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D05B0" w14:textId="1247565A" w:rsidR="002C7FB9" w:rsidRPr="00C44460" w:rsidRDefault="002C7FB9" w:rsidP="00661F71">
      <w:pPr>
        <w:autoSpaceDE/>
        <w:autoSpaceDN/>
        <w:adjustRightInd/>
        <w:spacing w:after="120"/>
        <w:ind w:firstLine="0"/>
        <w:jc w:val="center"/>
        <w:textAlignment w:val="baseline"/>
        <w:rPr>
          <w:rFonts w:eastAsia="Times New Roman"/>
          <w:color w:val="FF0000"/>
          <w:sz w:val="20"/>
          <w:szCs w:val="20"/>
          <w:lang w:eastAsia="pt-BR"/>
        </w:rPr>
      </w:pPr>
      <w:bookmarkStart w:id="0" w:name="_Hlk142383995"/>
      <w:bookmarkStart w:id="1" w:name="_Hlk141188169"/>
      <w:r w:rsidRPr="00C44460">
        <w:rPr>
          <w:rFonts w:eastAsia="Times New Roman"/>
          <w:b/>
          <w:bCs/>
          <w:color w:val="FF0000"/>
          <w:sz w:val="20"/>
          <w:szCs w:val="20"/>
          <w:lang w:eastAsia="pt-BR"/>
        </w:rPr>
        <w:t>ATENÇÃO</w:t>
      </w:r>
      <w:r w:rsidRPr="00C44460">
        <w:rPr>
          <w:rFonts w:eastAsia="Times New Roman"/>
          <w:color w:val="FF0000"/>
          <w:sz w:val="20"/>
          <w:szCs w:val="20"/>
          <w:lang w:eastAsia="pt-BR"/>
        </w:rPr>
        <w:t> </w:t>
      </w:r>
    </w:p>
    <w:p w14:paraId="3F0005C2" w14:textId="77777777" w:rsidR="002C7FB9" w:rsidRPr="00C44460" w:rsidRDefault="002C7FB9" w:rsidP="00661F71">
      <w:pPr>
        <w:autoSpaceDE/>
        <w:autoSpaceDN/>
        <w:adjustRightInd/>
        <w:spacing w:after="120"/>
        <w:ind w:firstLine="705"/>
        <w:jc w:val="center"/>
        <w:textAlignment w:val="baseline"/>
        <w:rPr>
          <w:rFonts w:eastAsia="Times New Roman"/>
          <w:color w:val="FF0000"/>
          <w:sz w:val="20"/>
          <w:szCs w:val="20"/>
          <w:lang w:eastAsia="pt-BR"/>
        </w:rPr>
      </w:pPr>
      <w:r w:rsidRPr="00C44460">
        <w:rPr>
          <w:rFonts w:eastAsia="Times New Roman"/>
          <w:color w:val="FF0000"/>
          <w:sz w:val="20"/>
          <w:szCs w:val="20"/>
          <w:lang w:eastAsia="pt-BR"/>
        </w:rPr>
        <w:t>Os modelos de Termos de Referência (TR) disponibilizados pela Agência das Bacias PCJ devem servir como</w:t>
      </w:r>
      <w:r w:rsidRPr="00C44460">
        <w:rPr>
          <w:rFonts w:eastAsia="Times New Roman"/>
          <w:b/>
          <w:bCs/>
          <w:color w:val="FF0000"/>
          <w:sz w:val="20"/>
          <w:szCs w:val="20"/>
          <w:lang w:eastAsia="pt-BR"/>
        </w:rPr>
        <w:t xml:space="preserve"> ponto de partida </w:t>
      </w:r>
      <w:r w:rsidRPr="00C44460">
        <w:rPr>
          <w:rFonts w:eastAsia="Times New Roman"/>
          <w:color w:val="FF0000"/>
          <w:sz w:val="20"/>
          <w:szCs w:val="20"/>
          <w:lang w:eastAsia="pt-BR"/>
        </w:rPr>
        <w:t>para o desenvolvimento do TR. Assim, ao utilizá-lo, deve-se</w:t>
      </w:r>
      <w:r w:rsidRPr="00C44460">
        <w:rPr>
          <w:rFonts w:eastAsia="Times New Roman"/>
          <w:b/>
          <w:bCs/>
          <w:color w:val="FF0000"/>
          <w:sz w:val="20"/>
          <w:szCs w:val="20"/>
          <w:lang w:eastAsia="pt-BR"/>
        </w:rPr>
        <w:t xml:space="preserve"> ter total ciência do conteúdo</w:t>
      </w:r>
      <w:r w:rsidRPr="00C44460">
        <w:rPr>
          <w:rFonts w:eastAsia="Times New Roman"/>
          <w:color w:val="FF0000"/>
          <w:sz w:val="20"/>
          <w:szCs w:val="20"/>
          <w:lang w:eastAsia="pt-BR"/>
        </w:rPr>
        <w:t>, realizando uma leitura atenta e detalhada do documento e</w:t>
      </w:r>
      <w:r w:rsidRPr="00C44460">
        <w:rPr>
          <w:rFonts w:eastAsia="Times New Roman"/>
          <w:b/>
          <w:bCs/>
          <w:color w:val="FF0000"/>
          <w:sz w:val="20"/>
          <w:szCs w:val="20"/>
          <w:lang w:eastAsia="pt-BR"/>
        </w:rPr>
        <w:t xml:space="preserve"> complementando ou adaptando </w:t>
      </w:r>
      <w:r w:rsidRPr="00C44460">
        <w:rPr>
          <w:rFonts w:eastAsia="Times New Roman"/>
          <w:color w:val="FF0000"/>
          <w:sz w:val="20"/>
          <w:szCs w:val="20"/>
          <w:lang w:eastAsia="pt-BR"/>
        </w:rPr>
        <w:t>o texto conforme a realidade/particularidade do município</w:t>
      </w:r>
      <w:r w:rsidRPr="00C44460">
        <w:rPr>
          <w:rFonts w:eastAsia="Times New Roman"/>
          <w:b/>
          <w:bCs/>
          <w:color w:val="FF0000"/>
          <w:sz w:val="20"/>
          <w:szCs w:val="20"/>
          <w:lang w:eastAsia="pt-BR"/>
        </w:rPr>
        <w:t>.</w:t>
      </w:r>
      <w:r w:rsidRPr="00C44460">
        <w:rPr>
          <w:rFonts w:eastAsia="Times New Roman"/>
          <w:color w:val="FF0000"/>
          <w:sz w:val="20"/>
          <w:szCs w:val="20"/>
          <w:lang w:eastAsia="pt-BR"/>
        </w:rPr>
        <w:t> </w:t>
      </w:r>
    </w:p>
    <w:p w14:paraId="7EE9AEA0" w14:textId="426CA81E" w:rsidR="002C7FB9" w:rsidRPr="00C44460" w:rsidRDefault="002C7FB9" w:rsidP="00661F71">
      <w:pPr>
        <w:autoSpaceDE/>
        <w:autoSpaceDN/>
        <w:adjustRightInd/>
        <w:spacing w:after="120"/>
        <w:ind w:firstLine="705"/>
        <w:jc w:val="center"/>
        <w:textAlignment w:val="baseline"/>
        <w:rPr>
          <w:rFonts w:eastAsia="Times New Roman"/>
          <w:color w:val="FF0000"/>
          <w:sz w:val="20"/>
          <w:szCs w:val="20"/>
          <w:lang w:eastAsia="pt-BR"/>
        </w:rPr>
      </w:pPr>
      <w:r w:rsidRPr="00C44460">
        <w:rPr>
          <w:rFonts w:eastAsia="Times New Roman"/>
          <w:color w:val="FF0000"/>
          <w:sz w:val="20"/>
          <w:szCs w:val="20"/>
          <w:lang w:eastAsia="pt-BR"/>
        </w:rPr>
        <w:t xml:space="preserve">O conteúdo destacado em </w:t>
      </w:r>
      <w:r w:rsidRPr="00C44460">
        <w:rPr>
          <w:rFonts w:eastAsia="Times New Roman"/>
          <w:color w:val="FF0000"/>
          <w:sz w:val="20"/>
          <w:szCs w:val="20"/>
          <w:shd w:val="clear" w:color="auto" w:fill="FFFF00"/>
          <w:lang w:eastAsia="pt-BR"/>
        </w:rPr>
        <w:t>amarelo</w:t>
      </w:r>
      <w:r w:rsidRPr="00C44460">
        <w:rPr>
          <w:rFonts w:eastAsia="Times New Roman"/>
          <w:color w:val="FF0000"/>
          <w:sz w:val="20"/>
          <w:szCs w:val="20"/>
          <w:lang w:eastAsia="pt-BR"/>
        </w:rPr>
        <w:t xml:space="preserve"> deve, obrigatoriamente, ser preenchido/adaptado com dados do município. </w:t>
      </w:r>
    </w:p>
    <w:bookmarkEnd w:id="0"/>
    <w:p w14:paraId="1E4E02A9" w14:textId="0CCF47AE" w:rsidR="007B2142" w:rsidRPr="00CF2F3A" w:rsidRDefault="007B2142" w:rsidP="00325611">
      <w:pPr>
        <w:pStyle w:val="Ttulo"/>
        <w:tabs>
          <w:tab w:val="left" w:pos="1156"/>
        </w:tabs>
        <w:overflowPunct w:val="0"/>
        <w:spacing w:before="120" w:after="120" w:line="276" w:lineRule="auto"/>
        <w:ind w:firstLine="0"/>
        <w:jc w:val="both"/>
        <w:textAlignment w:val="baseline"/>
        <w:rPr>
          <w:caps/>
          <w:snapToGrid/>
          <w:color w:val="auto"/>
          <w:sz w:val="22"/>
          <w:szCs w:val="22"/>
        </w:rPr>
      </w:pPr>
    </w:p>
    <w:p w14:paraId="022B082E" w14:textId="47E58E93"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4C9B6A48" w14:textId="01492493"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6E0CDBC3" w14:textId="7E57C92A"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08CD4945" w14:textId="46809D07"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4F1501E4" w14:textId="73F65454"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4C0E05D0" w14:textId="111E30A5"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4E3CF6D1" w14:textId="13D597B4" w:rsidR="00C94119" w:rsidRPr="00CF2F3A" w:rsidRDefault="00C94119" w:rsidP="00325611">
      <w:pPr>
        <w:pStyle w:val="Ttulo"/>
        <w:overflowPunct w:val="0"/>
        <w:spacing w:before="120" w:after="120" w:line="276" w:lineRule="auto"/>
        <w:ind w:firstLine="0"/>
        <w:textAlignment w:val="baseline"/>
        <w:rPr>
          <w:caps/>
          <w:snapToGrid/>
          <w:color w:val="auto"/>
          <w:sz w:val="22"/>
          <w:szCs w:val="22"/>
        </w:rPr>
      </w:pPr>
    </w:p>
    <w:p w14:paraId="04299DD3" w14:textId="4B985B6D" w:rsidR="00C94119" w:rsidRPr="00CF2F3A" w:rsidRDefault="00C94119" w:rsidP="00325611">
      <w:pPr>
        <w:pStyle w:val="Ttulo"/>
        <w:overflowPunct w:val="0"/>
        <w:spacing w:before="120" w:after="120" w:line="276" w:lineRule="auto"/>
        <w:ind w:firstLine="0"/>
        <w:textAlignment w:val="baseline"/>
        <w:rPr>
          <w:caps/>
          <w:snapToGrid/>
          <w:color w:val="auto"/>
          <w:sz w:val="22"/>
          <w:szCs w:val="22"/>
        </w:rPr>
      </w:pPr>
    </w:p>
    <w:p w14:paraId="2EF85225" w14:textId="77777777" w:rsidR="00C94119" w:rsidRPr="00CF2F3A" w:rsidRDefault="00C94119" w:rsidP="00325611">
      <w:pPr>
        <w:pStyle w:val="Ttulo"/>
        <w:overflowPunct w:val="0"/>
        <w:spacing w:before="120" w:after="120" w:line="276" w:lineRule="auto"/>
        <w:ind w:firstLine="0"/>
        <w:textAlignment w:val="baseline"/>
        <w:rPr>
          <w:caps/>
          <w:snapToGrid/>
          <w:color w:val="auto"/>
          <w:sz w:val="22"/>
          <w:szCs w:val="22"/>
        </w:rPr>
      </w:pPr>
    </w:p>
    <w:p w14:paraId="4F2BF7D9" w14:textId="64D0189F"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7725F53D" w14:textId="564C4C6B" w:rsidR="00241E1D" w:rsidRPr="00CF2F3A" w:rsidRDefault="00241E1D" w:rsidP="00325611">
      <w:pPr>
        <w:pStyle w:val="Ttulo"/>
        <w:overflowPunct w:val="0"/>
        <w:spacing w:before="120" w:after="120" w:line="276" w:lineRule="auto"/>
        <w:ind w:firstLine="0"/>
        <w:textAlignment w:val="baseline"/>
        <w:rPr>
          <w:caps/>
          <w:sz w:val="22"/>
          <w:szCs w:val="22"/>
        </w:rPr>
      </w:pPr>
      <w:r w:rsidRPr="00CF2F3A">
        <w:rPr>
          <w:caps/>
          <w:snapToGrid/>
          <w:color w:val="auto"/>
          <w:sz w:val="22"/>
          <w:szCs w:val="22"/>
        </w:rPr>
        <w:t>TERMO DE REFERÊNCIA</w:t>
      </w:r>
      <w:r w:rsidR="005E3695" w:rsidRPr="00CF2F3A">
        <w:rPr>
          <w:sz w:val="22"/>
          <w:szCs w:val="22"/>
        </w:rPr>
        <w:t xml:space="preserve"> </w:t>
      </w:r>
      <w:r w:rsidR="007F5E9E" w:rsidRPr="00CF2F3A">
        <w:rPr>
          <w:caps/>
          <w:snapToGrid/>
          <w:color w:val="auto"/>
          <w:sz w:val="22"/>
          <w:szCs w:val="22"/>
        </w:rPr>
        <w:t xml:space="preserve">PARA </w:t>
      </w:r>
      <w:r w:rsidR="005E3695" w:rsidRPr="00CF2F3A">
        <w:rPr>
          <w:caps/>
          <w:snapToGrid/>
          <w:color w:val="auto"/>
          <w:sz w:val="22"/>
          <w:szCs w:val="22"/>
        </w:rPr>
        <w:t xml:space="preserve">ELABORAÇÃO DA REVISÃO DO PLANO MUNICIPAL DE SANEAMENTO BÁSICO </w:t>
      </w:r>
      <w:r w:rsidR="00537C7A" w:rsidRPr="00CF2F3A">
        <w:rPr>
          <w:caps/>
          <w:snapToGrid/>
          <w:color w:val="auto"/>
          <w:sz w:val="22"/>
          <w:szCs w:val="22"/>
        </w:rPr>
        <w:t xml:space="preserve">de </w:t>
      </w:r>
      <w:r w:rsidR="00537C7A" w:rsidRPr="00CF2F3A">
        <w:rPr>
          <w:caps/>
          <w:snapToGrid/>
          <w:color w:val="auto"/>
          <w:sz w:val="22"/>
          <w:szCs w:val="22"/>
          <w:highlight w:val="yellow"/>
        </w:rPr>
        <w:t>(nome do município)</w:t>
      </w:r>
    </w:p>
    <w:p w14:paraId="084AE1A2" w14:textId="4E9B6E50" w:rsidR="00DE1043" w:rsidRPr="00CF2F3A" w:rsidRDefault="00DE1043" w:rsidP="00325611">
      <w:pPr>
        <w:spacing w:before="120" w:after="120"/>
      </w:pPr>
    </w:p>
    <w:p w14:paraId="3BE3CC27" w14:textId="2D1BCCE2" w:rsidR="00964031" w:rsidRPr="00CF2F3A" w:rsidRDefault="00964031" w:rsidP="00325611">
      <w:pPr>
        <w:spacing w:before="120" w:after="120"/>
      </w:pPr>
    </w:p>
    <w:p w14:paraId="1E8FD657" w14:textId="31BDADCC" w:rsidR="00964031" w:rsidRPr="00CF2F3A" w:rsidRDefault="00964031" w:rsidP="00325611">
      <w:pPr>
        <w:spacing w:before="120" w:after="120"/>
      </w:pPr>
    </w:p>
    <w:p w14:paraId="54C13942" w14:textId="31998CB7" w:rsidR="00964031" w:rsidRPr="00CF2F3A" w:rsidRDefault="00964031" w:rsidP="00325611">
      <w:pPr>
        <w:spacing w:before="120" w:after="120"/>
      </w:pPr>
    </w:p>
    <w:p w14:paraId="6AB82085" w14:textId="19047257" w:rsidR="00964031" w:rsidRPr="00CF2F3A" w:rsidRDefault="00964031" w:rsidP="00325611">
      <w:pPr>
        <w:spacing w:before="120" w:after="120"/>
      </w:pPr>
    </w:p>
    <w:p w14:paraId="4AF008F8" w14:textId="77777777" w:rsidR="00F27035" w:rsidRPr="00CF2F3A" w:rsidRDefault="00F27035" w:rsidP="00325611">
      <w:pPr>
        <w:spacing w:before="120" w:after="120"/>
      </w:pPr>
    </w:p>
    <w:p w14:paraId="77077CF1" w14:textId="77777777" w:rsidR="00F27035" w:rsidRPr="00CF2F3A" w:rsidRDefault="00F27035" w:rsidP="00325611">
      <w:pPr>
        <w:spacing w:before="120" w:after="120"/>
      </w:pPr>
    </w:p>
    <w:p w14:paraId="4703541E" w14:textId="77777777" w:rsidR="00F27035" w:rsidRPr="00CF2F3A" w:rsidRDefault="00F27035" w:rsidP="00325611">
      <w:pPr>
        <w:spacing w:before="120" w:after="120"/>
      </w:pPr>
    </w:p>
    <w:p w14:paraId="65B9D53F" w14:textId="77777777" w:rsidR="00F27035" w:rsidRPr="00CF2F3A" w:rsidRDefault="00F27035" w:rsidP="00325611">
      <w:pPr>
        <w:spacing w:before="120" w:after="120"/>
      </w:pPr>
    </w:p>
    <w:p w14:paraId="3DCE4B96" w14:textId="77777777" w:rsidR="00F27035" w:rsidRPr="00CF2F3A" w:rsidRDefault="00F27035" w:rsidP="00325611">
      <w:pPr>
        <w:spacing w:before="120" w:after="120"/>
      </w:pPr>
    </w:p>
    <w:p w14:paraId="7F712D87" w14:textId="77777777" w:rsidR="00F27035" w:rsidRPr="00CF2F3A" w:rsidRDefault="00F27035" w:rsidP="00325611">
      <w:pPr>
        <w:spacing w:before="120" w:after="120"/>
      </w:pPr>
    </w:p>
    <w:p w14:paraId="17E2F0E9" w14:textId="77777777" w:rsidR="00F27035" w:rsidRPr="00CF2F3A" w:rsidRDefault="00F27035" w:rsidP="00325611">
      <w:pPr>
        <w:spacing w:before="120" w:after="120"/>
      </w:pPr>
    </w:p>
    <w:p w14:paraId="69E564C9" w14:textId="77777777" w:rsidR="00F27035" w:rsidRPr="00CF2F3A" w:rsidRDefault="00F27035" w:rsidP="00325611">
      <w:pPr>
        <w:spacing w:before="120" w:after="120"/>
      </w:pPr>
    </w:p>
    <w:p w14:paraId="2B2BBB08" w14:textId="77777777" w:rsidR="00F27035" w:rsidRPr="00CF2F3A" w:rsidRDefault="00F27035" w:rsidP="00325611">
      <w:pPr>
        <w:spacing w:before="120" w:after="120"/>
        <w:ind w:firstLine="0"/>
        <w:jc w:val="center"/>
      </w:pPr>
      <w:r w:rsidRPr="00CF2F3A">
        <w:rPr>
          <w:highlight w:val="yellow"/>
        </w:rPr>
        <w:t>Mês/ Ano</w:t>
      </w:r>
    </w:p>
    <w:bookmarkEnd w:id="1" w:displacedByCustomXml="next"/>
    <w:sdt>
      <w:sdtPr>
        <w:id w:val="490986895"/>
        <w:docPartObj>
          <w:docPartGallery w:val="Table of Contents"/>
          <w:docPartUnique/>
        </w:docPartObj>
      </w:sdtPr>
      <w:sdtEndPr>
        <w:rPr>
          <w:rFonts w:ascii="Arial" w:eastAsia="Calibri" w:hAnsi="Arial"/>
          <w:b/>
          <w:bCs/>
          <w:caps w:val="0"/>
          <w:color w:val="auto"/>
          <w:sz w:val="20"/>
          <w:szCs w:val="20"/>
          <w:lang w:eastAsia="en-US"/>
        </w:rPr>
      </w:sdtEndPr>
      <w:sdtContent>
        <w:p w14:paraId="2345AD70" w14:textId="07B6E5FD" w:rsidR="00C44460" w:rsidRPr="00C44460" w:rsidRDefault="00C44460" w:rsidP="00C44460">
          <w:pPr>
            <w:pStyle w:val="CabealhodoSumrio"/>
            <w:numPr>
              <w:ilvl w:val="0"/>
              <w:numId w:val="0"/>
            </w:numPr>
            <w:rPr>
              <w:rFonts w:ascii="Arial" w:hAnsi="Arial"/>
              <w:color w:val="auto"/>
              <w:sz w:val="22"/>
              <w:szCs w:val="16"/>
            </w:rPr>
          </w:pPr>
          <w:r w:rsidRPr="00C44460">
            <w:rPr>
              <w:rFonts w:ascii="Arial" w:hAnsi="Arial"/>
              <w:color w:val="auto"/>
              <w:sz w:val="22"/>
              <w:szCs w:val="16"/>
            </w:rPr>
            <w:t>Sumário</w:t>
          </w:r>
        </w:p>
        <w:p w14:paraId="0854A3FB" w14:textId="67779D6A"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r w:rsidRPr="00C44460">
            <w:rPr>
              <w:sz w:val="20"/>
              <w:szCs w:val="20"/>
            </w:rPr>
            <w:fldChar w:fldCharType="begin"/>
          </w:r>
          <w:r w:rsidRPr="00C44460">
            <w:rPr>
              <w:sz w:val="20"/>
              <w:szCs w:val="20"/>
            </w:rPr>
            <w:instrText xml:space="preserve"> TOC \o "1-3" \h \z \u </w:instrText>
          </w:r>
          <w:r w:rsidRPr="00C44460">
            <w:rPr>
              <w:sz w:val="20"/>
              <w:szCs w:val="20"/>
            </w:rPr>
            <w:fldChar w:fldCharType="separate"/>
          </w:r>
          <w:hyperlink w:anchor="_Toc146810268" w:history="1">
            <w:r w:rsidRPr="00C44460">
              <w:rPr>
                <w:rStyle w:val="Hyperlink"/>
                <w:noProof/>
                <w:color w:val="auto"/>
                <w:sz w:val="20"/>
                <w:szCs w:val="20"/>
              </w:rPr>
              <w:t>1.</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OBJETO DA CONTRATAÇÃO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_Toc146810268 \h </w:instrText>
            </w:r>
            <w:r w:rsidRPr="00C44460">
              <w:rPr>
                <w:noProof/>
                <w:webHidden/>
                <w:sz w:val="20"/>
                <w:szCs w:val="20"/>
              </w:rPr>
            </w:r>
            <w:r w:rsidRPr="00C44460">
              <w:rPr>
                <w:noProof/>
                <w:webHidden/>
                <w:sz w:val="20"/>
                <w:szCs w:val="20"/>
              </w:rPr>
              <w:fldChar w:fldCharType="separate"/>
            </w:r>
            <w:r w:rsidRPr="00C44460">
              <w:rPr>
                <w:noProof/>
                <w:webHidden/>
                <w:sz w:val="20"/>
                <w:szCs w:val="20"/>
              </w:rPr>
              <w:t>1</w:t>
            </w:r>
            <w:r w:rsidRPr="00C44460">
              <w:rPr>
                <w:noProof/>
                <w:webHidden/>
                <w:sz w:val="20"/>
                <w:szCs w:val="20"/>
              </w:rPr>
              <w:fldChar w:fldCharType="end"/>
            </w:r>
          </w:hyperlink>
        </w:p>
        <w:p w14:paraId="3223857D" w14:textId="434D1B1B"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269" w:history="1">
            <w:r w:rsidRPr="00C44460">
              <w:rPr>
                <w:rStyle w:val="Hyperlink"/>
                <w:noProof/>
                <w:color w:val="auto"/>
                <w:sz w:val="20"/>
                <w:szCs w:val="20"/>
              </w:rPr>
              <w:t>2.</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TOMADOR</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_Toc146810269 \h </w:instrText>
            </w:r>
            <w:r w:rsidRPr="00C44460">
              <w:rPr>
                <w:noProof/>
                <w:webHidden/>
                <w:sz w:val="20"/>
                <w:szCs w:val="20"/>
              </w:rPr>
            </w:r>
            <w:r w:rsidRPr="00C44460">
              <w:rPr>
                <w:noProof/>
                <w:webHidden/>
                <w:sz w:val="20"/>
                <w:szCs w:val="20"/>
              </w:rPr>
              <w:fldChar w:fldCharType="separate"/>
            </w:r>
            <w:r w:rsidRPr="00C44460">
              <w:rPr>
                <w:noProof/>
                <w:webHidden/>
                <w:sz w:val="20"/>
                <w:szCs w:val="20"/>
              </w:rPr>
              <w:t>1</w:t>
            </w:r>
            <w:r w:rsidRPr="00C44460">
              <w:rPr>
                <w:noProof/>
                <w:webHidden/>
                <w:sz w:val="20"/>
                <w:szCs w:val="20"/>
              </w:rPr>
              <w:fldChar w:fldCharType="end"/>
            </w:r>
          </w:hyperlink>
        </w:p>
        <w:p w14:paraId="17C4D3D2" w14:textId="2EEA5F39" w:rsidR="00C44460" w:rsidRPr="00C44460" w:rsidRDefault="00C44460" w:rsidP="00C44460">
          <w:pPr>
            <w:pStyle w:val="Sumrio2"/>
            <w:tabs>
              <w:tab w:val="left" w:pos="993"/>
              <w:tab w:val="left" w:pos="1540"/>
              <w:tab w:val="right" w:leader="dot" w:pos="9062"/>
            </w:tabs>
            <w:ind w:firstLine="284"/>
            <w:rPr>
              <w:rFonts w:eastAsiaTheme="minorEastAsia"/>
              <w:noProof/>
              <w:kern w:val="2"/>
              <w:sz w:val="20"/>
              <w:szCs w:val="20"/>
              <w:lang w:eastAsia="pt-BR"/>
              <w14:ligatures w14:val="standardContextual"/>
            </w:rPr>
          </w:pPr>
          <w:hyperlink w:anchor="_Toc146810270" w:history="1">
            <w:r w:rsidR="00DF26AE" w:rsidRPr="00C44460">
              <w:rPr>
                <w:rStyle w:val="Hyperlink"/>
                <w:noProof/>
                <w:color w:val="auto"/>
                <w:sz w:val="20"/>
                <w:szCs w:val="20"/>
              </w:rPr>
              <w:t>2.1.</w:t>
            </w:r>
            <w:r w:rsidR="00DF26AE" w:rsidRPr="00C44460">
              <w:rPr>
                <w:rFonts w:eastAsiaTheme="minorEastAsia"/>
                <w:noProof/>
                <w:kern w:val="2"/>
                <w:sz w:val="20"/>
                <w:szCs w:val="20"/>
                <w:lang w:eastAsia="pt-BR"/>
                <w14:ligatures w14:val="standardContextual"/>
              </w:rPr>
              <w:tab/>
            </w:r>
            <w:r w:rsidR="00DF26AE" w:rsidRPr="00C44460">
              <w:rPr>
                <w:rStyle w:val="Hyperlink"/>
                <w:noProof/>
                <w:color w:val="auto"/>
                <w:sz w:val="20"/>
                <w:szCs w:val="20"/>
              </w:rPr>
              <w:t>APRESENTAÇÃO INSTITUCIONAL</w:t>
            </w:r>
            <w:r w:rsidR="00DF26AE"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_Toc146810270 \h </w:instrText>
            </w:r>
            <w:r w:rsidRPr="00C44460">
              <w:rPr>
                <w:noProof/>
                <w:webHidden/>
                <w:sz w:val="20"/>
                <w:szCs w:val="20"/>
              </w:rPr>
            </w:r>
            <w:r w:rsidRPr="00C44460">
              <w:rPr>
                <w:noProof/>
                <w:webHidden/>
                <w:sz w:val="20"/>
                <w:szCs w:val="20"/>
              </w:rPr>
              <w:fldChar w:fldCharType="separate"/>
            </w:r>
            <w:r w:rsidR="00DF26AE" w:rsidRPr="00C44460">
              <w:rPr>
                <w:noProof/>
                <w:webHidden/>
                <w:sz w:val="20"/>
                <w:szCs w:val="20"/>
              </w:rPr>
              <w:t>1</w:t>
            </w:r>
            <w:r w:rsidRPr="00C44460">
              <w:rPr>
                <w:noProof/>
                <w:webHidden/>
                <w:sz w:val="20"/>
                <w:szCs w:val="20"/>
              </w:rPr>
              <w:fldChar w:fldCharType="end"/>
            </w:r>
          </w:hyperlink>
        </w:p>
        <w:p w14:paraId="74FED6BC" w14:textId="60B994CB" w:rsidR="00C44460" w:rsidRPr="00C44460" w:rsidRDefault="00C44460" w:rsidP="00C44460">
          <w:pPr>
            <w:pStyle w:val="Sumrio2"/>
            <w:tabs>
              <w:tab w:val="left" w:pos="993"/>
              <w:tab w:val="left" w:pos="1540"/>
              <w:tab w:val="right" w:leader="dot" w:pos="9062"/>
            </w:tabs>
            <w:ind w:firstLine="284"/>
            <w:rPr>
              <w:rFonts w:eastAsiaTheme="minorEastAsia"/>
              <w:noProof/>
              <w:kern w:val="2"/>
              <w:sz w:val="20"/>
              <w:szCs w:val="20"/>
              <w:lang w:eastAsia="pt-BR"/>
              <w14:ligatures w14:val="standardContextual"/>
            </w:rPr>
          </w:pPr>
          <w:hyperlink w:anchor="_Toc146810271" w:history="1">
            <w:r w:rsidR="00DF26AE" w:rsidRPr="00C44460">
              <w:rPr>
                <w:rStyle w:val="Hyperlink"/>
                <w:noProof/>
                <w:color w:val="auto"/>
                <w:sz w:val="20"/>
                <w:szCs w:val="20"/>
              </w:rPr>
              <w:t>2.2.</w:t>
            </w:r>
            <w:r w:rsidR="00DF26AE" w:rsidRPr="00C44460">
              <w:rPr>
                <w:rFonts w:eastAsiaTheme="minorEastAsia"/>
                <w:noProof/>
                <w:kern w:val="2"/>
                <w:sz w:val="20"/>
                <w:szCs w:val="20"/>
                <w:lang w:eastAsia="pt-BR"/>
                <w14:ligatures w14:val="standardContextual"/>
              </w:rPr>
              <w:tab/>
            </w:r>
            <w:r w:rsidR="00DF26AE">
              <w:rPr>
                <w:rStyle w:val="Hyperlink"/>
                <w:noProof/>
                <w:color w:val="auto"/>
                <w:sz w:val="20"/>
                <w:szCs w:val="20"/>
              </w:rPr>
              <w:t>E</w:t>
            </w:r>
            <w:r w:rsidR="00DF26AE" w:rsidRPr="00C44460">
              <w:rPr>
                <w:rStyle w:val="Hyperlink"/>
                <w:noProof/>
                <w:color w:val="auto"/>
                <w:sz w:val="20"/>
                <w:szCs w:val="20"/>
              </w:rPr>
              <w:t>QUIPE TÉCNICA</w:t>
            </w:r>
            <w:r w:rsidR="00DF26AE"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_Toc146810271 \h </w:instrText>
            </w:r>
            <w:r w:rsidRPr="00C44460">
              <w:rPr>
                <w:noProof/>
                <w:webHidden/>
                <w:sz w:val="20"/>
                <w:szCs w:val="20"/>
              </w:rPr>
            </w:r>
            <w:r w:rsidRPr="00C44460">
              <w:rPr>
                <w:noProof/>
                <w:webHidden/>
                <w:sz w:val="20"/>
                <w:szCs w:val="20"/>
              </w:rPr>
              <w:fldChar w:fldCharType="separate"/>
            </w:r>
            <w:r w:rsidR="00DF26AE" w:rsidRPr="00C44460">
              <w:rPr>
                <w:noProof/>
                <w:webHidden/>
                <w:sz w:val="20"/>
                <w:szCs w:val="20"/>
              </w:rPr>
              <w:t>1</w:t>
            </w:r>
            <w:r w:rsidRPr="00C44460">
              <w:rPr>
                <w:noProof/>
                <w:webHidden/>
                <w:sz w:val="20"/>
                <w:szCs w:val="20"/>
              </w:rPr>
              <w:fldChar w:fldCharType="end"/>
            </w:r>
          </w:hyperlink>
        </w:p>
        <w:p w14:paraId="6F80D405" w14:textId="3363D24E"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272" w:history="1">
            <w:r w:rsidRPr="00C44460">
              <w:rPr>
                <w:rStyle w:val="Hyperlink"/>
                <w:noProof/>
                <w:color w:val="auto"/>
                <w:sz w:val="20"/>
                <w:szCs w:val="20"/>
              </w:rPr>
              <w:t>3.</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INTRODUÇÃO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_Toc146810272 \h </w:instrText>
            </w:r>
            <w:r w:rsidRPr="00C44460">
              <w:rPr>
                <w:noProof/>
                <w:webHidden/>
                <w:sz w:val="20"/>
                <w:szCs w:val="20"/>
              </w:rPr>
            </w:r>
            <w:r w:rsidRPr="00C44460">
              <w:rPr>
                <w:noProof/>
                <w:webHidden/>
                <w:sz w:val="20"/>
                <w:szCs w:val="20"/>
              </w:rPr>
              <w:fldChar w:fldCharType="separate"/>
            </w:r>
            <w:r w:rsidRPr="00C44460">
              <w:rPr>
                <w:noProof/>
                <w:webHidden/>
                <w:sz w:val="20"/>
                <w:szCs w:val="20"/>
              </w:rPr>
              <w:t>1</w:t>
            </w:r>
            <w:r w:rsidRPr="00C44460">
              <w:rPr>
                <w:noProof/>
                <w:webHidden/>
                <w:sz w:val="20"/>
                <w:szCs w:val="20"/>
              </w:rPr>
              <w:fldChar w:fldCharType="end"/>
            </w:r>
          </w:hyperlink>
        </w:p>
        <w:p w14:paraId="3C52A90C" w14:textId="38813DDE"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273" w:history="1">
            <w:r w:rsidRPr="00C44460">
              <w:rPr>
                <w:rStyle w:val="Hyperlink"/>
                <w:noProof/>
                <w:color w:val="auto"/>
                <w:sz w:val="20"/>
                <w:szCs w:val="20"/>
              </w:rPr>
              <w:t>4.</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ENQUADRAMENTO E PREVISÃO DE RECURSOS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_Toc146810273 \h </w:instrText>
            </w:r>
            <w:r w:rsidRPr="00C44460">
              <w:rPr>
                <w:noProof/>
                <w:webHidden/>
                <w:sz w:val="20"/>
                <w:szCs w:val="20"/>
              </w:rPr>
            </w:r>
            <w:r w:rsidRPr="00C44460">
              <w:rPr>
                <w:noProof/>
                <w:webHidden/>
                <w:sz w:val="20"/>
                <w:szCs w:val="20"/>
              </w:rPr>
              <w:fldChar w:fldCharType="separate"/>
            </w:r>
            <w:r w:rsidRPr="00C44460">
              <w:rPr>
                <w:noProof/>
                <w:webHidden/>
                <w:sz w:val="20"/>
                <w:szCs w:val="20"/>
              </w:rPr>
              <w:t>2</w:t>
            </w:r>
            <w:r w:rsidRPr="00C44460">
              <w:rPr>
                <w:noProof/>
                <w:webHidden/>
                <w:sz w:val="20"/>
                <w:szCs w:val="20"/>
              </w:rPr>
              <w:fldChar w:fldCharType="end"/>
            </w:r>
          </w:hyperlink>
        </w:p>
        <w:p w14:paraId="4A2BF41F" w14:textId="62E19552"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274" w:history="1">
            <w:r w:rsidRPr="00C44460">
              <w:rPr>
                <w:rStyle w:val="Hyperlink"/>
                <w:noProof/>
                <w:color w:val="auto"/>
                <w:sz w:val="20"/>
                <w:szCs w:val="20"/>
              </w:rPr>
              <w:t>5.</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INFORMAÇÕES GERAIS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_Toc146810274 \h </w:instrText>
            </w:r>
            <w:r w:rsidRPr="00C44460">
              <w:rPr>
                <w:noProof/>
                <w:webHidden/>
                <w:sz w:val="20"/>
                <w:szCs w:val="20"/>
              </w:rPr>
            </w:r>
            <w:r w:rsidRPr="00C44460">
              <w:rPr>
                <w:noProof/>
                <w:webHidden/>
                <w:sz w:val="20"/>
                <w:szCs w:val="20"/>
              </w:rPr>
              <w:fldChar w:fldCharType="separate"/>
            </w:r>
            <w:r w:rsidRPr="00C44460">
              <w:rPr>
                <w:noProof/>
                <w:webHidden/>
                <w:sz w:val="20"/>
                <w:szCs w:val="20"/>
              </w:rPr>
              <w:t>2</w:t>
            </w:r>
            <w:r w:rsidRPr="00C44460">
              <w:rPr>
                <w:noProof/>
                <w:webHidden/>
                <w:sz w:val="20"/>
                <w:szCs w:val="20"/>
              </w:rPr>
              <w:fldChar w:fldCharType="end"/>
            </w:r>
          </w:hyperlink>
        </w:p>
        <w:p w14:paraId="13411D09" w14:textId="61199ED0" w:rsidR="00C44460" w:rsidRPr="00C44460" w:rsidRDefault="00C44460" w:rsidP="00C44460">
          <w:pPr>
            <w:pStyle w:val="Sumrio2"/>
            <w:tabs>
              <w:tab w:val="left" w:pos="993"/>
              <w:tab w:val="left" w:pos="1540"/>
              <w:tab w:val="right" w:leader="dot" w:pos="9062"/>
            </w:tabs>
            <w:ind w:firstLine="284"/>
            <w:rPr>
              <w:rFonts w:eastAsiaTheme="minorEastAsia"/>
              <w:noProof/>
              <w:kern w:val="2"/>
              <w:sz w:val="20"/>
              <w:szCs w:val="20"/>
              <w:lang w:eastAsia="pt-BR"/>
              <w14:ligatures w14:val="standardContextual"/>
            </w:rPr>
          </w:pPr>
          <w:hyperlink w:anchor="_Toc146810275" w:history="1">
            <w:r w:rsidRPr="00C44460">
              <w:rPr>
                <w:rStyle w:val="Hyperlink"/>
                <w:noProof/>
                <w:color w:val="auto"/>
                <w:sz w:val="20"/>
                <w:szCs w:val="20"/>
              </w:rPr>
              <w:t>5.1.</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DADOS DE SANEAMENTO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_Toc146810275 \h </w:instrText>
            </w:r>
            <w:r w:rsidRPr="00C44460">
              <w:rPr>
                <w:noProof/>
                <w:webHidden/>
                <w:sz w:val="20"/>
                <w:szCs w:val="20"/>
              </w:rPr>
            </w:r>
            <w:r w:rsidRPr="00C44460">
              <w:rPr>
                <w:noProof/>
                <w:webHidden/>
                <w:sz w:val="20"/>
                <w:szCs w:val="20"/>
              </w:rPr>
              <w:fldChar w:fldCharType="separate"/>
            </w:r>
            <w:r w:rsidRPr="00C44460">
              <w:rPr>
                <w:noProof/>
                <w:webHidden/>
                <w:sz w:val="20"/>
                <w:szCs w:val="20"/>
              </w:rPr>
              <w:t>2</w:t>
            </w:r>
            <w:r w:rsidRPr="00C44460">
              <w:rPr>
                <w:noProof/>
                <w:webHidden/>
                <w:sz w:val="20"/>
                <w:szCs w:val="20"/>
              </w:rPr>
              <w:fldChar w:fldCharType="end"/>
            </w:r>
          </w:hyperlink>
        </w:p>
        <w:p w14:paraId="44039898" w14:textId="252D2E87" w:rsidR="00C44460" w:rsidRPr="00C44460" w:rsidRDefault="00C44460" w:rsidP="00C44460">
          <w:pPr>
            <w:pStyle w:val="Sumrio2"/>
            <w:tabs>
              <w:tab w:val="left" w:pos="993"/>
              <w:tab w:val="left" w:pos="1540"/>
              <w:tab w:val="right" w:leader="dot" w:pos="9062"/>
            </w:tabs>
            <w:ind w:firstLine="284"/>
            <w:rPr>
              <w:rFonts w:eastAsiaTheme="minorEastAsia"/>
              <w:noProof/>
              <w:kern w:val="2"/>
              <w:sz w:val="20"/>
              <w:szCs w:val="20"/>
              <w:lang w:eastAsia="pt-BR"/>
              <w14:ligatures w14:val="standardContextual"/>
            </w:rPr>
          </w:pPr>
          <w:hyperlink w:anchor="_Toc146810276" w:history="1">
            <w:r w:rsidRPr="00C44460">
              <w:rPr>
                <w:rStyle w:val="Hyperlink"/>
                <w:noProof/>
                <w:color w:val="auto"/>
                <w:sz w:val="20"/>
                <w:szCs w:val="20"/>
              </w:rPr>
              <w:t>5.2.</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PLANO DE SANEAMENTO BÁSICO VIGENTE – SITUAÇÃO ATUAL</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_Toc146810276 \h </w:instrText>
            </w:r>
            <w:r w:rsidRPr="00C44460">
              <w:rPr>
                <w:noProof/>
                <w:webHidden/>
                <w:sz w:val="20"/>
                <w:szCs w:val="20"/>
              </w:rPr>
            </w:r>
            <w:r w:rsidRPr="00C44460">
              <w:rPr>
                <w:noProof/>
                <w:webHidden/>
                <w:sz w:val="20"/>
                <w:szCs w:val="20"/>
              </w:rPr>
              <w:fldChar w:fldCharType="separate"/>
            </w:r>
            <w:r w:rsidRPr="00C44460">
              <w:rPr>
                <w:noProof/>
                <w:webHidden/>
                <w:sz w:val="20"/>
                <w:szCs w:val="20"/>
              </w:rPr>
              <w:t>3</w:t>
            </w:r>
            <w:r w:rsidRPr="00C44460">
              <w:rPr>
                <w:noProof/>
                <w:webHidden/>
                <w:sz w:val="20"/>
                <w:szCs w:val="20"/>
              </w:rPr>
              <w:fldChar w:fldCharType="end"/>
            </w:r>
          </w:hyperlink>
        </w:p>
        <w:p w14:paraId="5901CD25" w14:textId="5299F5D8"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277" w:history="1">
            <w:r w:rsidRPr="00C44460">
              <w:rPr>
                <w:rStyle w:val="Hyperlink"/>
                <w:noProof/>
                <w:color w:val="auto"/>
                <w:sz w:val="20"/>
                <w:szCs w:val="20"/>
              </w:rPr>
              <w:t>6.</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JUSTIFICATIVAS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_Toc146810277 \h </w:instrText>
            </w:r>
            <w:r w:rsidRPr="00C44460">
              <w:rPr>
                <w:noProof/>
                <w:webHidden/>
                <w:sz w:val="20"/>
                <w:szCs w:val="20"/>
              </w:rPr>
            </w:r>
            <w:r w:rsidRPr="00C44460">
              <w:rPr>
                <w:noProof/>
                <w:webHidden/>
                <w:sz w:val="20"/>
                <w:szCs w:val="20"/>
              </w:rPr>
              <w:fldChar w:fldCharType="separate"/>
            </w:r>
            <w:r w:rsidRPr="00C44460">
              <w:rPr>
                <w:noProof/>
                <w:webHidden/>
                <w:sz w:val="20"/>
                <w:szCs w:val="20"/>
              </w:rPr>
              <w:t>4</w:t>
            </w:r>
            <w:r w:rsidRPr="00C44460">
              <w:rPr>
                <w:noProof/>
                <w:webHidden/>
                <w:sz w:val="20"/>
                <w:szCs w:val="20"/>
              </w:rPr>
              <w:fldChar w:fldCharType="end"/>
            </w:r>
          </w:hyperlink>
        </w:p>
        <w:p w14:paraId="3527DAAF" w14:textId="6DFEA397"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278" w:history="1">
            <w:r w:rsidRPr="00C44460">
              <w:rPr>
                <w:rStyle w:val="Hyperlink"/>
                <w:noProof/>
                <w:color w:val="auto"/>
                <w:sz w:val="20"/>
                <w:szCs w:val="20"/>
              </w:rPr>
              <w:t>7.</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OBJETIVOS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_Toc146810278 \h </w:instrText>
            </w:r>
            <w:r w:rsidRPr="00C44460">
              <w:rPr>
                <w:noProof/>
                <w:webHidden/>
                <w:sz w:val="20"/>
                <w:szCs w:val="20"/>
              </w:rPr>
            </w:r>
            <w:r w:rsidRPr="00C44460">
              <w:rPr>
                <w:noProof/>
                <w:webHidden/>
                <w:sz w:val="20"/>
                <w:szCs w:val="20"/>
              </w:rPr>
              <w:fldChar w:fldCharType="separate"/>
            </w:r>
            <w:r w:rsidRPr="00C44460">
              <w:rPr>
                <w:noProof/>
                <w:webHidden/>
                <w:sz w:val="20"/>
                <w:szCs w:val="20"/>
              </w:rPr>
              <w:t>5</w:t>
            </w:r>
            <w:r w:rsidRPr="00C44460">
              <w:rPr>
                <w:noProof/>
                <w:webHidden/>
                <w:sz w:val="20"/>
                <w:szCs w:val="20"/>
              </w:rPr>
              <w:fldChar w:fldCharType="end"/>
            </w:r>
          </w:hyperlink>
        </w:p>
        <w:p w14:paraId="54FD4809" w14:textId="7FA33DA2" w:rsidR="00C44460" w:rsidRPr="00C44460" w:rsidRDefault="00C44460" w:rsidP="00C44460">
          <w:pPr>
            <w:pStyle w:val="Sumrio2"/>
            <w:tabs>
              <w:tab w:val="left" w:pos="993"/>
              <w:tab w:val="left" w:pos="1540"/>
              <w:tab w:val="right" w:leader="dot" w:pos="9062"/>
            </w:tabs>
            <w:ind w:firstLine="284"/>
            <w:rPr>
              <w:rFonts w:eastAsiaTheme="minorEastAsia"/>
              <w:noProof/>
              <w:kern w:val="2"/>
              <w:sz w:val="20"/>
              <w:szCs w:val="20"/>
              <w:lang w:eastAsia="pt-BR"/>
              <w14:ligatures w14:val="standardContextual"/>
            </w:rPr>
          </w:pPr>
          <w:hyperlink w:anchor="_Toc146810279" w:history="1">
            <w:r w:rsidRPr="00C44460">
              <w:rPr>
                <w:rStyle w:val="Hyperlink"/>
                <w:noProof/>
                <w:color w:val="auto"/>
                <w:sz w:val="20"/>
                <w:szCs w:val="20"/>
              </w:rPr>
              <w:t>7.1.</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OBJETIVO GERAL</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_Toc146810279 \h </w:instrText>
            </w:r>
            <w:r w:rsidRPr="00C44460">
              <w:rPr>
                <w:noProof/>
                <w:webHidden/>
                <w:sz w:val="20"/>
                <w:szCs w:val="20"/>
              </w:rPr>
            </w:r>
            <w:r w:rsidRPr="00C44460">
              <w:rPr>
                <w:noProof/>
                <w:webHidden/>
                <w:sz w:val="20"/>
                <w:szCs w:val="20"/>
              </w:rPr>
              <w:fldChar w:fldCharType="separate"/>
            </w:r>
            <w:r w:rsidRPr="00C44460">
              <w:rPr>
                <w:noProof/>
                <w:webHidden/>
                <w:sz w:val="20"/>
                <w:szCs w:val="20"/>
              </w:rPr>
              <w:t>5</w:t>
            </w:r>
            <w:r w:rsidRPr="00C44460">
              <w:rPr>
                <w:noProof/>
                <w:webHidden/>
                <w:sz w:val="20"/>
                <w:szCs w:val="20"/>
              </w:rPr>
              <w:fldChar w:fldCharType="end"/>
            </w:r>
          </w:hyperlink>
        </w:p>
        <w:p w14:paraId="13C160A8" w14:textId="6D66EEA3" w:rsidR="00C44460" w:rsidRPr="00C44460" w:rsidRDefault="00C44460" w:rsidP="00C44460">
          <w:pPr>
            <w:pStyle w:val="Sumrio2"/>
            <w:tabs>
              <w:tab w:val="left" w:pos="993"/>
              <w:tab w:val="left" w:pos="1540"/>
              <w:tab w:val="right" w:leader="dot" w:pos="9062"/>
            </w:tabs>
            <w:ind w:firstLine="284"/>
            <w:rPr>
              <w:rFonts w:eastAsiaTheme="minorEastAsia"/>
              <w:noProof/>
              <w:kern w:val="2"/>
              <w:sz w:val="20"/>
              <w:szCs w:val="20"/>
              <w:lang w:eastAsia="pt-BR"/>
              <w14:ligatures w14:val="standardContextual"/>
            </w:rPr>
          </w:pPr>
          <w:hyperlink w:anchor="_Toc146810280" w:history="1">
            <w:r w:rsidRPr="00C44460">
              <w:rPr>
                <w:rStyle w:val="Hyperlink"/>
                <w:noProof/>
                <w:color w:val="auto"/>
                <w:sz w:val="20"/>
                <w:szCs w:val="20"/>
              </w:rPr>
              <w:t>7.2.</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OBJETIVOS ESPECÍFICOS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_Toc146810280 \h </w:instrText>
            </w:r>
            <w:r w:rsidRPr="00C44460">
              <w:rPr>
                <w:noProof/>
                <w:webHidden/>
                <w:sz w:val="20"/>
                <w:szCs w:val="20"/>
              </w:rPr>
            </w:r>
            <w:r w:rsidRPr="00C44460">
              <w:rPr>
                <w:noProof/>
                <w:webHidden/>
                <w:sz w:val="20"/>
                <w:szCs w:val="20"/>
              </w:rPr>
              <w:fldChar w:fldCharType="separate"/>
            </w:r>
            <w:r w:rsidRPr="00C44460">
              <w:rPr>
                <w:noProof/>
                <w:webHidden/>
                <w:sz w:val="20"/>
                <w:szCs w:val="20"/>
              </w:rPr>
              <w:t>6</w:t>
            </w:r>
            <w:r w:rsidRPr="00C44460">
              <w:rPr>
                <w:noProof/>
                <w:webHidden/>
                <w:sz w:val="20"/>
                <w:szCs w:val="20"/>
              </w:rPr>
              <w:fldChar w:fldCharType="end"/>
            </w:r>
          </w:hyperlink>
        </w:p>
        <w:p w14:paraId="7CA5C945" w14:textId="2992DA3F"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281" w:history="1">
            <w:r w:rsidRPr="00C44460">
              <w:rPr>
                <w:rStyle w:val="Hyperlink"/>
                <w:noProof/>
                <w:color w:val="auto"/>
                <w:sz w:val="20"/>
                <w:szCs w:val="20"/>
              </w:rPr>
              <w:t>8.</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DOTAÇÃO ORÇAMENTÁRIA</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_Toc146810281 \h </w:instrText>
            </w:r>
            <w:r w:rsidRPr="00C44460">
              <w:rPr>
                <w:noProof/>
                <w:webHidden/>
                <w:sz w:val="20"/>
                <w:szCs w:val="20"/>
              </w:rPr>
            </w:r>
            <w:r w:rsidRPr="00C44460">
              <w:rPr>
                <w:noProof/>
                <w:webHidden/>
                <w:sz w:val="20"/>
                <w:szCs w:val="20"/>
              </w:rPr>
              <w:fldChar w:fldCharType="separate"/>
            </w:r>
            <w:r w:rsidRPr="00C44460">
              <w:rPr>
                <w:noProof/>
                <w:webHidden/>
                <w:sz w:val="20"/>
                <w:szCs w:val="20"/>
              </w:rPr>
              <w:t>6</w:t>
            </w:r>
            <w:r w:rsidRPr="00C44460">
              <w:rPr>
                <w:noProof/>
                <w:webHidden/>
                <w:sz w:val="20"/>
                <w:szCs w:val="20"/>
              </w:rPr>
              <w:fldChar w:fldCharType="end"/>
            </w:r>
          </w:hyperlink>
        </w:p>
        <w:p w14:paraId="7F275DC4" w14:textId="6BA67929"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282" w:history="1">
            <w:r w:rsidRPr="00C44460">
              <w:rPr>
                <w:rStyle w:val="Hyperlink"/>
                <w:noProof/>
                <w:color w:val="auto"/>
                <w:sz w:val="20"/>
                <w:szCs w:val="20"/>
              </w:rPr>
              <w:t>9.</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ESCOPO DOS SERVIÇOS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_Toc146810282 \h </w:instrText>
            </w:r>
            <w:r w:rsidRPr="00C44460">
              <w:rPr>
                <w:noProof/>
                <w:webHidden/>
                <w:sz w:val="20"/>
                <w:szCs w:val="20"/>
              </w:rPr>
            </w:r>
            <w:r w:rsidRPr="00C44460">
              <w:rPr>
                <w:noProof/>
                <w:webHidden/>
                <w:sz w:val="20"/>
                <w:szCs w:val="20"/>
              </w:rPr>
              <w:fldChar w:fldCharType="separate"/>
            </w:r>
            <w:r w:rsidRPr="00C44460">
              <w:rPr>
                <w:noProof/>
                <w:webHidden/>
                <w:sz w:val="20"/>
                <w:szCs w:val="20"/>
              </w:rPr>
              <w:t>7</w:t>
            </w:r>
            <w:r w:rsidRPr="00C44460">
              <w:rPr>
                <w:noProof/>
                <w:webHidden/>
                <w:sz w:val="20"/>
                <w:szCs w:val="20"/>
              </w:rPr>
              <w:fldChar w:fldCharType="end"/>
            </w:r>
          </w:hyperlink>
        </w:p>
        <w:p w14:paraId="2445123B" w14:textId="08799C10" w:rsidR="00C44460" w:rsidRPr="00C44460" w:rsidRDefault="00C44460" w:rsidP="00C44460">
          <w:pPr>
            <w:pStyle w:val="Sumrio2"/>
            <w:tabs>
              <w:tab w:val="left" w:pos="993"/>
              <w:tab w:val="left" w:pos="1540"/>
              <w:tab w:val="right" w:leader="dot" w:pos="9062"/>
            </w:tabs>
            <w:ind w:firstLine="284"/>
            <w:rPr>
              <w:rFonts w:eastAsiaTheme="minorEastAsia"/>
              <w:noProof/>
              <w:kern w:val="2"/>
              <w:sz w:val="20"/>
              <w:szCs w:val="20"/>
              <w:lang w:eastAsia="pt-BR"/>
              <w14:ligatures w14:val="standardContextual"/>
            </w:rPr>
          </w:pPr>
          <w:hyperlink w:anchor="_Toc146810283" w:history="1">
            <w:r w:rsidRPr="00C44460">
              <w:rPr>
                <w:rStyle w:val="Hyperlink"/>
                <w:noProof/>
                <w:color w:val="auto"/>
                <w:sz w:val="20"/>
                <w:szCs w:val="20"/>
              </w:rPr>
              <w:t>9.1.</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ABRANGÊNCIA</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_Toc146810283 \h </w:instrText>
            </w:r>
            <w:r w:rsidRPr="00C44460">
              <w:rPr>
                <w:noProof/>
                <w:webHidden/>
                <w:sz w:val="20"/>
                <w:szCs w:val="20"/>
              </w:rPr>
            </w:r>
            <w:r w:rsidRPr="00C44460">
              <w:rPr>
                <w:noProof/>
                <w:webHidden/>
                <w:sz w:val="20"/>
                <w:szCs w:val="20"/>
              </w:rPr>
              <w:fldChar w:fldCharType="separate"/>
            </w:r>
            <w:r w:rsidRPr="00C44460">
              <w:rPr>
                <w:noProof/>
                <w:webHidden/>
                <w:sz w:val="20"/>
                <w:szCs w:val="20"/>
              </w:rPr>
              <w:t>7</w:t>
            </w:r>
            <w:r w:rsidRPr="00C44460">
              <w:rPr>
                <w:noProof/>
                <w:webHidden/>
                <w:sz w:val="20"/>
                <w:szCs w:val="20"/>
              </w:rPr>
              <w:fldChar w:fldCharType="end"/>
            </w:r>
          </w:hyperlink>
        </w:p>
        <w:p w14:paraId="08D915D0" w14:textId="451C69C9" w:rsidR="00C44460" w:rsidRPr="00C44460" w:rsidRDefault="00C44460" w:rsidP="00C44460">
          <w:pPr>
            <w:pStyle w:val="Sumrio2"/>
            <w:tabs>
              <w:tab w:val="left" w:pos="993"/>
              <w:tab w:val="left" w:pos="1540"/>
              <w:tab w:val="right" w:leader="dot" w:pos="9062"/>
            </w:tabs>
            <w:ind w:firstLine="284"/>
            <w:rPr>
              <w:rFonts w:eastAsiaTheme="minorEastAsia"/>
              <w:noProof/>
              <w:kern w:val="2"/>
              <w:sz w:val="20"/>
              <w:szCs w:val="20"/>
              <w:lang w:eastAsia="pt-BR"/>
              <w14:ligatures w14:val="standardContextual"/>
            </w:rPr>
          </w:pPr>
          <w:hyperlink w:anchor="_Toc146810284" w:history="1">
            <w:r w:rsidRPr="00C44460">
              <w:rPr>
                <w:rStyle w:val="Hyperlink"/>
                <w:noProof/>
                <w:color w:val="auto"/>
                <w:sz w:val="20"/>
                <w:szCs w:val="20"/>
              </w:rPr>
              <w:t>9.2.</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ATIVIDADES e METODOLOGIA</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_Toc146810284 \h </w:instrText>
            </w:r>
            <w:r w:rsidRPr="00C44460">
              <w:rPr>
                <w:noProof/>
                <w:webHidden/>
                <w:sz w:val="20"/>
                <w:szCs w:val="20"/>
              </w:rPr>
            </w:r>
            <w:r w:rsidRPr="00C44460">
              <w:rPr>
                <w:noProof/>
                <w:webHidden/>
                <w:sz w:val="20"/>
                <w:szCs w:val="20"/>
              </w:rPr>
              <w:fldChar w:fldCharType="separate"/>
            </w:r>
            <w:r w:rsidRPr="00C44460">
              <w:rPr>
                <w:noProof/>
                <w:webHidden/>
                <w:sz w:val="20"/>
                <w:szCs w:val="20"/>
              </w:rPr>
              <w:t>8</w:t>
            </w:r>
            <w:r w:rsidRPr="00C44460">
              <w:rPr>
                <w:noProof/>
                <w:webHidden/>
                <w:sz w:val="20"/>
                <w:szCs w:val="20"/>
              </w:rPr>
              <w:fldChar w:fldCharType="end"/>
            </w:r>
          </w:hyperlink>
        </w:p>
        <w:p w14:paraId="0B267EC5" w14:textId="0CF72283" w:rsidR="00C44460" w:rsidRPr="00C44460" w:rsidRDefault="00C44460" w:rsidP="00C44460">
          <w:pPr>
            <w:pStyle w:val="Sumrio3"/>
            <w:tabs>
              <w:tab w:val="left" w:pos="993"/>
              <w:tab w:val="left" w:pos="1919"/>
              <w:tab w:val="right" w:leader="dot" w:pos="9062"/>
            </w:tabs>
            <w:ind w:firstLine="284"/>
            <w:rPr>
              <w:rFonts w:eastAsiaTheme="minorEastAsia"/>
              <w:noProof/>
              <w:kern w:val="2"/>
              <w:sz w:val="20"/>
              <w:szCs w:val="20"/>
              <w14:ligatures w14:val="standardContextual"/>
            </w:rPr>
          </w:pPr>
          <w:hyperlink w:anchor="_Toc146810285" w:history="1">
            <w:r w:rsidRPr="00C44460">
              <w:rPr>
                <w:rStyle w:val="Hyperlink"/>
                <w:noProof/>
                <w:color w:val="auto"/>
                <w:sz w:val="20"/>
                <w:szCs w:val="20"/>
              </w:rPr>
              <w:t>9.2.1.</w:t>
            </w:r>
            <w:r w:rsidRPr="00C44460">
              <w:rPr>
                <w:rFonts w:eastAsiaTheme="minorEastAsia"/>
                <w:noProof/>
                <w:kern w:val="2"/>
                <w:sz w:val="20"/>
                <w:szCs w:val="20"/>
                <w14:ligatures w14:val="standardContextual"/>
              </w:rPr>
              <w:tab/>
            </w:r>
            <w:r w:rsidRPr="00C44460">
              <w:rPr>
                <w:rStyle w:val="Hyperlink"/>
                <w:noProof/>
                <w:color w:val="auto"/>
                <w:sz w:val="20"/>
                <w:szCs w:val="20"/>
              </w:rPr>
              <w:t>Plano de Trabalho e Plano de Mobilização Social</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_Toc146810285 \h </w:instrText>
            </w:r>
            <w:r w:rsidRPr="00C44460">
              <w:rPr>
                <w:noProof/>
                <w:webHidden/>
                <w:sz w:val="20"/>
                <w:szCs w:val="20"/>
              </w:rPr>
            </w:r>
            <w:r w:rsidRPr="00C44460">
              <w:rPr>
                <w:noProof/>
                <w:webHidden/>
                <w:sz w:val="20"/>
                <w:szCs w:val="20"/>
              </w:rPr>
              <w:fldChar w:fldCharType="separate"/>
            </w:r>
            <w:r w:rsidRPr="00C44460">
              <w:rPr>
                <w:noProof/>
                <w:webHidden/>
                <w:sz w:val="20"/>
                <w:szCs w:val="20"/>
              </w:rPr>
              <w:t>8</w:t>
            </w:r>
            <w:r w:rsidRPr="00C44460">
              <w:rPr>
                <w:noProof/>
                <w:webHidden/>
                <w:sz w:val="20"/>
                <w:szCs w:val="20"/>
              </w:rPr>
              <w:fldChar w:fldCharType="end"/>
            </w:r>
          </w:hyperlink>
        </w:p>
        <w:p w14:paraId="5ED9F380" w14:textId="6C1702BE" w:rsidR="00C44460" w:rsidRPr="00C44460" w:rsidRDefault="00C44460" w:rsidP="00C44460">
          <w:pPr>
            <w:pStyle w:val="Sumrio3"/>
            <w:tabs>
              <w:tab w:val="left" w:pos="993"/>
              <w:tab w:val="left" w:pos="1919"/>
              <w:tab w:val="right" w:leader="dot" w:pos="9062"/>
            </w:tabs>
            <w:ind w:firstLine="284"/>
            <w:rPr>
              <w:rFonts w:eastAsiaTheme="minorEastAsia"/>
              <w:noProof/>
              <w:kern w:val="2"/>
              <w:sz w:val="20"/>
              <w:szCs w:val="20"/>
              <w14:ligatures w14:val="standardContextual"/>
            </w:rPr>
          </w:pPr>
          <w:hyperlink w:anchor="_Toc146810286" w:history="1">
            <w:r w:rsidRPr="00C44460">
              <w:rPr>
                <w:rStyle w:val="Hyperlink"/>
                <w:noProof/>
                <w:color w:val="auto"/>
                <w:sz w:val="20"/>
                <w:szCs w:val="20"/>
              </w:rPr>
              <w:t>9.2.2.</w:t>
            </w:r>
            <w:r w:rsidRPr="00C44460">
              <w:rPr>
                <w:rFonts w:eastAsiaTheme="minorEastAsia"/>
                <w:noProof/>
                <w:kern w:val="2"/>
                <w:sz w:val="20"/>
                <w:szCs w:val="20"/>
                <w14:ligatures w14:val="standardContextual"/>
              </w:rPr>
              <w:tab/>
            </w:r>
            <w:r w:rsidRPr="00C44460">
              <w:rPr>
                <w:rStyle w:val="Hyperlink"/>
                <w:noProof/>
                <w:color w:val="auto"/>
                <w:sz w:val="20"/>
                <w:szCs w:val="20"/>
              </w:rPr>
              <w:t>Diagnóstico da situação do saneamento básico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_Toc146810286 \h </w:instrText>
            </w:r>
            <w:r w:rsidRPr="00C44460">
              <w:rPr>
                <w:noProof/>
                <w:webHidden/>
                <w:sz w:val="20"/>
                <w:szCs w:val="20"/>
              </w:rPr>
            </w:r>
            <w:r w:rsidRPr="00C44460">
              <w:rPr>
                <w:noProof/>
                <w:webHidden/>
                <w:sz w:val="20"/>
                <w:szCs w:val="20"/>
              </w:rPr>
              <w:fldChar w:fldCharType="separate"/>
            </w:r>
            <w:r w:rsidRPr="00C44460">
              <w:rPr>
                <w:noProof/>
                <w:webHidden/>
                <w:sz w:val="20"/>
                <w:szCs w:val="20"/>
              </w:rPr>
              <w:t>11</w:t>
            </w:r>
            <w:r w:rsidRPr="00C44460">
              <w:rPr>
                <w:noProof/>
                <w:webHidden/>
                <w:sz w:val="20"/>
                <w:szCs w:val="20"/>
              </w:rPr>
              <w:fldChar w:fldCharType="end"/>
            </w:r>
          </w:hyperlink>
        </w:p>
        <w:p w14:paraId="6A5F6E95" w14:textId="4BB76FA2" w:rsidR="00C44460" w:rsidRPr="00C44460" w:rsidRDefault="00C44460" w:rsidP="00C44460">
          <w:pPr>
            <w:pStyle w:val="Sumrio3"/>
            <w:tabs>
              <w:tab w:val="left" w:pos="993"/>
              <w:tab w:val="left" w:pos="1919"/>
              <w:tab w:val="right" w:leader="dot" w:pos="9062"/>
            </w:tabs>
            <w:ind w:firstLine="284"/>
            <w:rPr>
              <w:rFonts w:eastAsiaTheme="minorEastAsia"/>
              <w:noProof/>
              <w:kern w:val="2"/>
              <w:sz w:val="20"/>
              <w:szCs w:val="20"/>
              <w14:ligatures w14:val="standardContextual"/>
            </w:rPr>
          </w:pPr>
          <w:hyperlink w:anchor="_Toc146810287" w:history="1">
            <w:r w:rsidRPr="00C44460">
              <w:rPr>
                <w:rStyle w:val="Hyperlink"/>
                <w:bCs/>
                <w:noProof/>
                <w:color w:val="auto"/>
                <w:sz w:val="20"/>
                <w:szCs w:val="20"/>
              </w:rPr>
              <w:t>9.2.3.</w:t>
            </w:r>
            <w:r w:rsidRPr="00C44460">
              <w:rPr>
                <w:rFonts w:eastAsiaTheme="minorEastAsia"/>
                <w:noProof/>
                <w:kern w:val="2"/>
                <w:sz w:val="20"/>
                <w:szCs w:val="20"/>
                <w14:ligatures w14:val="standardContextual"/>
              </w:rPr>
              <w:tab/>
            </w:r>
            <w:r w:rsidRPr="00C44460">
              <w:rPr>
                <w:rStyle w:val="Hyperlink"/>
                <w:noProof/>
                <w:color w:val="auto"/>
                <w:sz w:val="20"/>
                <w:szCs w:val="20"/>
              </w:rPr>
              <w:t>Prognósticos e alternativas para universalização, condicionantes, diretrizes, objetivos e metas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_Toc146810287 \h </w:instrText>
            </w:r>
            <w:r w:rsidRPr="00C44460">
              <w:rPr>
                <w:noProof/>
                <w:webHidden/>
                <w:sz w:val="20"/>
                <w:szCs w:val="20"/>
              </w:rPr>
            </w:r>
            <w:r w:rsidRPr="00C44460">
              <w:rPr>
                <w:noProof/>
                <w:webHidden/>
                <w:sz w:val="20"/>
                <w:szCs w:val="20"/>
              </w:rPr>
              <w:fldChar w:fldCharType="separate"/>
            </w:r>
            <w:r w:rsidRPr="00C44460">
              <w:rPr>
                <w:noProof/>
                <w:webHidden/>
                <w:sz w:val="20"/>
                <w:szCs w:val="20"/>
              </w:rPr>
              <w:t>32</w:t>
            </w:r>
            <w:r w:rsidRPr="00C44460">
              <w:rPr>
                <w:noProof/>
                <w:webHidden/>
                <w:sz w:val="20"/>
                <w:szCs w:val="20"/>
              </w:rPr>
              <w:fldChar w:fldCharType="end"/>
            </w:r>
          </w:hyperlink>
        </w:p>
        <w:p w14:paraId="6A223859" w14:textId="7F5F5107" w:rsidR="00C44460" w:rsidRPr="00C44460" w:rsidRDefault="00C44460" w:rsidP="00C44460">
          <w:pPr>
            <w:pStyle w:val="Sumrio3"/>
            <w:tabs>
              <w:tab w:val="left" w:pos="993"/>
              <w:tab w:val="left" w:pos="1919"/>
              <w:tab w:val="right" w:leader="dot" w:pos="9062"/>
            </w:tabs>
            <w:ind w:firstLine="284"/>
            <w:rPr>
              <w:rFonts w:eastAsiaTheme="minorEastAsia"/>
              <w:noProof/>
              <w:kern w:val="2"/>
              <w:sz w:val="20"/>
              <w:szCs w:val="20"/>
              <w14:ligatures w14:val="standardContextual"/>
            </w:rPr>
          </w:pPr>
          <w:hyperlink w:anchor="_Toc146810288" w:history="1">
            <w:r w:rsidRPr="00C44460">
              <w:rPr>
                <w:rStyle w:val="Hyperlink"/>
                <w:bCs/>
                <w:noProof/>
                <w:color w:val="auto"/>
                <w:sz w:val="20"/>
                <w:szCs w:val="20"/>
              </w:rPr>
              <w:t>9.2.4.</w:t>
            </w:r>
            <w:r w:rsidRPr="00C44460">
              <w:rPr>
                <w:rFonts w:eastAsiaTheme="minorEastAsia"/>
                <w:noProof/>
                <w:kern w:val="2"/>
                <w:sz w:val="20"/>
                <w:szCs w:val="20"/>
                <w14:ligatures w14:val="standardContextual"/>
              </w:rPr>
              <w:tab/>
            </w:r>
            <w:r w:rsidRPr="00C44460">
              <w:rPr>
                <w:rStyle w:val="Hyperlink"/>
                <w:noProof/>
                <w:color w:val="auto"/>
                <w:sz w:val="20"/>
                <w:szCs w:val="20"/>
              </w:rPr>
              <w:t>Programas, projetos e ações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_Toc146810288 \h </w:instrText>
            </w:r>
            <w:r w:rsidRPr="00C44460">
              <w:rPr>
                <w:noProof/>
                <w:webHidden/>
                <w:sz w:val="20"/>
                <w:szCs w:val="20"/>
              </w:rPr>
            </w:r>
            <w:r w:rsidRPr="00C44460">
              <w:rPr>
                <w:noProof/>
                <w:webHidden/>
                <w:sz w:val="20"/>
                <w:szCs w:val="20"/>
              </w:rPr>
              <w:fldChar w:fldCharType="separate"/>
            </w:r>
            <w:r w:rsidRPr="00C44460">
              <w:rPr>
                <w:noProof/>
                <w:webHidden/>
                <w:sz w:val="20"/>
                <w:szCs w:val="20"/>
              </w:rPr>
              <w:t>37</w:t>
            </w:r>
            <w:r w:rsidRPr="00C44460">
              <w:rPr>
                <w:noProof/>
                <w:webHidden/>
                <w:sz w:val="20"/>
                <w:szCs w:val="20"/>
              </w:rPr>
              <w:fldChar w:fldCharType="end"/>
            </w:r>
          </w:hyperlink>
        </w:p>
        <w:p w14:paraId="3DD88F97" w14:textId="449717BA" w:rsidR="00C44460" w:rsidRPr="00C44460" w:rsidRDefault="00C44460" w:rsidP="00C44460">
          <w:pPr>
            <w:pStyle w:val="Sumrio3"/>
            <w:tabs>
              <w:tab w:val="left" w:pos="993"/>
              <w:tab w:val="left" w:pos="1919"/>
              <w:tab w:val="right" w:leader="dot" w:pos="9062"/>
            </w:tabs>
            <w:ind w:firstLine="284"/>
            <w:rPr>
              <w:rFonts w:eastAsiaTheme="minorEastAsia"/>
              <w:noProof/>
              <w:kern w:val="2"/>
              <w:sz w:val="20"/>
              <w:szCs w:val="20"/>
              <w14:ligatures w14:val="standardContextual"/>
            </w:rPr>
          </w:pPr>
          <w:hyperlink w:anchor="_Toc146810289" w:history="1">
            <w:r w:rsidRPr="00C44460">
              <w:rPr>
                <w:rStyle w:val="Hyperlink"/>
                <w:bCs/>
                <w:noProof/>
                <w:color w:val="auto"/>
                <w:sz w:val="20"/>
                <w:szCs w:val="20"/>
              </w:rPr>
              <w:t>9.2.5.</w:t>
            </w:r>
            <w:r w:rsidRPr="00C44460">
              <w:rPr>
                <w:rFonts w:eastAsiaTheme="minorEastAsia"/>
                <w:noProof/>
                <w:kern w:val="2"/>
                <w:sz w:val="20"/>
                <w:szCs w:val="20"/>
                <w14:ligatures w14:val="standardContextual"/>
              </w:rPr>
              <w:tab/>
            </w:r>
            <w:r w:rsidRPr="00C44460">
              <w:rPr>
                <w:rStyle w:val="Hyperlink"/>
                <w:noProof/>
                <w:color w:val="auto"/>
                <w:sz w:val="20"/>
                <w:szCs w:val="20"/>
              </w:rPr>
              <w:t>Ações para emergências e contingências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_Toc146810289 \h </w:instrText>
            </w:r>
            <w:r w:rsidRPr="00C44460">
              <w:rPr>
                <w:noProof/>
                <w:webHidden/>
                <w:sz w:val="20"/>
                <w:szCs w:val="20"/>
              </w:rPr>
            </w:r>
            <w:r w:rsidRPr="00C44460">
              <w:rPr>
                <w:noProof/>
                <w:webHidden/>
                <w:sz w:val="20"/>
                <w:szCs w:val="20"/>
              </w:rPr>
              <w:fldChar w:fldCharType="separate"/>
            </w:r>
            <w:r w:rsidRPr="00C44460">
              <w:rPr>
                <w:noProof/>
                <w:webHidden/>
                <w:sz w:val="20"/>
                <w:szCs w:val="20"/>
              </w:rPr>
              <w:t>39</w:t>
            </w:r>
            <w:r w:rsidRPr="00C44460">
              <w:rPr>
                <w:noProof/>
                <w:webHidden/>
                <w:sz w:val="20"/>
                <w:szCs w:val="20"/>
              </w:rPr>
              <w:fldChar w:fldCharType="end"/>
            </w:r>
          </w:hyperlink>
        </w:p>
        <w:p w14:paraId="380964DB" w14:textId="098077BA" w:rsidR="00C44460" w:rsidRPr="00C44460" w:rsidRDefault="00C44460" w:rsidP="00C44460">
          <w:pPr>
            <w:pStyle w:val="Sumrio3"/>
            <w:tabs>
              <w:tab w:val="left" w:pos="993"/>
              <w:tab w:val="left" w:pos="1919"/>
              <w:tab w:val="right" w:leader="dot" w:pos="9062"/>
            </w:tabs>
            <w:ind w:firstLine="284"/>
            <w:rPr>
              <w:rFonts w:eastAsiaTheme="minorEastAsia"/>
              <w:noProof/>
              <w:kern w:val="2"/>
              <w:sz w:val="20"/>
              <w:szCs w:val="20"/>
              <w14:ligatures w14:val="standardContextual"/>
            </w:rPr>
          </w:pPr>
          <w:hyperlink w:anchor="_Toc146810290" w:history="1">
            <w:r w:rsidRPr="00C44460">
              <w:rPr>
                <w:rStyle w:val="Hyperlink"/>
                <w:bCs/>
                <w:noProof/>
                <w:color w:val="auto"/>
                <w:sz w:val="20"/>
                <w:szCs w:val="20"/>
              </w:rPr>
              <w:t>9.2.6.</w:t>
            </w:r>
            <w:r w:rsidRPr="00C44460">
              <w:rPr>
                <w:rFonts w:eastAsiaTheme="minorEastAsia"/>
                <w:noProof/>
                <w:kern w:val="2"/>
                <w:sz w:val="20"/>
                <w:szCs w:val="20"/>
                <w14:ligatures w14:val="standardContextual"/>
              </w:rPr>
              <w:tab/>
            </w:r>
            <w:r w:rsidRPr="00C44460">
              <w:rPr>
                <w:rStyle w:val="Hyperlink"/>
                <w:noProof/>
                <w:color w:val="auto"/>
                <w:sz w:val="20"/>
                <w:szCs w:val="20"/>
              </w:rPr>
              <w:t>Mecanismos e procedimentos para a avaliação sistemática da eficiência, eficácia e efetividade das ações do PMSB</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_Toc146810290 \h </w:instrText>
            </w:r>
            <w:r w:rsidRPr="00C44460">
              <w:rPr>
                <w:noProof/>
                <w:webHidden/>
                <w:sz w:val="20"/>
                <w:szCs w:val="20"/>
              </w:rPr>
            </w:r>
            <w:r w:rsidRPr="00C44460">
              <w:rPr>
                <w:noProof/>
                <w:webHidden/>
                <w:sz w:val="20"/>
                <w:szCs w:val="20"/>
              </w:rPr>
              <w:fldChar w:fldCharType="separate"/>
            </w:r>
            <w:r w:rsidRPr="00C44460">
              <w:rPr>
                <w:noProof/>
                <w:webHidden/>
                <w:sz w:val="20"/>
                <w:szCs w:val="20"/>
              </w:rPr>
              <w:t>40</w:t>
            </w:r>
            <w:r w:rsidRPr="00C44460">
              <w:rPr>
                <w:noProof/>
                <w:webHidden/>
                <w:sz w:val="20"/>
                <w:szCs w:val="20"/>
              </w:rPr>
              <w:fldChar w:fldCharType="end"/>
            </w:r>
          </w:hyperlink>
        </w:p>
        <w:p w14:paraId="5B6EE698" w14:textId="61CEF048" w:rsidR="00C44460" w:rsidRPr="00C44460" w:rsidRDefault="00C44460" w:rsidP="00C44460">
          <w:pPr>
            <w:pStyle w:val="Sumrio3"/>
            <w:tabs>
              <w:tab w:val="left" w:pos="993"/>
              <w:tab w:val="left" w:pos="1919"/>
              <w:tab w:val="right" w:leader="dot" w:pos="9062"/>
            </w:tabs>
            <w:ind w:firstLine="284"/>
            <w:rPr>
              <w:rFonts w:eastAsiaTheme="minorEastAsia"/>
              <w:noProof/>
              <w:kern w:val="2"/>
              <w:sz w:val="20"/>
              <w:szCs w:val="20"/>
              <w14:ligatures w14:val="standardContextual"/>
            </w:rPr>
          </w:pPr>
          <w:hyperlink w:anchor="_Toc146810291" w:history="1">
            <w:r w:rsidRPr="00C44460">
              <w:rPr>
                <w:rStyle w:val="Hyperlink"/>
                <w:bCs/>
                <w:noProof/>
                <w:color w:val="auto"/>
                <w:sz w:val="20"/>
                <w:szCs w:val="20"/>
              </w:rPr>
              <w:t>9.2.7.</w:t>
            </w:r>
            <w:r w:rsidRPr="00C44460">
              <w:rPr>
                <w:rFonts w:eastAsiaTheme="minorEastAsia"/>
                <w:noProof/>
                <w:kern w:val="2"/>
                <w:sz w:val="20"/>
                <w:szCs w:val="20"/>
                <w14:ligatures w14:val="standardContextual"/>
              </w:rPr>
              <w:tab/>
            </w:r>
            <w:r w:rsidRPr="00C44460">
              <w:rPr>
                <w:rStyle w:val="Hyperlink"/>
                <w:noProof/>
                <w:color w:val="auto"/>
                <w:sz w:val="20"/>
                <w:szCs w:val="20"/>
              </w:rPr>
              <w:t>Audiência pública e relatório final do PMSB</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_Toc146810291 \h </w:instrText>
            </w:r>
            <w:r w:rsidRPr="00C44460">
              <w:rPr>
                <w:noProof/>
                <w:webHidden/>
                <w:sz w:val="20"/>
                <w:szCs w:val="20"/>
              </w:rPr>
            </w:r>
            <w:r w:rsidRPr="00C44460">
              <w:rPr>
                <w:noProof/>
                <w:webHidden/>
                <w:sz w:val="20"/>
                <w:szCs w:val="20"/>
              </w:rPr>
              <w:fldChar w:fldCharType="separate"/>
            </w:r>
            <w:r w:rsidRPr="00C44460">
              <w:rPr>
                <w:noProof/>
                <w:webHidden/>
                <w:sz w:val="20"/>
                <w:szCs w:val="20"/>
              </w:rPr>
              <w:t>41</w:t>
            </w:r>
            <w:r w:rsidRPr="00C44460">
              <w:rPr>
                <w:noProof/>
                <w:webHidden/>
                <w:sz w:val="20"/>
                <w:szCs w:val="20"/>
              </w:rPr>
              <w:fldChar w:fldCharType="end"/>
            </w:r>
          </w:hyperlink>
        </w:p>
        <w:p w14:paraId="48914888" w14:textId="7B44E5F7"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292" w:history="1">
            <w:r w:rsidRPr="00C44460">
              <w:rPr>
                <w:rStyle w:val="Hyperlink"/>
                <w:noProof/>
                <w:color w:val="auto"/>
                <w:sz w:val="20"/>
                <w:szCs w:val="20"/>
              </w:rPr>
              <w:t>10.</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PRODUTOS, FORMA DE APRESENTAÇÃO E PAGAMENTOS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_Toc146810292 \h </w:instrText>
            </w:r>
            <w:r w:rsidRPr="00C44460">
              <w:rPr>
                <w:noProof/>
                <w:webHidden/>
                <w:sz w:val="20"/>
                <w:szCs w:val="20"/>
              </w:rPr>
            </w:r>
            <w:r w:rsidRPr="00C44460">
              <w:rPr>
                <w:noProof/>
                <w:webHidden/>
                <w:sz w:val="20"/>
                <w:szCs w:val="20"/>
              </w:rPr>
              <w:fldChar w:fldCharType="separate"/>
            </w:r>
            <w:r w:rsidRPr="00C44460">
              <w:rPr>
                <w:noProof/>
                <w:webHidden/>
                <w:sz w:val="20"/>
                <w:szCs w:val="20"/>
              </w:rPr>
              <w:t>41</w:t>
            </w:r>
            <w:r w:rsidRPr="00C44460">
              <w:rPr>
                <w:noProof/>
                <w:webHidden/>
                <w:sz w:val="20"/>
                <w:szCs w:val="20"/>
              </w:rPr>
              <w:fldChar w:fldCharType="end"/>
            </w:r>
          </w:hyperlink>
        </w:p>
        <w:p w14:paraId="08987827" w14:textId="5524D8DA"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293" w:history="1">
            <w:r w:rsidRPr="00C44460">
              <w:rPr>
                <w:rStyle w:val="Hyperlink"/>
                <w:noProof/>
                <w:color w:val="auto"/>
                <w:sz w:val="20"/>
                <w:szCs w:val="20"/>
              </w:rPr>
              <w:t>10.1.</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PRODUTO 01: PLANO DE TRABALHO E PLANO DE MOBILIZAÇÃO SOCIAL</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_Toc146810293 \h </w:instrText>
            </w:r>
            <w:r w:rsidRPr="00C44460">
              <w:rPr>
                <w:noProof/>
                <w:webHidden/>
                <w:sz w:val="20"/>
                <w:szCs w:val="20"/>
              </w:rPr>
            </w:r>
            <w:r w:rsidRPr="00C44460">
              <w:rPr>
                <w:noProof/>
                <w:webHidden/>
                <w:sz w:val="20"/>
                <w:szCs w:val="20"/>
              </w:rPr>
              <w:fldChar w:fldCharType="separate"/>
            </w:r>
            <w:r w:rsidRPr="00C44460">
              <w:rPr>
                <w:noProof/>
                <w:webHidden/>
                <w:sz w:val="20"/>
                <w:szCs w:val="20"/>
              </w:rPr>
              <w:t>42</w:t>
            </w:r>
            <w:r w:rsidRPr="00C44460">
              <w:rPr>
                <w:noProof/>
                <w:webHidden/>
                <w:sz w:val="20"/>
                <w:szCs w:val="20"/>
              </w:rPr>
              <w:fldChar w:fldCharType="end"/>
            </w:r>
          </w:hyperlink>
        </w:p>
        <w:p w14:paraId="5C46357A" w14:textId="2B05F78A"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294" w:history="1">
            <w:r w:rsidRPr="00C44460">
              <w:rPr>
                <w:rStyle w:val="Hyperlink"/>
                <w:noProof/>
                <w:color w:val="auto"/>
                <w:sz w:val="20"/>
                <w:szCs w:val="20"/>
              </w:rPr>
              <w:t>10.2.</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PRODUTO 02: DIAGNÓSTICO DA SITUAÇÃO DO SANEAMENTO BÁSICO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_Toc146810294 \h </w:instrText>
            </w:r>
            <w:r w:rsidRPr="00C44460">
              <w:rPr>
                <w:noProof/>
                <w:webHidden/>
                <w:sz w:val="20"/>
                <w:szCs w:val="20"/>
              </w:rPr>
            </w:r>
            <w:r w:rsidRPr="00C44460">
              <w:rPr>
                <w:noProof/>
                <w:webHidden/>
                <w:sz w:val="20"/>
                <w:szCs w:val="20"/>
              </w:rPr>
              <w:fldChar w:fldCharType="separate"/>
            </w:r>
            <w:r w:rsidRPr="00C44460">
              <w:rPr>
                <w:noProof/>
                <w:webHidden/>
                <w:sz w:val="20"/>
                <w:szCs w:val="20"/>
              </w:rPr>
              <w:t>42</w:t>
            </w:r>
            <w:r w:rsidRPr="00C44460">
              <w:rPr>
                <w:noProof/>
                <w:webHidden/>
                <w:sz w:val="20"/>
                <w:szCs w:val="20"/>
              </w:rPr>
              <w:fldChar w:fldCharType="end"/>
            </w:r>
          </w:hyperlink>
        </w:p>
        <w:p w14:paraId="0C7E63D6" w14:textId="1ED5AF55"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295" w:history="1">
            <w:r w:rsidRPr="00C44460">
              <w:rPr>
                <w:rStyle w:val="Hyperlink"/>
                <w:noProof/>
                <w:color w:val="auto"/>
                <w:sz w:val="20"/>
                <w:szCs w:val="20"/>
              </w:rPr>
              <w:t>10.3.</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PRODUTO 03: PROGNÓSTICOS E ALTERNATIVAS PARA UNIVERSALIZAÇÃO, CONDICIONANTES, DIRETRIZES, OBJETIVOS E METAS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_Toc146810295 \h </w:instrText>
            </w:r>
            <w:r w:rsidRPr="00C44460">
              <w:rPr>
                <w:noProof/>
                <w:webHidden/>
                <w:sz w:val="20"/>
                <w:szCs w:val="20"/>
              </w:rPr>
            </w:r>
            <w:r w:rsidRPr="00C44460">
              <w:rPr>
                <w:noProof/>
                <w:webHidden/>
                <w:sz w:val="20"/>
                <w:szCs w:val="20"/>
              </w:rPr>
              <w:fldChar w:fldCharType="separate"/>
            </w:r>
            <w:r w:rsidRPr="00C44460">
              <w:rPr>
                <w:noProof/>
                <w:webHidden/>
                <w:sz w:val="20"/>
                <w:szCs w:val="20"/>
              </w:rPr>
              <w:t>42</w:t>
            </w:r>
            <w:r w:rsidRPr="00C44460">
              <w:rPr>
                <w:noProof/>
                <w:webHidden/>
                <w:sz w:val="20"/>
                <w:szCs w:val="20"/>
              </w:rPr>
              <w:fldChar w:fldCharType="end"/>
            </w:r>
          </w:hyperlink>
        </w:p>
        <w:p w14:paraId="67C8CC66" w14:textId="6E2FC122"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296" w:history="1">
            <w:r w:rsidRPr="00C44460">
              <w:rPr>
                <w:rStyle w:val="Hyperlink"/>
                <w:noProof/>
                <w:color w:val="auto"/>
                <w:sz w:val="20"/>
                <w:szCs w:val="20"/>
              </w:rPr>
              <w:t>10.4.</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PRODUTO 04: PROGRAMAS, PROJETOS E AÇÕES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_Toc146810296 \h </w:instrText>
            </w:r>
            <w:r w:rsidRPr="00C44460">
              <w:rPr>
                <w:noProof/>
                <w:webHidden/>
                <w:sz w:val="20"/>
                <w:szCs w:val="20"/>
              </w:rPr>
            </w:r>
            <w:r w:rsidRPr="00C44460">
              <w:rPr>
                <w:noProof/>
                <w:webHidden/>
                <w:sz w:val="20"/>
                <w:szCs w:val="20"/>
              </w:rPr>
              <w:fldChar w:fldCharType="separate"/>
            </w:r>
            <w:r w:rsidRPr="00C44460">
              <w:rPr>
                <w:noProof/>
                <w:webHidden/>
                <w:sz w:val="20"/>
                <w:szCs w:val="20"/>
              </w:rPr>
              <w:t>43</w:t>
            </w:r>
            <w:r w:rsidRPr="00C44460">
              <w:rPr>
                <w:noProof/>
                <w:webHidden/>
                <w:sz w:val="20"/>
                <w:szCs w:val="20"/>
              </w:rPr>
              <w:fldChar w:fldCharType="end"/>
            </w:r>
          </w:hyperlink>
        </w:p>
        <w:p w14:paraId="1D566615" w14:textId="5D20002A"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297" w:history="1">
            <w:r w:rsidRPr="00C44460">
              <w:rPr>
                <w:rStyle w:val="Hyperlink"/>
                <w:noProof/>
                <w:color w:val="auto"/>
                <w:sz w:val="20"/>
                <w:szCs w:val="20"/>
              </w:rPr>
              <w:t>10.5.</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PRODUTO 05: AÇÕES PARA EMERGÊNCIAS E CONTINGÊNCIAS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_Toc146810297 \h </w:instrText>
            </w:r>
            <w:r w:rsidRPr="00C44460">
              <w:rPr>
                <w:noProof/>
                <w:webHidden/>
                <w:sz w:val="20"/>
                <w:szCs w:val="20"/>
              </w:rPr>
            </w:r>
            <w:r w:rsidRPr="00C44460">
              <w:rPr>
                <w:noProof/>
                <w:webHidden/>
                <w:sz w:val="20"/>
                <w:szCs w:val="20"/>
              </w:rPr>
              <w:fldChar w:fldCharType="separate"/>
            </w:r>
            <w:r w:rsidRPr="00C44460">
              <w:rPr>
                <w:noProof/>
                <w:webHidden/>
                <w:sz w:val="20"/>
                <w:szCs w:val="20"/>
              </w:rPr>
              <w:t>43</w:t>
            </w:r>
            <w:r w:rsidRPr="00C44460">
              <w:rPr>
                <w:noProof/>
                <w:webHidden/>
                <w:sz w:val="20"/>
                <w:szCs w:val="20"/>
              </w:rPr>
              <w:fldChar w:fldCharType="end"/>
            </w:r>
          </w:hyperlink>
        </w:p>
        <w:p w14:paraId="1697053B" w14:textId="55B0122A"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298" w:history="1">
            <w:r w:rsidRPr="00C44460">
              <w:rPr>
                <w:rStyle w:val="Hyperlink"/>
                <w:noProof/>
                <w:color w:val="auto"/>
                <w:sz w:val="20"/>
                <w:szCs w:val="20"/>
              </w:rPr>
              <w:t>10.6.</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PRODUTO 06: MECANISMOS E PROCEDIMENTOS PARA A AVALIAÇÃO SISTEMÁTICA DA EFICIÊNCIA, EFICÁCIA E EFETIVIDADE DAS AÇÕES DO PMSB</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_Toc146810298 \h </w:instrText>
            </w:r>
            <w:r w:rsidRPr="00C44460">
              <w:rPr>
                <w:noProof/>
                <w:webHidden/>
                <w:sz w:val="20"/>
                <w:szCs w:val="20"/>
              </w:rPr>
            </w:r>
            <w:r w:rsidRPr="00C44460">
              <w:rPr>
                <w:noProof/>
                <w:webHidden/>
                <w:sz w:val="20"/>
                <w:szCs w:val="20"/>
              </w:rPr>
              <w:fldChar w:fldCharType="separate"/>
            </w:r>
            <w:r w:rsidRPr="00C44460">
              <w:rPr>
                <w:noProof/>
                <w:webHidden/>
                <w:sz w:val="20"/>
                <w:szCs w:val="20"/>
              </w:rPr>
              <w:t>43</w:t>
            </w:r>
            <w:r w:rsidRPr="00C44460">
              <w:rPr>
                <w:noProof/>
                <w:webHidden/>
                <w:sz w:val="20"/>
                <w:szCs w:val="20"/>
              </w:rPr>
              <w:fldChar w:fldCharType="end"/>
            </w:r>
          </w:hyperlink>
        </w:p>
        <w:p w14:paraId="3AB0547E" w14:textId="3FBE45BF"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299" w:history="1">
            <w:r w:rsidRPr="00C44460">
              <w:rPr>
                <w:rStyle w:val="Hyperlink"/>
                <w:noProof/>
                <w:color w:val="auto"/>
                <w:sz w:val="20"/>
                <w:szCs w:val="20"/>
              </w:rPr>
              <w:t>10.7.</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PRODUTO 07: AUDIÊNCIA PÚBLICA E RELATÓRIO FINAL DA REVISÃO PMSB</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_Toc146810299 \h </w:instrText>
            </w:r>
            <w:r w:rsidRPr="00C44460">
              <w:rPr>
                <w:noProof/>
                <w:webHidden/>
                <w:sz w:val="20"/>
                <w:szCs w:val="20"/>
              </w:rPr>
            </w:r>
            <w:r w:rsidRPr="00C44460">
              <w:rPr>
                <w:noProof/>
                <w:webHidden/>
                <w:sz w:val="20"/>
                <w:szCs w:val="20"/>
              </w:rPr>
              <w:fldChar w:fldCharType="separate"/>
            </w:r>
            <w:r w:rsidRPr="00C44460">
              <w:rPr>
                <w:noProof/>
                <w:webHidden/>
                <w:sz w:val="20"/>
                <w:szCs w:val="20"/>
              </w:rPr>
              <w:t>43</w:t>
            </w:r>
            <w:r w:rsidRPr="00C44460">
              <w:rPr>
                <w:noProof/>
                <w:webHidden/>
                <w:sz w:val="20"/>
                <w:szCs w:val="20"/>
              </w:rPr>
              <w:fldChar w:fldCharType="end"/>
            </w:r>
          </w:hyperlink>
        </w:p>
        <w:p w14:paraId="19A6381F" w14:textId="3532278C"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300" w:history="1">
            <w:r w:rsidRPr="00C44460">
              <w:rPr>
                <w:rStyle w:val="Hyperlink"/>
                <w:noProof/>
                <w:color w:val="auto"/>
                <w:sz w:val="20"/>
                <w:szCs w:val="20"/>
              </w:rPr>
              <w:t>11.</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EQUIPE DE TRABALHO – RESPONSABILIDADE TÉCNICA</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_Toc146810300 \h </w:instrText>
            </w:r>
            <w:r w:rsidRPr="00C44460">
              <w:rPr>
                <w:noProof/>
                <w:webHidden/>
                <w:sz w:val="20"/>
                <w:szCs w:val="20"/>
              </w:rPr>
            </w:r>
            <w:r w:rsidRPr="00C44460">
              <w:rPr>
                <w:noProof/>
                <w:webHidden/>
                <w:sz w:val="20"/>
                <w:szCs w:val="20"/>
              </w:rPr>
              <w:fldChar w:fldCharType="separate"/>
            </w:r>
            <w:r w:rsidRPr="00C44460">
              <w:rPr>
                <w:noProof/>
                <w:webHidden/>
                <w:sz w:val="20"/>
                <w:szCs w:val="20"/>
              </w:rPr>
              <w:t>44</w:t>
            </w:r>
            <w:r w:rsidRPr="00C44460">
              <w:rPr>
                <w:noProof/>
                <w:webHidden/>
                <w:sz w:val="20"/>
                <w:szCs w:val="20"/>
              </w:rPr>
              <w:fldChar w:fldCharType="end"/>
            </w:r>
          </w:hyperlink>
        </w:p>
        <w:p w14:paraId="18C3C8A4" w14:textId="57648E3B"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301" w:history="1">
            <w:r w:rsidRPr="00C44460">
              <w:rPr>
                <w:rStyle w:val="Hyperlink"/>
                <w:noProof/>
                <w:color w:val="auto"/>
                <w:sz w:val="20"/>
                <w:szCs w:val="20"/>
              </w:rPr>
              <w:t>11.1.</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EQUIPE MÍNIMA</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_Toc146810301 \h </w:instrText>
            </w:r>
            <w:r w:rsidRPr="00C44460">
              <w:rPr>
                <w:noProof/>
                <w:webHidden/>
                <w:sz w:val="20"/>
                <w:szCs w:val="20"/>
              </w:rPr>
            </w:r>
            <w:r w:rsidRPr="00C44460">
              <w:rPr>
                <w:noProof/>
                <w:webHidden/>
                <w:sz w:val="20"/>
                <w:szCs w:val="20"/>
              </w:rPr>
              <w:fldChar w:fldCharType="separate"/>
            </w:r>
            <w:r w:rsidRPr="00C44460">
              <w:rPr>
                <w:noProof/>
                <w:webHidden/>
                <w:sz w:val="20"/>
                <w:szCs w:val="20"/>
              </w:rPr>
              <w:t>44</w:t>
            </w:r>
            <w:r w:rsidRPr="00C44460">
              <w:rPr>
                <w:noProof/>
                <w:webHidden/>
                <w:sz w:val="20"/>
                <w:szCs w:val="20"/>
              </w:rPr>
              <w:fldChar w:fldCharType="end"/>
            </w:r>
          </w:hyperlink>
        </w:p>
        <w:p w14:paraId="29F50B14" w14:textId="18C3FDA6"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302" w:history="1">
            <w:r w:rsidRPr="00C44460">
              <w:rPr>
                <w:rStyle w:val="Hyperlink"/>
                <w:noProof/>
                <w:color w:val="auto"/>
                <w:sz w:val="20"/>
                <w:szCs w:val="20"/>
              </w:rPr>
              <w:t>11.2.</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DOCUMENTAÇÃO EXIGIDA PARA A EQUIPE E EMPRESA CONTRATADA</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_Toc146810302 \h </w:instrText>
            </w:r>
            <w:r w:rsidRPr="00C44460">
              <w:rPr>
                <w:noProof/>
                <w:webHidden/>
                <w:sz w:val="20"/>
                <w:szCs w:val="20"/>
              </w:rPr>
            </w:r>
            <w:r w:rsidRPr="00C44460">
              <w:rPr>
                <w:noProof/>
                <w:webHidden/>
                <w:sz w:val="20"/>
                <w:szCs w:val="20"/>
              </w:rPr>
              <w:fldChar w:fldCharType="separate"/>
            </w:r>
            <w:r w:rsidRPr="00C44460">
              <w:rPr>
                <w:noProof/>
                <w:webHidden/>
                <w:sz w:val="20"/>
                <w:szCs w:val="20"/>
              </w:rPr>
              <w:t>45</w:t>
            </w:r>
            <w:r w:rsidRPr="00C44460">
              <w:rPr>
                <w:noProof/>
                <w:webHidden/>
                <w:sz w:val="20"/>
                <w:szCs w:val="20"/>
              </w:rPr>
              <w:fldChar w:fldCharType="end"/>
            </w:r>
          </w:hyperlink>
        </w:p>
        <w:p w14:paraId="38B6CD64" w14:textId="211942D2"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303" w:history="1">
            <w:r w:rsidRPr="00C44460">
              <w:rPr>
                <w:rStyle w:val="Hyperlink"/>
                <w:noProof/>
                <w:color w:val="auto"/>
                <w:sz w:val="20"/>
                <w:szCs w:val="20"/>
              </w:rPr>
              <w:t>12.</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OBRIGAÇÕES DA CONTRATANTE E CONTRATADA</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_Toc146810303 \h </w:instrText>
            </w:r>
            <w:r w:rsidRPr="00C44460">
              <w:rPr>
                <w:noProof/>
                <w:webHidden/>
                <w:sz w:val="20"/>
                <w:szCs w:val="20"/>
              </w:rPr>
            </w:r>
            <w:r w:rsidRPr="00C44460">
              <w:rPr>
                <w:noProof/>
                <w:webHidden/>
                <w:sz w:val="20"/>
                <w:szCs w:val="20"/>
              </w:rPr>
              <w:fldChar w:fldCharType="separate"/>
            </w:r>
            <w:r w:rsidRPr="00C44460">
              <w:rPr>
                <w:noProof/>
                <w:webHidden/>
                <w:sz w:val="20"/>
                <w:szCs w:val="20"/>
              </w:rPr>
              <w:t>46</w:t>
            </w:r>
            <w:r w:rsidRPr="00C44460">
              <w:rPr>
                <w:noProof/>
                <w:webHidden/>
                <w:sz w:val="20"/>
                <w:szCs w:val="20"/>
              </w:rPr>
              <w:fldChar w:fldCharType="end"/>
            </w:r>
          </w:hyperlink>
        </w:p>
        <w:p w14:paraId="57F247F9" w14:textId="60B6D524"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304" w:history="1">
            <w:r w:rsidRPr="00C44460">
              <w:rPr>
                <w:rStyle w:val="Hyperlink"/>
                <w:noProof/>
                <w:color w:val="auto"/>
                <w:sz w:val="20"/>
                <w:szCs w:val="20"/>
              </w:rPr>
              <w:t>12.1.</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CONTRATANTE</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_Toc146810304 \h </w:instrText>
            </w:r>
            <w:r w:rsidRPr="00C44460">
              <w:rPr>
                <w:noProof/>
                <w:webHidden/>
                <w:sz w:val="20"/>
                <w:szCs w:val="20"/>
              </w:rPr>
            </w:r>
            <w:r w:rsidRPr="00C44460">
              <w:rPr>
                <w:noProof/>
                <w:webHidden/>
                <w:sz w:val="20"/>
                <w:szCs w:val="20"/>
              </w:rPr>
              <w:fldChar w:fldCharType="separate"/>
            </w:r>
            <w:r w:rsidRPr="00C44460">
              <w:rPr>
                <w:noProof/>
                <w:webHidden/>
                <w:sz w:val="20"/>
                <w:szCs w:val="20"/>
              </w:rPr>
              <w:t>46</w:t>
            </w:r>
            <w:r w:rsidRPr="00C44460">
              <w:rPr>
                <w:noProof/>
                <w:webHidden/>
                <w:sz w:val="20"/>
                <w:szCs w:val="20"/>
              </w:rPr>
              <w:fldChar w:fldCharType="end"/>
            </w:r>
          </w:hyperlink>
        </w:p>
        <w:p w14:paraId="04C002B6" w14:textId="4D4A2136"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305" w:history="1">
            <w:r w:rsidRPr="00C44460">
              <w:rPr>
                <w:rStyle w:val="Hyperlink"/>
                <w:noProof/>
                <w:color w:val="auto"/>
                <w:sz w:val="20"/>
                <w:szCs w:val="20"/>
              </w:rPr>
              <w:t>12.2.</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CONTRATADA</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_Toc146810305 \h </w:instrText>
            </w:r>
            <w:r w:rsidRPr="00C44460">
              <w:rPr>
                <w:noProof/>
                <w:webHidden/>
                <w:sz w:val="20"/>
                <w:szCs w:val="20"/>
              </w:rPr>
            </w:r>
            <w:r w:rsidRPr="00C44460">
              <w:rPr>
                <w:noProof/>
                <w:webHidden/>
                <w:sz w:val="20"/>
                <w:szCs w:val="20"/>
              </w:rPr>
              <w:fldChar w:fldCharType="separate"/>
            </w:r>
            <w:r w:rsidRPr="00C44460">
              <w:rPr>
                <w:noProof/>
                <w:webHidden/>
                <w:sz w:val="20"/>
                <w:szCs w:val="20"/>
              </w:rPr>
              <w:t>47</w:t>
            </w:r>
            <w:r w:rsidRPr="00C44460">
              <w:rPr>
                <w:noProof/>
                <w:webHidden/>
                <w:sz w:val="20"/>
                <w:szCs w:val="20"/>
              </w:rPr>
              <w:fldChar w:fldCharType="end"/>
            </w:r>
          </w:hyperlink>
        </w:p>
        <w:p w14:paraId="5534BF22" w14:textId="60AB439E"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306" w:history="1">
            <w:r w:rsidRPr="00C44460">
              <w:rPr>
                <w:rStyle w:val="Hyperlink"/>
                <w:noProof/>
                <w:color w:val="auto"/>
                <w:sz w:val="20"/>
                <w:szCs w:val="20"/>
              </w:rPr>
              <w:t>12.3.</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GRUPO TÉCNICO DE ACOMPANHAMENTO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_Toc146810306 \h </w:instrText>
            </w:r>
            <w:r w:rsidRPr="00C44460">
              <w:rPr>
                <w:noProof/>
                <w:webHidden/>
                <w:sz w:val="20"/>
                <w:szCs w:val="20"/>
              </w:rPr>
            </w:r>
            <w:r w:rsidRPr="00C44460">
              <w:rPr>
                <w:noProof/>
                <w:webHidden/>
                <w:sz w:val="20"/>
                <w:szCs w:val="20"/>
              </w:rPr>
              <w:fldChar w:fldCharType="separate"/>
            </w:r>
            <w:r w:rsidRPr="00C44460">
              <w:rPr>
                <w:noProof/>
                <w:webHidden/>
                <w:sz w:val="20"/>
                <w:szCs w:val="20"/>
              </w:rPr>
              <w:t>49</w:t>
            </w:r>
            <w:r w:rsidRPr="00C44460">
              <w:rPr>
                <w:noProof/>
                <w:webHidden/>
                <w:sz w:val="20"/>
                <w:szCs w:val="20"/>
              </w:rPr>
              <w:fldChar w:fldCharType="end"/>
            </w:r>
          </w:hyperlink>
        </w:p>
        <w:p w14:paraId="63954BF9" w14:textId="1924BA1C"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307" w:history="1">
            <w:r w:rsidRPr="00C44460">
              <w:rPr>
                <w:rStyle w:val="Hyperlink"/>
                <w:noProof/>
                <w:color w:val="auto"/>
                <w:sz w:val="20"/>
                <w:szCs w:val="20"/>
              </w:rPr>
              <w:t>13.</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ACOMPANHAMENTO DE SERVIÇOS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_Toc146810307 \h </w:instrText>
            </w:r>
            <w:r w:rsidRPr="00C44460">
              <w:rPr>
                <w:noProof/>
                <w:webHidden/>
                <w:sz w:val="20"/>
                <w:szCs w:val="20"/>
              </w:rPr>
            </w:r>
            <w:r w:rsidRPr="00C44460">
              <w:rPr>
                <w:noProof/>
                <w:webHidden/>
                <w:sz w:val="20"/>
                <w:szCs w:val="20"/>
              </w:rPr>
              <w:fldChar w:fldCharType="separate"/>
            </w:r>
            <w:r w:rsidRPr="00C44460">
              <w:rPr>
                <w:noProof/>
                <w:webHidden/>
                <w:sz w:val="20"/>
                <w:szCs w:val="20"/>
              </w:rPr>
              <w:t>49</w:t>
            </w:r>
            <w:r w:rsidRPr="00C44460">
              <w:rPr>
                <w:noProof/>
                <w:webHidden/>
                <w:sz w:val="20"/>
                <w:szCs w:val="20"/>
              </w:rPr>
              <w:fldChar w:fldCharType="end"/>
            </w:r>
          </w:hyperlink>
        </w:p>
        <w:p w14:paraId="71907A61" w14:textId="2D2D9ECF"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308" w:history="1">
            <w:r w:rsidRPr="00C44460">
              <w:rPr>
                <w:rStyle w:val="Hyperlink"/>
                <w:noProof/>
                <w:color w:val="auto"/>
                <w:sz w:val="20"/>
                <w:szCs w:val="20"/>
              </w:rPr>
              <w:t>14.</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PLANILHA ORÇAMENTÁRIA E CRONOGRAMA FÍSICO E FINANCEIRO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_Toc146810308 \h </w:instrText>
            </w:r>
            <w:r w:rsidRPr="00C44460">
              <w:rPr>
                <w:noProof/>
                <w:webHidden/>
                <w:sz w:val="20"/>
                <w:szCs w:val="20"/>
              </w:rPr>
            </w:r>
            <w:r w:rsidRPr="00C44460">
              <w:rPr>
                <w:noProof/>
                <w:webHidden/>
                <w:sz w:val="20"/>
                <w:szCs w:val="20"/>
              </w:rPr>
              <w:fldChar w:fldCharType="separate"/>
            </w:r>
            <w:r w:rsidRPr="00C44460">
              <w:rPr>
                <w:noProof/>
                <w:webHidden/>
                <w:sz w:val="20"/>
                <w:szCs w:val="20"/>
              </w:rPr>
              <w:t>50</w:t>
            </w:r>
            <w:r w:rsidRPr="00C44460">
              <w:rPr>
                <w:noProof/>
                <w:webHidden/>
                <w:sz w:val="20"/>
                <w:szCs w:val="20"/>
              </w:rPr>
              <w:fldChar w:fldCharType="end"/>
            </w:r>
          </w:hyperlink>
        </w:p>
        <w:p w14:paraId="4EB3BCCB" w14:textId="518B1BA3"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309" w:history="1">
            <w:r w:rsidRPr="00C44460">
              <w:rPr>
                <w:rStyle w:val="Hyperlink"/>
                <w:noProof/>
                <w:color w:val="auto"/>
                <w:sz w:val="20"/>
                <w:szCs w:val="20"/>
              </w:rPr>
              <w:t>15.</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PAGAMENTO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_Toc146810309 \h </w:instrText>
            </w:r>
            <w:r w:rsidRPr="00C44460">
              <w:rPr>
                <w:noProof/>
                <w:webHidden/>
                <w:sz w:val="20"/>
                <w:szCs w:val="20"/>
              </w:rPr>
            </w:r>
            <w:r w:rsidRPr="00C44460">
              <w:rPr>
                <w:noProof/>
                <w:webHidden/>
                <w:sz w:val="20"/>
                <w:szCs w:val="20"/>
              </w:rPr>
              <w:fldChar w:fldCharType="separate"/>
            </w:r>
            <w:r w:rsidRPr="00C44460">
              <w:rPr>
                <w:noProof/>
                <w:webHidden/>
                <w:sz w:val="20"/>
                <w:szCs w:val="20"/>
              </w:rPr>
              <w:t>51</w:t>
            </w:r>
            <w:r w:rsidRPr="00C44460">
              <w:rPr>
                <w:noProof/>
                <w:webHidden/>
                <w:sz w:val="20"/>
                <w:szCs w:val="20"/>
              </w:rPr>
              <w:fldChar w:fldCharType="end"/>
            </w:r>
          </w:hyperlink>
        </w:p>
        <w:p w14:paraId="605EA4C4" w14:textId="6C2BBEBB"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310" w:history="1">
            <w:r w:rsidRPr="00C44460">
              <w:rPr>
                <w:rStyle w:val="Hyperlink"/>
                <w:noProof/>
                <w:color w:val="auto"/>
                <w:sz w:val="20"/>
                <w:szCs w:val="20"/>
              </w:rPr>
              <w:t>16.</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PLANO DE SUSTENTABILIDADE</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_Toc146810310 \h </w:instrText>
            </w:r>
            <w:r w:rsidRPr="00C44460">
              <w:rPr>
                <w:noProof/>
                <w:webHidden/>
                <w:sz w:val="20"/>
                <w:szCs w:val="20"/>
              </w:rPr>
            </w:r>
            <w:r w:rsidRPr="00C44460">
              <w:rPr>
                <w:noProof/>
                <w:webHidden/>
                <w:sz w:val="20"/>
                <w:szCs w:val="20"/>
              </w:rPr>
              <w:fldChar w:fldCharType="separate"/>
            </w:r>
            <w:r w:rsidRPr="00C44460">
              <w:rPr>
                <w:noProof/>
                <w:webHidden/>
                <w:sz w:val="20"/>
                <w:szCs w:val="20"/>
              </w:rPr>
              <w:t>52</w:t>
            </w:r>
            <w:r w:rsidRPr="00C44460">
              <w:rPr>
                <w:noProof/>
                <w:webHidden/>
                <w:sz w:val="20"/>
                <w:szCs w:val="20"/>
              </w:rPr>
              <w:fldChar w:fldCharType="end"/>
            </w:r>
          </w:hyperlink>
        </w:p>
        <w:p w14:paraId="29E3D80F" w14:textId="1D4707C8"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311" w:history="1">
            <w:r w:rsidRPr="00C44460">
              <w:rPr>
                <w:rStyle w:val="Hyperlink"/>
                <w:noProof/>
                <w:color w:val="auto"/>
                <w:sz w:val="20"/>
                <w:szCs w:val="20"/>
              </w:rPr>
              <w:t>17.</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DECLARAÇÃO DE COMPROMISSO DO TOMADOR JUNTO AO FEHIDRO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_Toc146810311 \h </w:instrText>
            </w:r>
            <w:r w:rsidRPr="00C44460">
              <w:rPr>
                <w:noProof/>
                <w:webHidden/>
                <w:sz w:val="20"/>
                <w:szCs w:val="20"/>
              </w:rPr>
            </w:r>
            <w:r w:rsidRPr="00C44460">
              <w:rPr>
                <w:noProof/>
                <w:webHidden/>
                <w:sz w:val="20"/>
                <w:szCs w:val="20"/>
              </w:rPr>
              <w:fldChar w:fldCharType="separate"/>
            </w:r>
            <w:r w:rsidRPr="00C44460">
              <w:rPr>
                <w:noProof/>
                <w:webHidden/>
                <w:sz w:val="20"/>
                <w:szCs w:val="20"/>
              </w:rPr>
              <w:t>52</w:t>
            </w:r>
            <w:r w:rsidRPr="00C44460">
              <w:rPr>
                <w:noProof/>
                <w:webHidden/>
                <w:sz w:val="20"/>
                <w:szCs w:val="20"/>
              </w:rPr>
              <w:fldChar w:fldCharType="end"/>
            </w:r>
          </w:hyperlink>
        </w:p>
        <w:p w14:paraId="24E47DA9" w14:textId="5DCF9A5D"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312" w:history="1">
            <w:r w:rsidRPr="00C44460">
              <w:rPr>
                <w:rStyle w:val="Hyperlink"/>
                <w:noProof/>
                <w:color w:val="auto"/>
                <w:sz w:val="20"/>
                <w:szCs w:val="20"/>
              </w:rPr>
              <w:t>18.</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SANÇÕES ADMINISTRATIVAS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_Toc146810312 \h </w:instrText>
            </w:r>
            <w:r w:rsidRPr="00C44460">
              <w:rPr>
                <w:noProof/>
                <w:webHidden/>
                <w:sz w:val="20"/>
                <w:szCs w:val="20"/>
              </w:rPr>
            </w:r>
            <w:r w:rsidRPr="00C44460">
              <w:rPr>
                <w:noProof/>
                <w:webHidden/>
                <w:sz w:val="20"/>
                <w:szCs w:val="20"/>
              </w:rPr>
              <w:fldChar w:fldCharType="separate"/>
            </w:r>
            <w:r w:rsidRPr="00C44460">
              <w:rPr>
                <w:noProof/>
                <w:webHidden/>
                <w:sz w:val="20"/>
                <w:szCs w:val="20"/>
              </w:rPr>
              <w:t>53</w:t>
            </w:r>
            <w:r w:rsidRPr="00C44460">
              <w:rPr>
                <w:noProof/>
                <w:webHidden/>
                <w:sz w:val="20"/>
                <w:szCs w:val="20"/>
              </w:rPr>
              <w:fldChar w:fldCharType="end"/>
            </w:r>
          </w:hyperlink>
        </w:p>
        <w:p w14:paraId="6CB57770" w14:textId="48794342"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313" w:history="1">
            <w:r w:rsidRPr="00C44460">
              <w:rPr>
                <w:rStyle w:val="Hyperlink"/>
                <w:noProof/>
                <w:color w:val="auto"/>
                <w:sz w:val="20"/>
                <w:szCs w:val="20"/>
              </w:rPr>
              <w:t>18.1.</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DESCUMPRIMENTO DE PRAZOS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_Toc146810313 \h </w:instrText>
            </w:r>
            <w:r w:rsidRPr="00C44460">
              <w:rPr>
                <w:noProof/>
                <w:webHidden/>
                <w:sz w:val="20"/>
                <w:szCs w:val="20"/>
              </w:rPr>
            </w:r>
            <w:r w:rsidRPr="00C44460">
              <w:rPr>
                <w:noProof/>
                <w:webHidden/>
                <w:sz w:val="20"/>
                <w:szCs w:val="20"/>
              </w:rPr>
              <w:fldChar w:fldCharType="separate"/>
            </w:r>
            <w:r w:rsidRPr="00C44460">
              <w:rPr>
                <w:noProof/>
                <w:webHidden/>
                <w:sz w:val="20"/>
                <w:szCs w:val="20"/>
              </w:rPr>
              <w:t>53</w:t>
            </w:r>
            <w:r w:rsidRPr="00C44460">
              <w:rPr>
                <w:noProof/>
                <w:webHidden/>
                <w:sz w:val="20"/>
                <w:szCs w:val="20"/>
              </w:rPr>
              <w:fldChar w:fldCharType="end"/>
            </w:r>
          </w:hyperlink>
        </w:p>
        <w:p w14:paraId="08B3E2A0" w14:textId="390E4CC2"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314" w:history="1">
            <w:r w:rsidRPr="00C44460">
              <w:rPr>
                <w:rStyle w:val="Hyperlink"/>
                <w:noProof/>
                <w:color w:val="auto"/>
                <w:sz w:val="20"/>
                <w:szCs w:val="20"/>
              </w:rPr>
              <w:t>18.2.</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INEXECUÇÃO TOTAL OU PARCIAL</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_Toc146810314 \h </w:instrText>
            </w:r>
            <w:r w:rsidRPr="00C44460">
              <w:rPr>
                <w:noProof/>
                <w:webHidden/>
                <w:sz w:val="20"/>
                <w:szCs w:val="20"/>
              </w:rPr>
            </w:r>
            <w:r w:rsidRPr="00C44460">
              <w:rPr>
                <w:noProof/>
                <w:webHidden/>
                <w:sz w:val="20"/>
                <w:szCs w:val="20"/>
              </w:rPr>
              <w:fldChar w:fldCharType="separate"/>
            </w:r>
            <w:r w:rsidRPr="00C44460">
              <w:rPr>
                <w:noProof/>
                <w:webHidden/>
                <w:sz w:val="20"/>
                <w:szCs w:val="20"/>
              </w:rPr>
              <w:t>53</w:t>
            </w:r>
            <w:r w:rsidRPr="00C44460">
              <w:rPr>
                <w:noProof/>
                <w:webHidden/>
                <w:sz w:val="20"/>
                <w:szCs w:val="20"/>
              </w:rPr>
              <w:fldChar w:fldCharType="end"/>
            </w:r>
          </w:hyperlink>
        </w:p>
        <w:p w14:paraId="7809CCFE" w14:textId="6386B1D7" w:rsidR="00C44460" w:rsidRPr="00C44460" w:rsidRDefault="00C44460" w:rsidP="00C44460">
          <w:pPr>
            <w:pStyle w:val="Sumrio3"/>
            <w:tabs>
              <w:tab w:val="left" w:pos="993"/>
              <w:tab w:val="left" w:pos="2042"/>
              <w:tab w:val="right" w:leader="dot" w:pos="9062"/>
            </w:tabs>
            <w:ind w:firstLine="284"/>
            <w:rPr>
              <w:rFonts w:eastAsiaTheme="minorEastAsia"/>
              <w:noProof/>
              <w:kern w:val="2"/>
              <w:sz w:val="20"/>
              <w:szCs w:val="20"/>
              <w14:ligatures w14:val="standardContextual"/>
            </w:rPr>
          </w:pPr>
          <w:hyperlink w:anchor="_Toc146810315" w:history="1">
            <w:r w:rsidRPr="00C44460">
              <w:rPr>
                <w:rStyle w:val="Hyperlink"/>
                <w:bCs/>
                <w:noProof/>
                <w:color w:val="auto"/>
                <w:sz w:val="20"/>
                <w:szCs w:val="20"/>
              </w:rPr>
              <w:t>18.2.1.</w:t>
            </w:r>
            <w:r w:rsidRPr="00C44460">
              <w:rPr>
                <w:rFonts w:eastAsiaTheme="minorEastAsia"/>
                <w:noProof/>
                <w:kern w:val="2"/>
                <w:sz w:val="20"/>
                <w:szCs w:val="20"/>
                <w14:ligatures w14:val="standardContextual"/>
              </w:rPr>
              <w:tab/>
            </w:r>
            <w:r w:rsidRPr="00C44460">
              <w:rPr>
                <w:rStyle w:val="Hyperlink"/>
                <w:noProof/>
                <w:color w:val="auto"/>
                <w:sz w:val="20"/>
                <w:szCs w:val="20"/>
              </w:rPr>
              <w:t>Inexecução Total</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_Toc146810315 \h </w:instrText>
            </w:r>
            <w:r w:rsidRPr="00C44460">
              <w:rPr>
                <w:noProof/>
                <w:webHidden/>
                <w:sz w:val="20"/>
                <w:szCs w:val="20"/>
              </w:rPr>
            </w:r>
            <w:r w:rsidRPr="00C44460">
              <w:rPr>
                <w:noProof/>
                <w:webHidden/>
                <w:sz w:val="20"/>
                <w:szCs w:val="20"/>
              </w:rPr>
              <w:fldChar w:fldCharType="separate"/>
            </w:r>
            <w:r w:rsidRPr="00C44460">
              <w:rPr>
                <w:noProof/>
                <w:webHidden/>
                <w:sz w:val="20"/>
                <w:szCs w:val="20"/>
              </w:rPr>
              <w:t>53</w:t>
            </w:r>
            <w:r w:rsidRPr="00C44460">
              <w:rPr>
                <w:noProof/>
                <w:webHidden/>
                <w:sz w:val="20"/>
                <w:szCs w:val="20"/>
              </w:rPr>
              <w:fldChar w:fldCharType="end"/>
            </w:r>
          </w:hyperlink>
        </w:p>
        <w:p w14:paraId="2B0A274F" w14:textId="3BD37729" w:rsidR="00C44460" w:rsidRPr="00C44460" w:rsidRDefault="00C44460" w:rsidP="00C44460">
          <w:pPr>
            <w:pStyle w:val="Sumrio3"/>
            <w:tabs>
              <w:tab w:val="left" w:pos="993"/>
              <w:tab w:val="left" w:pos="2042"/>
              <w:tab w:val="right" w:leader="dot" w:pos="9062"/>
            </w:tabs>
            <w:ind w:firstLine="284"/>
            <w:rPr>
              <w:rFonts w:eastAsiaTheme="minorEastAsia"/>
              <w:noProof/>
              <w:kern w:val="2"/>
              <w:sz w:val="20"/>
              <w:szCs w:val="20"/>
              <w14:ligatures w14:val="standardContextual"/>
            </w:rPr>
          </w:pPr>
          <w:hyperlink w:anchor="_Toc146810316" w:history="1">
            <w:r w:rsidRPr="00C44460">
              <w:rPr>
                <w:rStyle w:val="Hyperlink"/>
                <w:noProof/>
                <w:color w:val="auto"/>
                <w:sz w:val="20"/>
                <w:szCs w:val="20"/>
              </w:rPr>
              <w:t>18.2.2.</w:t>
            </w:r>
            <w:r w:rsidRPr="00C44460">
              <w:rPr>
                <w:rFonts w:eastAsiaTheme="minorEastAsia"/>
                <w:noProof/>
                <w:kern w:val="2"/>
                <w:sz w:val="20"/>
                <w:szCs w:val="20"/>
                <w14:ligatures w14:val="standardContextual"/>
              </w:rPr>
              <w:tab/>
            </w:r>
            <w:r w:rsidRPr="00C44460">
              <w:rPr>
                <w:rStyle w:val="Hyperlink"/>
                <w:noProof/>
                <w:color w:val="auto"/>
                <w:sz w:val="20"/>
                <w:szCs w:val="20"/>
              </w:rPr>
              <w:t>Inexecução Parcial</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_Toc146810316 \h </w:instrText>
            </w:r>
            <w:r w:rsidRPr="00C44460">
              <w:rPr>
                <w:noProof/>
                <w:webHidden/>
                <w:sz w:val="20"/>
                <w:szCs w:val="20"/>
              </w:rPr>
            </w:r>
            <w:r w:rsidRPr="00C44460">
              <w:rPr>
                <w:noProof/>
                <w:webHidden/>
                <w:sz w:val="20"/>
                <w:szCs w:val="20"/>
              </w:rPr>
              <w:fldChar w:fldCharType="separate"/>
            </w:r>
            <w:r w:rsidRPr="00C44460">
              <w:rPr>
                <w:noProof/>
                <w:webHidden/>
                <w:sz w:val="20"/>
                <w:szCs w:val="20"/>
              </w:rPr>
              <w:t>54</w:t>
            </w:r>
            <w:r w:rsidRPr="00C44460">
              <w:rPr>
                <w:noProof/>
                <w:webHidden/>
                <w:sz w:val="20"/>
                <w:szCs w:val="20"/>
              </w:rPr>
              <w:fldChar w:fldCharType="end"/>
            </w:r>
          </w:hyperlink>
        </w:p>
        <w:p w14:paraId="3F92BF11" w14:textId="7286BDC3" w:rsidR="00C44460" w:rsidRPr="00C44460" w:rsidRDefault="00C44460" w:rsidP="00C44460">
          <w:pPr>
            <w:pStyle w:val="Sumrio2"/>
            <w:tabs>
              <w:tab w:val="left" w:pos="993"/>
              <w:tab w:val="left" w:pos="1760"/>
              <w:tab w:val="right" w:leader="dot" w:pos="9062"/>
            </w:tabs>
            <w:ind w:firstLine="284"/>
            <w:rPr>
              <w:rFonts w:eastAsiaTheme="minorEastAsia"/>
              <w:noProof/>
              <w:kern w:val="2"/>
              <w:sz w:val="20"/>
              <w:szCs w:val="20"/>
              <w:lang w:eastAsia="pt-BR"/>
              <w14:ligatures w14:val="standardContextual"/>
            </w:rPr>
          </w:pPr>
          <w:hyperlink w:anchor="_Toc146810317" w:history="1">
            <w:r w:rsidRPr="00C44460">
              <w:rPr>
                <w:rStyle w:val="Hyperlink"/>
                <w:noProof/>
                <w:color w:val="auto"/>
                <w:sz w:val="20"/>
                <w:szCs w:val="20"/>
              </w:rPr>
              <w:t>18.3.</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OBSERVAÇÕES</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_Toc146810317 \h </w:instrText>
            </w:r>
            <w:r w:rsidRPr="00C44460">
              <w:rPr>
                <w:noProof/>
                <w:webHidden/>
                <w:sz w:val="20"/>
                <w:szCs w:val="20"/>
              </w:rPr>
            </w:r>
            <w:r w:rsidRPr="00C44460">
              <w:rPr>
                <w:noProof/>
                <w:webHidden/>
                <w:sz w:val="20"/>
                <w:szCs w:val="20"/>
              </w:rPr>
              <w:fldChar w:fldCharType="separate"/>
            </w:r>
            <w:r w:rsidRPr="00C44460">
              <w:rPr>
                <w:noProof/>
                <w:webHidden/>
                <w:sz w:val="20"/>
                <w:szCs w:val="20"/>
              </w:rPr>
              <w:t>54</w:t>
            </w:r>
            <w:r w:rsidRPr="00C44460">
              <w:rPr>
                <w:noProof/>
                <w:webHidden/>
                <w:sz w:val="20"/>
                <w:szCs w:val="20"/>
              </w:rPr>
              <w:fldChar w:fldCharType="end"/>
            </w:r>
          </w:hyperlink>
        </w:p>
        <w:p w14:paraId="7BB8BFF2" w14:textId="59BD1A9C" w:rsidR="00C44460" w:rsidRPr="00C44460" w:rsidRDefault="00C44460" w:rsidP="00C44460">
          <w:pPr>
            <w:pStyle w:val="Sumrio1"/>
            <w:tabs>
              <w:tab w:val="clear" w:pos="1320"/>
              <w:tab w:val="left" w:pos="993"/>
            </w:tabs>
            <w:ind w:firstLine="284"/>
            <w:rPr>
              <w:rFonts w:eastAsiaTheme="minorEastAsia"/>
              <w:noProof/>
              <w:kern w:val="2"/>
              <w:sz w:val="20"/>
              <w:szCs w:val="20"/>
              <w:lang w:eastAsia="pt-BR"/>
              <w14:ligatures w14:val="standardContextual"/>
            </w:rPr>
          </w:pPr>
          <w:hyperlink w:anchor="_Toc146810318" w:history="1">
            <w:r w:rsidRPr="00C44460">
              <w:rPr>
                <w:rStyle w:val="Hyperlink"/>
                <w:noProof/>
                <w:color w:val="auto"/>
                <w:sz w:val="20"/>
                <w:szCs w:val="20"/>
              </w:rPr>
              <w:t>19.</w:t>
            </w:r>
            <w:r w:rsidRPr="00C44460">
              <w:rPr>
                <w:rFonts w:eastAsiaTheme="minorEastAsia"/>
                <w:noProof/>
                <w:kern w:val="2"/>
                <w:sz w:val="20"/>
                <w:szCs w:val="20"/>
                <w:lang w:eastAsia="pt-BR"/>
                <w14:ligatures w14:val="standardContextual"/>
              </w:rPr>
              <w:tab/>
            </w:r>
            <w:r w:rsidRPr="00C44460">
              <w:rPr>
                <w:rStyle w:val="Hyperlink"/>
                <w:noProof/>
                <w:color w:val="auto"/>
                <w:sz w:val="20"/>
                <w:szCs w:val="20"/>
              </w:rPr>
              <w:t>MEDIDAS ANTICORRUPÇÃO</w:t>
            </w:r>
            <w:r w:rsidRPr="00C44460">
              <w:rPr>
                <w:noProof/>
                <w:webHidden/>
                <w:sz w:val="20"/>
                <w:szCs w:val="20"/>
              </w:rPr>
              <w:tab/>
            </w:r>
            <w:r w:rsidRPr="00C44460">
              <w:rPr>
                <w:noProof/>
                <w:webHidden/>
                <w:sz w:val="20"/>
                <w:szCs w:val="20"/>
              </w:rPr>
              <w:fldChar w:fldCharType="begin"/>
            </w:r>
            <w:r w:rsidRPr="00C44460">
              <w:rPr>
                <w:noProof/>
                <w:webHidden/>
                <w:sz w:val="20"/>
                <w:szCs w:val="20"/>
              </w:rPr>
              <w:instrText xml:space="preserve"> PAGEREF _Toc146810318 \h </w:instrText>
            </w:r>
            <w:r w:rsidRPr="00C44460">
              <w:rPr>
                <w:noProof/>
                <w:webHidden/>
                <w:sz w:val="20"/>
                <w:szCs w:val="20"/>
              </w:rPr>
            </w:r>
            <w:r w:rsidRPr="00C44460">
              <w:rPr>
                <w:noProof/>
                <w:webHidden/>
                <w:sz w:val="20"/>
                <w:szCs w:val="20"/>
              </w:rPr>
              <w:fldChar w:fldCharType="separate"/>
            </w:r>
            <w:r w:rsidRPr="00C44460">
              <w:rPr>
                <w:noProof/>
                <w:webHidden/>
                <w:sz w:val="20"/>
                <w:szCs w:val="20"/>
              </w:rPr>
              <w:t>54</w:t>
            </w:r>
            <w:r w:rsidRPr="00C44460">
              <w:rPr>
                <w:noProof/>
                <w:webHidden/>
                <w:sz w:val="20"/>
                <w:szCs w:val="20"/>
              </w:rPr>
              <w:fldChar w:fldCharType="end"/>
            </w:r>
          </w:hyperlink>
        </w:p>
        <w:p w14:paraId="431B5F47" w14:textId="79A89FC5" w:rsidR="00C44460" w:rsidRPr="00C44460" w:rsidRDefault="00C44460" w:rsidP="00C44460">
          <w:pPr>
            <w:tabs>
              <w:tab w:val="left" w:pos="993"/>
            </w:tabs>
            <w:ind w:firstLine="284"/>
            <w:rPr>
              <w:sz w:val="20"/>
              <w:szCs w:val="20"/>
            </w:rPr>
          </w:pPr>
          <w:r w:rsidRPr="00C44460">
            <w:rPr>
              <w:b/>
              <w:bCs/>
              <w:sz w:val="20"/>
              <w:szCs w:val="20"/>
            </w:rPr>
            <w:fldChar w:fldCharType="end"/>
          </w:r>
        </w:p>
      </w:sdtContent>
    </w:sdt>
    <w:p w14:paraId="37BF1CAE" w14:textId="636E833F" w:rsidR="00F27035" w:rsidRPr="00CF2F3A" w:rsidRDefault="00F27035" w:rsidP="00325611">
      <w:pPr>
        <w:spacing w:before="120" w:after="120"/>
        <w:ind w:firstLine="0"/>
        <w:jc w:val="center"/>
        <w:sectPr w:rsidR="00F27035" w:rsidRPr="00CF2F3A" w:rsidSect="00456C82">
          <w:headerReference w:type="even" r:id="rId11"/>
          <w:headerReference w:type="default" r:id="rId12"/>
          <w:headerReference w:type="first" r:id="rId13"/>
          <w:pgSz w:w="11907" w:h="16840" w:code="9"/>
          <w:pgMar w:top="1701" w:right="1134" w:bottom="1134" w:left="1701" w:header="510" w:footer="567" w:gutter="0"/>
          <w:cols w:space="720"/>
          <w:docGrid w:linePitch="326"/>
        </w:sectPr>
      </w:pPr>
    </w:p>
    <w:p w14:paraId="2268C4ED" w14:textId="2D800418" w:rsidR="005C5A32" w:rsidRPr="00CF2F3A" w:rsidRDefault="00C26E8D" w:rsidP="006C2FAE">
      <w:pPr>
        <w:pStyle w:val="Ttulo1"/>
      </w:pPr>
      <w:bookmarkStart w:id="2" w:name="_Toc2850628"/>
      <w:bookmarkStart w:id="3" w:name="_Toc19709593"/>
      <w:bookmarkStart w:id="4" w:name="_Toc146810268"/>
      <w:r w:rsidRPr="00CF2F3A">
        <w:lastRenderedPageBreak/>
        <w:t>OBJETO DA CONTRATAÇÃO</w:t>
      </w:r>
      <w:bookmarkEnd w:id="2"/>
      <w:bookmarkEnd w:id="3"/>
      <w:bookmarkEnd w:id="4"/>
    </w:p>
    <w:p w14:paraId="1E5A775A" w14:textId="0BCDB469" w:rsidR="00A31DC0" w:rsidRPr="00CF2F3A" w:rsidRDefault="00602DB5" w:rsidP="00325611">
      <w:pPr>
        <w:spacing w:before="120" w:after="120"/>
      </w:pPr>
      <w:r w:rsidRPr="00CF2F3A">
        <w:t xml:space="preserve">CONTRATAÇÃO DE EMPRESA PARA A ELABORAÇÃO DA REVISÃO DO PLANO MUNICIPAL DE SANEAMENTO BÁSICO </w:t>
      </w:r>
      <w:r w:rsidR="00C70579" w:rsidRPr="00CF2F3A">
        <w:t xml:space="preserve">DE </w:t>
      </w:r>
      <w:r w:rsidRPr="00CF2F3A">
        <w:rPr>
          <w:highlight w:val="yellow"/>
        </w:rPr>
        <w:t>(NOME DO MUNICÍPIO)</w:t>
      </w:r>
      <w:r w:rsidR="00EC662D" w:rsidRPr="00CF2F3A">
        <w:t>.</w:t>
      </w:r>
    </w:p>
    <w:p w14:paraId="5862E757" w14:textId="77777777" w:rsidR="00602DB5" w:rsidRPr="00CF2F3A" w:rsidRDefault="00602DB5" w:rsidP="00325611">
      <w:pPr>
        <w:spacing w:before="120" w:after="120"/>
      </w:pPr>
    </w:p>
    <w:p w14:paraId="421D2230" w14:textId="36ACFFC0" w:rsidR="00F27035" w:rsidRPr="00CF2F3A" w:rsidRDefault="00C26E8D" w:rsidP="006C2FAE">
      <w:pPr>
        <w:pStyle w:val="Ttulo1"/>
      </w:pPr>
      <w:bookmarkStart w:id="5" w:name="_Toc146810269"/>
      <w:r w:rsidRPr="00CF2F3A">
        <w:t>TOMADOR</w:t>
      </w:r>
      <w:bookmarkEnd w:id="5"/>
    </w:p>
    <w:p w14:paraId="7B2D5171" w14:textId="6851C086" w:rsidR="00F645ED" w:rsidRPr="00EB107A" w:rsidRDefault="7915054A" w:rsidP="001336C9">
      <w:pPr>
        <w:pStyle w:val="Ttulo2"/>
      </w:pPr>
      <w:bookmarkStart w:id="6" w:name="_Toc146810270"/>
      <w:r w:rsidRPr="00EB107A">
        <w:t>Apresentação Institucional</w:t>
      </w:r>
      <w:bookmarkEnd w:id="6"/>
    </w:p>
    <w:p w14:paraId="0551B546" w14:textId="3C30B925" w:rsidR="00F645ED" w:rsidRPr="00CF2F3A" w:rsidRDefault="00494D3A" w:rsidP="00325611">
      <w:pPr>
        <w:spacing w:after="120"/>
        <w:rPr>
          <w:highlight w:val="yellow"/>
          <w:lang w:eastAsia="pt-BR"/>
        </w:rPr>
      </w:pPr>
      <w:r w:rsidRPr="00CF2F3A">
        <w:rPr>
          <w:highlight w:val="yellow"/>
          <w:lang w:eastAsia="pt-BR"/>
        </w:rPr>
        <w:t>Neste tópico deve ser feita a apresentação institucional do tomador.</w:t>
      </w:r>
      <w:r w:rsidR="00742B44" w:rsidRPr="00CF2F3A">
        <w:rPr>
          <w:highlight w:val="yellow"/>
          <w:lang w:eastAsia="pt-BR"/>
        </w:rPr>
        <w:t xml:space="preserve"> Este item deve conter uma descrição sucinta da instituição</w:t>
      </w:r>
      <w:r w:rsidR="533A7A19" w:rsidRPr="00CF2F3A">
        <w:rPr>
          <w:highlight w:val="yellow"/>
          <w:lang w:eastAsia="pt-BR"/>
        </w:rPr>
        <w:t>, seu histórico, estrutura</w:t>
      </w:r>
      <w:r w:rsidR="1CEF0AE4" w:rsidRPr="00CF2F3A">
        <w:rPr>
          <w:highlight w:val="yellow"/>
          <w:lang w:eastAsia="pt-BR"/>
        </w:rPr>
        <w:t xml:space="preserve"> organizacional</w:t>
      </w:r>
      <w:r w:rsidR="3EA5E802" w:rsidRPr="00CF2F3A">
        <w:rPr>
          <w:highlight w:val="yellow"/>
          <w:lang w:eastAsia="pt-BR"/>
        </w:rPr>
        <w:t>, competências, atividade principal</w:t>
      </w:r>
      <w:r w:rsidR="533A7A19" w:rsidRPr="00CF2F3A">
        <w:rPr>
          <w:highlight w:val="yellow"/>
          <w:lang w:eastAsia="pt-BR"/>
        </w:rPr>
        <w:t xml:space="preserve"> e capacidade técnica.</w:t>
      </w:r>
      <w:r w:rsidR="00742B44" w:rsidRPr="00CF2F3A">
        <w:rPr>
          <w:highlight w:val="yellow"/>
          <w:lang w:eastAsia="pt-BR"/>
        </w:rPr>
        <w:t xml:space="preserve"> </w:t>
      </w:r>
      <w:r w:rsidR="7B575122" w:rsidRPr="00CF2F3A">
        <w:rPr>
          <w:highlight w:val="yellow"/>
          <w:lang w:eastAsia="pt-BR"/>
        </w:rPr>
        <w:t xml:space="preserve"> </w:t>
      </w:r>
    </w:p>
    <w:p w14:paraId="3A6808D1" w14:textId="6EAF7410" w:rsidR="00F27035" w:rsidRPr="00CF2F3A" w:rsidRDefault="00F645ED" w:rsidP="00325611">
      <w:pPr>
        <w:spacing w:after="120"/>
        <w:rPr>
          <w:lang w:eastAsia="pt-BR"/>
        </w:rPr>
      </w:pPr>
      <w:r w:rsidRPr="00CF2F3A">
        <w:rPr>
          <w:highlight w:val="yellow"/>
          <w:lang w:eastAsia="pt-BR"/>
        </w:rPr>
        <w:t xml:space="preserve"> </w:t>
      </w:r>
    </w:p>
    <w:p w14:paraId="6F86EBB5" w14:textId="395CDF3A" w:rsidR="25992403" w:rsidRPr="00DF26AE" w:rsidRDefault="00CF6CAD" w:rsidP="00DF26AE">
      <w:pPr>
        <w:pStyle w:val="Ttulo2"/>
      </w:pPr>
      <w:bookmarkStart w:id="7" w:name="_Toc146810271"/>
      <w:r w:rsidRPr="00DF26AE">
        <w:t>equipe técnica</w:t>
      </w:r>
      <w:bookmarkEnd w:id="7"/>
    </w:p>
    <w:p w14:paraId="3ED9121C" w14:textId="352F8D33" w:rsidR="002C05EC" w:rsidRPr="00CF2F3A" w:rsidRDefault="002C05EC">
      <w:pPr>
        <w:spacing w:after="120"/>
        <w:rPr>
          <w:highlight w:val="yellow"/>
          <w:lang w:eastAsia="pt-BR"/>
        </w:rPr>
      </w:pPr>
      <w:r w:rsidRPr="00CF2F3A">
        <w:rPr>
          <w:lang w:eastAsia="pt-BR"/>
        </w:rPr>
        <w:t xml:space="preserve"> </w:t>
      </w:r>
      <w:r w:rsidR="00CF6CAD" w:rsidRPr="00CF2F3A">
        <w:rPr>
          <w:highlight w:val="yellow"/>
          <w:lang w:eastAsia="pt-BR"/>
        </w:rPr>
        <w:t>D</w:t>
      </w:r>
      <w:r w:rsidR="00EB107A">
        <w:rPr>
          <w:highlight w:val="yellow"/>
          <w:lang w:eastAsia="pt-BR"/>
        </w:rPr>
        <w:t>e</w:t>
      </w:r>
      <w:r w:rsidR="00CF6CAD" w:rsidRPr="00CF2F3A">
        <w:rPr>
          <w:highlight w:val="yellow"/>
          <w:lang w:eastAsia="pt-BR"/>
        </w:rPr>
        <w:t>sc</w:t>
      </w:r>
      <w:r w:rsidR="4BAA9378" w:rsidRPr="00CF2F3A">
        <w:rPr>
          <w:highlight w:val="yellow"/>
          <w:lang w:eastAsia="pt-BR"/>
        </w:rPr>
        <w:t xml:space="preserve">rever </w:t>
      </w:r>
      <w:r w:rsidR="00CF6CAD" w:rsidRPr="00CF2F3A">
        <w:rPr>
          <w:highlight w:val="yellow"/>
          <w:lang w:eastAsia="pt-BR"/>
        </w:rPr>
        <w:t>a equipe técnica do proponente, com indicação dos membros da equipe</w:t>
      </w:r>
      <w:r w:rsidR="003E77A3" w:rsidRPr="00CF2F3A">
        <w:rPr>
          <w:highlight w:val="yellow"/>
          <w:lang w:eastAsia="pt-BR"/>
        </w:rPr>
        <w:t xml:space="preserve"> que farão o acompanhamento do empreendimento</w:t>
      </w:r>
      <w:r w:rsidR="00CF6CAD" w:rsidRPr="00CF2F3A">
        <w:rPr>
          <w:highlight w:val="yellow"/>
          <w:lang w:eastAsia="pt-BR"/>
        </w:rPr>
        <w:t>, com respectivas formações, responsabilidades e atribuições.</w:t>
      </w:r>
    </w:p>
    <w:p w14:paraId="336F8EF8" w14:textId="77777777" w:rsidR="00CF6CAD" w:rsidRPr="00CF2F3A" w:rsidRDefault="00CF6CAD" w:rsidP="00EB107A">
      <w:pPr>
        <w:spacing w:after="120"/>
        <w:rPr>
          <w:lang w:eastAsia="pt-BR"/>
        </w:rPr>
      </w:pPr>
    </w:p>
    <w:p w14:paraId="220B7086" w14:textId="1921D60B" w:rsidR="003418C0" w:rsidRPr="00CF2F3A" w:rsidRDefault="00431BBF" w:rsidP="006C2FAE">
      <w:pPr>
        <w:pStyle w:val="Ttulo1"/>
      </w:pPr>
      <w:bookmarkStart w:id="8" w:name="_Toc146810272"/>
      <w:r w:rsidRPr="00CF2F3A">
        <w:t>INTRODUÇÃO</w:t>
      </w:r>
      <w:bookmarkEnd w:id="8"/>
    </w:p>
    <w:p w14:paraId="07D01220" w14:textId="5FB5FD80" w:rsidR="00C70579" w:rsidRPr="00CF2F3A" w:rsidRDefault="00C70579" w:rsidP="00C42FC9">
      <w:pPr>
        <w:rPr>
          <w:lang w:eastAsia="pt-BR"/>
        </w:rPr>
      </w:pPr>
      <w:r w:rsidRPr="00CF2F3A">
        <w:rPr>
          <w:lang w:eastAsia="pt-BR"/>
        </w:rPr>
        <w:t xml:space="preserve">Os serviços previstos neste Termo de Referência (TR) têm o objetivo de nortear as atividades para a elaboração </w:t>
      </w:r>
      <w:r w:rsidR="00EC662D" w:rsidRPr="00CF2F3A">
        <w:rPr>
          <w:lang w:eastAsia="pt-BR"/>
        </w:rPr>
        <w:t xml:space="preserve">da </w:t>
      </w:r>
      <w:r w:rsidRPr="00CF2F3A">
        <w:rPr>
          <w:lang w:eastAsia="pt-BR"/>
        </w:rPr>
        <w:t>Revisão</w:t>
      </w:r>
      <w:r w:rsidR="00EC662D" w:rsidRPr="00CF2F3A">
        <w:rPr>
          <w:lang w:eastAsia="pt-BR"/>
        </w:rPr>
        <w:t xml:space="preserve"> do </w:t>
      </w:r>
      <w:r w:rsidRPr="00CF2F3A">
        <w:rPr>
          <w:lang w:eastAsia="pt-BR"/>
        </w:rPr>
        <w:t>Plano Municipal</w:t>
      </w:r>
      <w:r w:rsidR="00EC662D" w:rsidRPr="00CF2F3A">
        <w:rPr>
          <w:lang w:eastAsia="pt-BR"/>
        </w:rPr>
        <w:t xml:space="preserve"> de </w:t>
      </w:r>
      <w:r w:rsidRPr="00CF2F3A">
        <w:rPr>
          <w:lang w:eastAsia="pt-BR"/>
        </w:rPr>
        <w:t>Saneamento Básico</w:t>
      </w:r>
      <w:r w:rsidR="00EC662D" w:rsidRPr="00CF2F3A">
        <w:rPr>
          <w:lang w:eastAsia="pt-BR"/>
        </w:rPr>
        <w:t xml:space="preserve"> </w:t>
      </w:r>
      <w:r w:rsidRPr="00CF2F3A">
        <w:rPr>
          <w:lang w:eastAsia="pt-BR"/>
        </w:rPr>
        <w:t xml:space="preserve">– PMSB do município de </w:t>
      </w:r>
      <w:r w:rsidRPr="00CF2F3A">
        <w:rPr>
          <w:highlight w:val="yellow"/>
          <w:lang w:eastAsia="pt-BR"/>
        </w:rPr>
        <w:t>(NOME DO MUNICÍPIO),</w:t>
      </w:r>
      <w:r w:rsidRPr="00CF2F3A">
        <w:rPr>
          <w:lang w:eastAsia="pt-BR"/>
        </w:rPr>
        <w:t xml:space="preserve"> de acordo com a Lei nº 14.026/2020 que atualiza o marco legal do saneamento e a Lei nº 11.445/2007, regulamentada pelo Decreto nº 7.217/2010, que estabelece as diretrizes nacionais para o saneamento básico e para a Política Federal de Saneamento Básico. São batizados, também, pelo Estatuto das Cidades (Lei nº 10.257/2001), que define o acesso aos serviços de saneamento básico como um dos componentes do direito à cidade e a Política Nacional de Resíduos Sólidos (Lei nº 12.305/2010). </w:t>
      </w:r>
    </w:p>
    <w:p w14:paraId="4A2E5AA8" w14:textId="100FFB20" w:rsidR="00C70579" w:rsidRPr="00CF2F3A" w:rsidRDefault="00C70579" w:rsidP="00C42FC9">
      <w:pPr>
        <w:rPr>
          <w:lang w:eastAsia="pt-BR"/>
        </w:rPr>
      </w:pPr>
      <w:r w:rsidRPr="00CF2F3A">
        <w:rPr>
          <w:lang w:eastAsia="pt-BR"/>
        </w:rPr>
        <w:t>A Política Pública e o PMSB, instituídos pela Lei 11.445/2007, atualizada pela Lei 14.026/2020, são os instrumentos centrais da gestão dos serviços de saneamento.</w:t>
      </w:r>
    </w:p>
    <w:p w14:paraId="5453FE4F" w14:textId="63CB0412" w:rsidR="00C70579" w:rsidRPr="00CF2F3A" w:rsidRDefault="00C70579" w:rsidP="00C42FC9">
      <w:pPr>
        <w:rPr>
          <w:lang w:eastAsia="pt-BR"/>
        </w:rPr>
      </w:pPr>
      <w:r w:rsidRPr="00CF2F3A">
        <w:rPr>
          <w:lang w:eastAsia="pt-BR"/>
        </w:rPr>
        <w:t xml:space="preserve"> Conforme a legislação, os planos de saneamento básico devem estabelecer as condições para a prestação dos serviços de saneamento básico, definindo objetivos e metas para a universalização </w:t>
      </w:r>
      <w:r w:rsidR="00034358" w:rsidRPr="00CF2F3A">
        <w:rPr>
          <w:lang w:eastAsia="pt-BR"/>
        </w:rPr>
        <w:t>d</w:t>
      </w:r>
      <w:r w:rsidRPr="00CF2F3A">
        <w:rPr>
          <w:lang w:eastAsia="pt-BR"/>
        </w:rPr>
        <w:t>e programas, projetos e ações necessários para alcançá-la.</w:t>
      </w:r>
    </w:p>
    <w:p w14:paraId="35500EBE" w14:textId="03A41FAD" w:rsidR="00C70579" w:rsidRPr="00CF2F3A" w:rsidRDefault="00C70579" w:rsidP="00C42FC9">
      <w:pPr>
        <w:rPr>
          <w:lang w:eastAsia="pt-BR"/>
        </w:rPr>
      </w:pPr>
      <w:r w:rsidRPr="00CF2F3A">
        <w:rPr>
          <w:lang w:eastAsia="pt-BR"/>
        </w:rPr>
        <w:t>Como atribuições indelegáveis do titular dos serviços, a Política e o PMSB devem ser elaborados com participação social, por meio de mecanismos e procedimentos que garantam à sociedade informações, representações técnicas e participação nos processos de formulação de políticas, de planejamento e de avaliação relacionados aos serviços públicos de saneamento básico.</w:t>
      </w:r>
    </w:p>
    <w:p w14:paraId="30C21CCB" w14:textId="65BF040A" w:rsidR="00EB4EBB" w:rsidRPr="00CF2F3A" w:rsidRDefault="007215D7" w:rsidP="00C42FC9">
      <w:pPr>
        <w:rPr>
          <w:lang w:eastAsia="pt-BR"/>
        </w:rPr>
      </w:pPr>
      <w:r w:rsidRPr="00CF2F3A">
        <w:rPr>
          <w:lang w:eastAsia="pt-BR"/>
        </w:rPr>
        <w:lastRenderedPageBreak/>
        <w:t>O planejamento é atividade indelegável, devendo ser exercida exclusivamente pelo município, nos termos da Lei nº 11.445/2007, atualizada pela Lei 14.026/2020, e estar articulado com outros estudos que abranjam a mesma região. Neste sentido, a</w:t>
      </w:r>
      <w:r w:rsidR="00C70579" w:rsidRPr="00CF2F3A">
        <w:rPr>
          <w:lang w:eastAsia="pt-BR"/>
        </w:rPr>
        <w:t>lém de seguir a Lei Federal nº 11.445/2007 e a Lei Federal nº 14.026/2020,</w:t>
      </w:r>
      <w:r w:rsidR="00832EAA" w:rsidRPr="00CF2F3A">
        <w:rPr>
          <w:lang w:eastAsia="pt-BR"/>
        </w:rPr>
        <w:t xml:space="preserve"> </w:t>
      </w:r>
      <w:r w:rsidRPr="00CF2F3A">
        <w:rPr>
          <w:lang w:eastAsia="pt-BR"/>
        </w:rPr>
        <w:t xml:space="preserve"> </w:t>
      </w:r>
      <w:r w:rsidR="00EB4EBB" w:rsidRPr="00CF2F3A">
        <w:rPr>
          <w:lang w:eastAsia="pt-BR"/>
        </w:rPr>
        <w:t xml:space="preserve">para a elaboração da revisão do referido plano, </w:t>
      </w:r>
      <w:r w:rsidRPr="00CF2F3A">
        <w:rPr>
          <w:lang w:eastAsia="pt-BR"/>
        </w:rPr>
        <w:t>deve</w:t>
      </w:r>
      <w:r w:rsidR="00346817" w:rsidRPr="00CF2F3A">
        <w:rPr>
          <w:lang w:eastAsia="pt-BR"/>
        </w:rPr>
        <w:t>-se</w:t>
      </w:r>
      <w:r w:rsidRPr="00CF2F3A">
        <w:rPr>
          <w:lang w:eastAsia="pt-BR"/>
        </w:rPr>
        <w:t xml:space="preserve"> </w:t>
      </w:r>
      <w:r w:rsidR="00346817" w:rsidRPr="00CF2F3A">
        <w:rPr>
          <w:lang w:eastAsia="pt-BR"/>
        </w:rPr>
        <w:t xml:space="preserve">levar em consideração que os </w:t>
      </w:r>
      <w:r w:rsidR="00CB7F37" w:rsidRPr="00CF2F3A">
        <w:rPr>
          <w:lang w:eastAsia="pt-BR"/>
        </w:rPr>
        <w:t xml:space="preserve">serviços </w:t>
      </w:r>
      <w:r w:rsidR="00430493" w:rsidRPr="00CF2F3A">
        <w:rPr>
          <w:lang w:eastAsia="pt-BR"/>
        </w:rPr>
        <w:t>públicos de saneamento básico deve</w:t>
      </w:r>
      <w:r w:rsidR="00CB7F37" w:rsidRPr="00CF2F3A">
        <w:rPr>
          <w:lang w:eastAsia="pt-BR"/>
        </w:rPr>
        <w:t>m</w:t>
      </w:r>
      <w:r w:rsidR="00430493" w:rsidRPr="00CF2F3A">
        <w:rPr>
          <w:lang w:eastAsia="pt-BR"/>
        </w:rPr>
        <w:t xml:space="preserve"> ser fundamentado</w:t>
      </w:r>
      <w:r w:rsidR="00D019EB" w:rsidRPr="00CF2F3A">
        <w:rPr>
          <w:lang w:eastAsia="pt-BR"/>
        </w:rPr>
        <w:t>s</w:t>
      </w:r>
      <w:r w:rsidR="00430493" w:rsidRPr="00CF2F3A">
        <w:rPr>
          <w:lang w:eastAsia="pt-BR"/>
        </w:rPr>
        <w:t xml:space="preserve"> pela </w:t>
      </w:r>
      <w:r w:rsidRPr="00CF2F3A">
        <w:rPr>
          <w:lang w:eastAsia="pt-BR"/>
        </w:rPr>
        <w:t>“</w:t>
      </w:r>
      <w:r w:rsidRPr="00CF2F3A">
        <w:rPr>
          <w:i/>
          <w:iCs/>
          <w:lang w:eastAsia="pt-BR"/>
        </w:rPr>
        <w:t>articulação com as políticas de desenvolvimento urbano e regional, de habitação, de combate à pobreza e de sua erradicação, de proteção ambiental, de promoção da saúde, de recursos hídricos, incluindo o plano de bacia hidrográfica , e outras de interesse social relevante, destinadas à melhoria da qualidade de vida, para as quais o saneamento básico seja fator determinante</w:t>
      </w:r>
      <w:r w:rsidRPr="00CF2F3A">
        <w:rPr>
          <w:lang w:eastAsia="pt-BR"/>
        </w:rPr>
        <w:t>”</w:t>
      </w:r>
      <w:r w:rsidR="00430493" w:rsidRPr="00CF2F3A">
        <w:rPr>
          <w:lang w:eastAsia="pt-BR"/>
        </w:rPr>
        <w:t xml:space="preserve"> (Art. 2º, Inciso VI, na Lei </w:t>
      </w:r>
      <w:r w:rsidR="00423284" w:rsidRPr="00CF2F3A">
        <w:rPr>
          <w:lang w:eastAsia="pt-BR"/>
        </w:rPr>
        <w:t>Federal nº 11.445/07)</w:t>
      </w:r>
      <w:r w:rsidR="005B59A1" w:rsidRPr="00CF2F3A">
        <w:rPr>
          <w:lang w:eastAsia="pt-BR"/>
        </w:rPr>
        <w:t>.</w:t>
      </w:r>
    </w:p>
    <w:p w14:paraId="35FDD78D" w14:textId="57040E66" w:rsidR="00C70579" w:rsidRPr="00CF2F3A" w:rsidRDefault="00614926" w:rsidP="00C42FC9">
      <w:pPr>
        <w:rPr>
          <w:lang w:eastAsia="pt-BR"/>
        </w:rPr>
      </w:pPr>
      <w:r w:rsidRPr="00CF2F3A">
        <w:rPr>
          <w:highlight w:val="yellow"/>
          <w:lang w:eastAsia="pt-BR"/>
        </w:rPr>
        <w:t>&lt;</w:t>
      </w:r>
      <w:r w:rsidR="00C70579" w:rsidRPr="00CF2F3A">
        <w:rPr>
          <w:highlight w:val="yellow"/>
          <w:lang w:eastAsia="pt-BR"/>
        </w:rPr>
        <w:t>Inserir informações iniciais a respeito da revisão do PMSB a ser realizada, contextualizando a política de saneamento, a necessidade de revisão do plano e os benefícios que dele advirão na busca pela universalização dos serviços de saneamento básico.</w:t>
      </w:r>
      <w:r w:rsidRPr="00CF2F3A">
        <w:rPr>
          <w:lang w:eastAsia="pt-BR"/>
        </w:rPr>
        <w:t>&gt;</w:t>
      </w:r>
    </w:p>
    <w:p w14:paraId="24F10990" w14:textId="7360D61A" w:rsidR="00602DB5" w:rsidRDefault="00C70579" w:rsidP="00C42FC9">
      <w:pPr>
        <w:rPr>
          <w:lang w:eastAsia="pt-BR"/>
        </w:rPr>
      </w:pPr>
      <w:r w:rsidRPr="00CF2F3A">
        <w:rPr>
          <w:lang w:eastAsia="pt-BR"/>
        </w:rPr>
        <w:t xml:space="preserve">A contratada deverá elaborar a Revisão do PMSB, </w:t>
      </w:r>
      <w:r w:rsidR="00240C26" w:rsidRPr="00CF2F3A">
        <w:rPr>
          <w:lang w:eastAsia="pt-BR"/>
        </w:rPr>
        <w:t>apresentando uma</w:t>
      </w:r>
      <w:r w:rsidR="00614926" w:rsidRPr="00CF2F3A">
        <w:rPr>
          <w:lang w:eastAsia="pt-BR"/>
        </w:rPr>
        <w:t xml:space="preserve"> visão geral</w:t>
      </w:r>
      <w:r w:rsidR="0035502C" w:rsidRPr="00CF2F3A">
        <w:rPr>
          <w:lang w:eastAsia="pt-BR"/>
        </w:rPr>
        <w:t>,</w:t>
      </w:r>
      <w:r w:rsidR="00614926" w:rsidRPr="00CF2F3A">
        <w:rPr>
          <w:lang w:eastAsia="pt-BR"/>
        </w:rPr>
        <w:t xml:space="preserve"> </w:t>
      </w:r>
      <w:r w:rsidR="004E6400" w:rsidRPr="00CF2F3A">
        <w:rPr>
          <w:lang w:eastAsia="pt-BR"/>
        </w:rPr>
        <w:t>de modo</w:t>
      </w:r>
      <w:r w:rsidR="0035502C" w:rsidRPr="00CF2F3A">
        <w:rPr>
          <w:lang w:eastAsia="pt-BR"/>
        </w:rPr>
        <w:t xml:space="preserve"> a</w:t>
      </w:r>
      <w:r w:rsidR="004E6400" w:rsidRPr="00CF2F3A">
        <w:rPr>
          <w:lang w:eastAsia="pt-BR"/>
        </w:rPr>
        <w:t xml:space="preserve"> demonstrar o “</w:t>
      </w:r>
      <w:r w:rsidR="004E6400" w:rsidRPr="00CF2F3A">
        <w:rPr>
          <w:i/>
          <w:iCs/>
          <w:lang w:eastAsia="pt-BR"/>
        </w:rPr>
        <w:t>status</w:t>
      </w:r>
      <w:r w:rsidR="004E6400" w:rsidRPr="00CF2F3A">
        <w:rPr>
          <w:lang w:eastAsia="pt-BR"/>
        </w:rPr>
        <w:t>” da</w:t>
      </w:r>
      <w:r w:rsidR="00897BCB" w:rsidRPr="00CF2F3A">
        <w:rPr>
          <w:lang w:eastAsia="pt-BR"/>
        </w:rPr>
        <w:t xml:space="preserve"> execução da</w:t>
      </w:r>
      <w:r w:rsidR="004E6400" w:rsidRPr="00CF2F3A">
        <w:rPr>
          <w:lang w:eastAsia="pt-BR"/>
        </w:rPr>
        <w:t>s ações</w:t>
      </w:r>
      <w:r w:rsidR="007215D7" w:rsidRPr="00CF2F3A">
        <w:rPr>
          <w:lang w:eastAsia="pt-BR"/>
        </w:rPr>
        <w:t xml:space="preserve"> </w:t>
      </w:r>
      <w:r w:rsidR="00897BCB" w:rsidRPr="00CF2F3A">
        <w:rPr>
          <w:lang w:eastAsia="pt-BR"/>
        </w:rPr>
        <w:t>planejadas n</w:t>
      </w:r>
      <w:r w:rsidR="007215D7" w:rsidRPr="00CF2F3A">
        <w:rPr>
          <w:lang w:eastAsia="pt-BR"/>
        </w:rPr>
        <w:t>o plano vigente</w:t>
      </w:r>
      <w:r w:rsidR="00897BCB" w:rsidRPr="00CF2F3A">
        <w:rPr>
          <w:lang w:eastAsia="pt-BR"/>
        </w:rPr>
        <w:t xml:space="preserve"> e</w:t>
      </w:r>
      <w:r w:rsidR="006E1AB8" w:rsidRPr="00CF2F3A">
        <w:rPr>
          <w:lang w:eastAsia="pt-BR"/>
        </w:rPr>
        <w:t xml:space="preserve"> o nível de</w:t>
      </w:r>
      <w:r w:rsidR="004E6400" w:rsidRPr="00CF2F3A">
        <w:rPr>
          <w:lang w:eastAsia="pt-BR"/>
        </w:rPr>
        <w:t xml:space="preserve"> atingimento do</w:t>
      </w:r>
      <w:r w:rsidR="00897BCB" w:rsidRPr="00CF2F3A">
        <w:rPr>
          <w:lang w:eastAsia="pt-BR"/>
        </w:rPr>
        <w:t>s</w:t>
      </w:r>
      <w:r w:rsidR="004E6400" w:rsidRPr="00CF2F3A">
        <w:rPr>
          <w:lang w:eastAsia="pt-BR"/>
        </w:rPr>
        <w:t xml:space="preserve"> objetivo</w:t>
      </w:r>
      <w:r w:rsidR="00897BCB" w:rsidRPr="00CF2F3A">
        <w:rPr>
          <w:lang w:eastAsia="pt-BR"/>
        </w:rPr>
        <w:t>s</w:t>
      </w:r>
      <w:r w:rsidR="004E6400" w:rsidRPr="00CF2F3A">
        <w:rPr>
          <w:lang w:eastAsia="pt-BR"/>
        </w:rPr>
        <w:t xml:space="preserve"> e metas </w:t>
      </w:r>
      <w:r w:rsidR="006E1AB8" w:rsidRPr="00CF2F3A">
        <w:rPr>
          <w:lang w:eastAsia="pt-BR"/>
        </w:rPr>
        <w:t>estipulad</w:t>
      </w:r>
      <w:r w:rsidR="00A94EA0" w:rsidRPr="00CF2F3A">
        <w:rPr>
          <w:lang w:eastAsia="pt-BR"/>
        </w:rPr>
        <w:t>o</w:t>
      </w:r>
      <w:r w:rsidR="006E1AB8" w:rsidRPr="00CF2F3A">
        <w:rPr>
          <w:lang w:eastAsia="pt-BR"/>
        </w:rPr>
        <w:t>s</w:t>
      </w:r>
      <w:r w:rsidR="008F368F" w:rsidRPr="00CF2F3A">
        <w:rPr>
          <w:lang w:eastAsia="pt-BR"/>
        </w:rPr>
        <w:t xml:space="preserve"> </w:t>
      </w:r>
      <w:r w:rsidR="00A94EA0" w:rsidRPr="00CF2F3A">
        <w:rPr>
          <w:lang w:eastAsia="pt-BR"/>
        </w:rPr>
        <w:t>no mesmo</w:t>
      </w:r>
      <w:r w:rsidR="0029386F" w:rsidRPr="00CF2F3A">
        <w:rPr>
          <w:lang w:eastAsia="pt-BR"/>
        </w:rPr>
        <w:t xml:space="preserve">. A partir deste diagnóstico, deve-se </w:t>
      </w:r>
      <w:r w:rsidR="00897BCB" w:rsidRPr="00CF2F3A">
        <w:rPr>
          <w:lang w:eastAsia="pt-BR"/>
        </w:rPr>
        <w:t>projetar</w:t>
      </w:r>
      <w:r w:rsidR="004E6400" w:rsidRPr="00CF2F3A">
        <w:rPr>
          <w:lang w:eastAsia="pt-BR"/>
        </w:rPr>
        <w:t xml:space="preserve"> </w:t>
      </w:r>
      <w:r w:rsidRPr="00CF2F3A">
        <w:rPr>
          <w:lang w:eastAsia="pt-BR"/>
        </w:rPr>
        <w:t xml:space="preserve">o cenário futuro, definindo </w:t>
      </w:r>
      <w:r w:rsidR="00614926" w:rsidRPr="00CF2F3A">
        <w:rPr>
          <w:lang w:eastAsia="pt-BR"/>
        </w:rPr>
        <w:t xml:space="preserve">novos </w:t>
      </w:r>
      <w:r w:rsidRPr="00CF2F3A">
        <w:rPr>
          <w:lang w:eastAsia="pt-BR"/>
        </w:rPr>
        <w:t>objetivos e metas, bem como</w:t>
      </w:r>
      <w:r w:rsidR="00897BCB" w:rsidRPr="00CF2F3A">
        <w:rPr>
          <w:lang w:eastAsia="pt-BR"/>
        </w:rPr>
        <w:t xml:space="preserve"> relaciona</w:t>
      </w:r>
      <w:r w:rsidR="0049225B" w:rsidRPr="00CF2F3A">
        <w:rPr>
          <w:lang w:eastAsia="pt-BR"/>
        </w:rPr>
        <w:t>ndo</w:t>
      </w:r>
      <w:r w:rsidR="00897BCB" w:rsidRPr="00CF2F3A">
        <w:rPr>
          <w:lang w:eastAsia="pt-BR"/>
        </w:rPr>
        <w:t xml:space="preserve"> quais</w:t>
      </w:r>
      <w:r w:rsidRPr="00CF2F3A">
        <w:rPr>
          <w:lang w:eastAsia="pt-BR"/>
        </w:rPr>
        <w:t xml:space="preserve"> projetos e ações</w:t>
      </w:r>
      <w:r w:rsidR="00897BCB" w:rsidRPr="00CF2F3A">
        <w:rPr>
          <w:lang w:eastAsia="pt-BR"/>
        </w:rPr>
        <w:t xml:space="preserve"> serão</w:t>
      </w:r>
      <w:r w:rsidRPr="00CF2F3A">
        <w:rPr>
          <w:lang w:eastAsia="pt-BR"/>
        </w:rPr>
        <w:t xml:space="preserve"> necessários para alcançá-los dentro dos serviços de abastecimento de água, esgotamento sanitário, resíduos sólidos e drenagem urbana.</w:t>
      </w:r>
    </w:p>
    <w:p w14:paraId="0026EA6F" w14:textId="77777777" w:rsidR="00EB107A" w:rsidRPr="00CF2F3A" w:rsidRDefault="00EB107A" w:rsidP="00C42FC9">
      <w:pPr>
        <w:rPr>
          <w:lang w:eastAsia="pt-BR"/>
        </w:rPr>
      </w:pPr>
    </w:p>
    <w:p w14:paraId="185EDBC0" w14:textId="74D41499" w:rsidR="0057170F" w:rsidRPr="00CF2F3A" w:rsidRDefault="00D0775B" w:rsidP="001336C9">
      <w:pPr>
        <w:pStyle w:val="Ttulo1"/>
      </w:pPr>
      <w:bookmarkStart w:id="9" w:name="_Toc144131439"/>
      <w:bookmarkStart w:id="10" w:name="_Toc146810273"/>
      <w:bookmarkEnd w:id="9"/>
      <w:r w:rsidRPr="00CF2F3A">
        <w:t>ENQUADRAMENTO E PREVISÃO DE RECURSOS</w:t>
      </w:r>
      <w:bookmarkEnd w:id="10"/>
    </w:p>
    <w:p w14:paraId="1664C6DE" w14:textId="10F33451" w:rsidR="00230598" w:rsidRPr="00CF2F3A" w:rsidRDefault="00230598" w:rsidP="00325611">
      <w:pPr>
        <w:spacing w:after="120"/>
        <w:rPr>
          <w:lang w:eastAsia="pt-BR"/>
        </w:rPr>
      </w:pPr>
      <w:r w:rsidRPr="00CF2F3A">
        <w:rPr>
          <w:lang w:eastAsia="pt-BR"/>
        </w:rPr>
        <w:t xml:space="preserve">A revisão do Plano de Saneamento Básico, de acordo com a Deliberação CRH 246/2021, se enquadra no PDC 1 - Bases Técnicas em Recursos Hídricos e no </w:t>
      </w:r>
      <w:proofErr w:type="spellStart"/>
      <w:r w:rsidRPr="00CF2F3A">
        <w:rPr>
          <w:lang w:eastAsia="pt-BR"/>
        </w:rPr>
        <w:t>Sub-PDC</w:t>
      </w:r>
      <w:proofErr w:type="spellEnd"/>
      <w:r w:rsidRPr="00CF2F3A">
        <w:rPr>
          <w:lang w:eastAsia="pt-BR"/>
        </w:rPr>
        <w:t xml:space="preserve"> 1.2 - Planejamento e gestão de recursos hídricos, que abrange os planos, cujos produtos subsidiem o planejamento e a gestão dos recursos hídricos.</w:t>
      </w:r>
    </w:p>
    <w:p w14:paraId="28C4AA73" w14:textId="717807CC" w:rsidR="00EB3792" w:rsidRPr="00CF2F3A" w:rsidRDefault="00EB3792" w:rsidP="00D32F9A">
      <w:pPr>
        <w:spacing w:after="120"/>
        <w:rPr>
          <w:lang w:eastAsia="pt-BR"/>
        </w:rPr>
      </w:pPr>
      <w:r w:rsidRPr="00CF2F3A">
        <w:rPr>
          <w:lang w:eastAsia="pt-BR"/>
        </w:rPr>
        <w:t xml:space="preserve">O objeto está enquadrado na tipologia </w:t>
      </w:r>
      <w:r w:rsidR="00DC25FB" w:rsidRPr="00CF2F3A">
        <w:rPr>
          <w:lang w:eastAsia="pt-BR"/>
        </w:rPr>
        <w:t>“</w:t>
      </w:r>
      <w:r w:rsidR="00D32F9A" w:rsidRPr="00CF2F3A">
        <w:rPr>
          <w:lang w:eastAsia="pt-BR"/>
        </w:rPr>
        <w:t>T.1.2.19. Plano de saneamento básico ou de abastecimento de água, ou esgotamento sanitário, ou drenagem ou resíduos sólidos”</w:t>
      </w:r>
      <w:r w:rsidR="00040A93" w:rsidRPr="00CF2F3A">
        <w:rPr>
          <w:lang w:eastAsia="pt-BR"/>
        </w:rPr>
        <w:t xml:space="preserve"> do Anexo 2 do Manual de Procedimentos Operacionais do FEHIDRO.</w:t>
      </w:r>
    </w:p>
    <w:p w14:paraId="12A45D2B" w14:textId="305684B6" w:rsidR="000D2A59" w:rsidRPr="00CF2F3A" w:rsidRDefault="000D2A59" w:rsidP="00D32F9A">
      <w:pPr>
        <w:spacing w:after="120"/>
        <w:rPr>
          <w:lang w:eastAsia="pt-BR"/>
        </w:rPr>
      </w:pPr>
      <w:r w:rsidRPr="00CF2F3A">
        <w:rPr>
          <w:lang w:eastAsia="pt-BR"/>
        </w:rPr>
        <w:t xml:space="preserve">A ação para </w:t>
      </w:r>
      <w:r w:rsidR="006262C7" w:rsidRPr="00CF2F3A">
        <w:rPr>
          <w:lang w:eastAsia="pt-BR"/>
        </w:rPr>
        <w:t xml:space="preserve">revisão de “Planos Municipais de Saneamento Básico” está prevista no Plano de Ação e Programa de Investimentos </w:t>
      </w:r>
      <w:r w:rsidR="00A62DDE" w:rsidRPr="00CF2F3A">
        <w:rPr>
          <w:lang w:eastAsia="pt-BR"/>
        </w:rPr>
        <w:t>– PA/PI, aprovado pelos Comitês PCJ, para indicação de recursos FEHIDRO</w:t>
      </w:r>
      <w:r w:rsidR="0E8555CB" w:rsidRPr="00EB107A">
        <w:rPr>
          <w:lang w:eastAsia="pt-BR"/>
        </w:rPr>
        <w:t>, em conformidade com o Plano das Bacias PCJ 2020-2035</w:t>
      </w:r>
      <w:r w:rsidR="00A62DDE" w:rsidRPr="00CF2F3A">
        <w:rPr>
          <w:lang w:eastAsia="pt-BR"/>
        </w:rPr>
        <w:t>.</w:t>
      </w:r>
    </w:p>
    <w:p w14:paraId="59E05F9C" w14:textId="77777777" w:rsidR="00724A1D" w:rsidRDefault="00724A1D" w:rsidP="00325611">
      <w:pPr>
        <w:spacing w:after="120"/>
        <w:rPr>
          <w:lang w:eastAsia="pt-BR"/>
        </w:rPr>
      </w:pPr>
    </w:p>
    <w:p w14:paraId="6D463EEB" w14:textId="77777777" w:rsidR="00DF26AE" w:rsidRDefault="00DF26AE" w:rsidP="00325611">
      <w:pPr>
        <w:spacing w:after="120"/>
        <w:rPr>
          <w:lang w:eastAsia="pt-BR"/>
        </w:rPr>
      </w:pPr>
    </w:p>
    <w:p w14:paraId="0A288B55" w14:textId="77777777" w:rsidR="00DF26AE" w:rsidRDefault="00DF26AE" w:rsidP="00325611">
      <w:pPr>
        <w:spacing w:after="120"/>
        <w:rPr>
          <w:lang w:eastAsia="pt-BR"/>
        </w:rPr>
      </w:pPr>
    </w:p>
    <w:p w14:paraId="47880AF1" w14:textId="77777777" w:rsidR="00DF26AE" w:rsidRPr="00CF2F3A" w:rsidRDefault="00DF26AE" w:rsidP="00325611">
      <w:pPr>
        <w:spacing w:after="120"/>
        <w:rPr>
          <w:lang w:eastAsia="pt-BR"/>
        </w:rPr>
      </w:pPr>
    </w:p>
    <w:p w14:paraId="690DCE7E" w14:textId="44740BD5" w:rsidR="007F49C4" w:rsidRPr="00CF2F3A" w:rsidRDefault="00C26E8D" w:rsidP="006C2FAE">
      <w:pPr>
        <w:pStyle w:val="Ttulo1"/>
      </w:pPr>
      <w:bookmarkStart w:id="11" w:name="_Toc2850629"/>
      <w:bookmarkStart w:id="12" w:name="_Toc19709594"/>
      <w:bookmarkStart w:id="13" w:name="_Toc146810274"/>
      <w:r w:rsidRPr="00CF2F3A">
        <w:lastRenderedPageBreak/>
        <w:t>INFORMAÇÕES GERAIS</w:t>
      </w:r>
      <w:bookmarkEnd w:id="11"/>
      <w:bookmarkEnd w:id="12"/>
      <w:bookmarkEnd w:id="13"/>
    </w:p>
    <w:p w14:paraId="394A5057" w14:textId="51380BCE" w:rsidR="00602DB5" w:rsidRPr="00CF2F3A" w:rsidRDefault="00602DB5" w:rsidP="006C2FAE">
      <w:pPr>
        <w:pStyle w:val="Ttulo2"/>
      </w:pPr>
      <w:bookmarkStart w:id="14" w:name="_Toc146810275"/>
      <w:r w:rsidRPr="00CF2F3A">
        <w:t>DADOS DE SANEAMENTO</w:t>
      </w:r>
      <w:bookmarkEnd w:id="14"/>
    </w:p>
    <w:p w14:paraId="011F6921" w14:textId="77777777" w:rsidR="006E7C55" w:rsidRPr="00CF2F3A" w:rsidRDefault="006E7C55" w:rsidP="00EB107A">
      <w:pPr>
        <w:spacing w:after="120"/>
        <w:rPr>
          <w:rFonts w:eastAsia="Arial"/>
        </w:rPr>
      </w:pPr>
      <w:bookmarkStart w:id="15" w:name="_Hlk141189939"/>
      <w:r w:rsidRPr="00CF2F3A">
        <w:rPr>
          <w:rFonts w:eastAsia="Arial"/>
        </w:rPr>
        <w:t xml:space="preserve">O município de </w:t>
      </w:r>
      <w:r w:rsidRPr="00CF2F3A">
        <w:rPr>
          <w:rFonts w:eastAsia="Arial"/>
          <w:highlight w:val="yellow"/>
        </w:rPr>
        <w:t>(NOME DO MUNICÍPIO)</w:t>
      </w:r>
      <w:r w:rsidRPr="00CF2F3A">
        <w:rPr>
          <w:rFonts w:eastAsia="Arial"/>
        </w:rPr>
        <w:t xml:space="preserve"> possui </w:t>
      </w:r>
      <w:r w:rsidRPr="00CF2F3A">
        <w:rPr>
          <w:rFonts w:eastAsia="Arial"/>
          <w:highlight w:val="yellow"/>
        </w:rPr>
        <w:t>XX</w:t>
      </w:r>
      <w:r w:rsidRPr="00CF2F3A">
        <w:rPr>
          <w:rFonts w:eastAsia="Arial"/>
        </w:rPr>
        <w:t xml:space="preserve"> habitantes e tem como característica:</w:t>
      </w:r>
    </w:p>
    <w:p w14:paraId="2D10C73E" w14:textId="54EC257F" w:rsidR="006E7C55" w:rsidRPr="00CF2F3A" w:rsidRDefault="006E7C55" w:rsidP="00EB107A">
      <w:pPr>
        <w:spacing w:after="120"/>
        <w:rPr>
          <w:rFonts w:eastAsia="Arial"/>
          <w:highlight w:val="yellow"/>
        </w:rPr>
      </w:pPr>
      <w:r w:rsidRPr="00CF2F3A">
        <w:rPr>
          <w:rFonts w:eastAsia="Arial"/>
          <w:highlight w:val="yellow"/>
        </w:rPr>
        <w:t>&lt;Neste tópico, o contratante deverá incluir um descritivo com a caracterização do município (aspectos físicos</w:t>
      </w:r>
      <w:r w:rsidR="00883C9D" w:rsidRPr="00CF2F3A">
        <w:rPr>
          <w:rFonts w:eastAsia="Arial"/>
          <w:highlight w:val="yellow"/>
        </w:rPr>
        <w:t>, contendo mapas de referência</w:t>
      </w:r>
      <w:r w:rsidRPr="00CF2F3A">
        <w:rPr>
          <w:rFonts w:eastAsia="Arial"/>
          <w:highlight w:val="yellow"/>
        </w:rPr>
        <w:t xml:space="preserve">, demográficos, hidrográficos, ambientais, </w:t>
      </w:r>
      <w:proofErr w:type="gramStart"/>
      <w:r w:rsidRPr="00CF2F3A">
        <w:rPr>
          <w:rFonts w:eastAsia="Arial"/>
          <w:highlight w:val="yellow"/>
        </w:rPr>
        <w:t xml:space="preserve">sanitários, </w:t>
      </w:r>
      <w:r w:rsidR="00240C26" w:rsidRPr="00CF2F3A">
        <w:rPr>
          <w:rFonts w:eastAsia="Arial"/>
          <w:highlight w:val="yellow"/>
        </w:rPr>
        <w:t>etc.</w:t>
      </w:r>
      <w:proofErr w:type="gramEnd"/>
      <w:r w:rsidRPr="00CF2F3A">
        <w:rPr>
          <w:rFonts w:eastAsia="Arial"/>
          <w:highlight w:val="yellow"/>
        </w:rPr>
        <w:t>).&gt;</w:t>
      </w:r>
      <w:bookmarkEnd w:id="15"/>
    </w:p>
    <w:p w14:paraId="77B86E76" w14:textId="77777777" w:rsidR="006E7C55" w:rsidRPr="00CF2F3A" w:rsidRDefault="006E7C55" w:rsidP="00EB107A">
      <w:pPr>
        <w:spacing w:after="120"/>
        <w:rPr>
          <w:rFonts w:eastAsia="Arial"/>
        </w:rPr>
      </w:pPr>
      <w:r w:rsidRPr="00CF2F3A">
        <w:rPr>
          <w:rFonts w:eastAsia="Arial"/>
        </w:rPr>
        <w:t>O sistema de abastecimento de água é composto por:</w:t>
      </w:r>
    </w:p>
    <w:p w14:paraId="7972A182" w14:textId="29F2B2C1" w:rsidR="006E7C55" w:rsidRPr="00CF2F3A" w:rsidRDefault="006E7C55" w:rsidP="00EB107A">
      <w:pPr>
        <w:spacing w:after="120"/>
        <w:rPr>
          <w:rFonts w:eastAsia="Arial"/>
          <w:highlight w:val="yellow"/>
        </w:rPr>
      </w:pPr>
      <w:r w:rsidRPr="00CF2F3A">
        <w:rPr>
          <w:rFonts w:eastAsia="Arial"/>
          <w:highlight w:val="yellow"/>
        </w:rPr>
        <w:t>&lt;Neste tópico, o contratante deverá incluir um descritivo das unidades operacionais de abastecimento de água (nº de captações, poços, estações de tratamento, reservatórios, comprimento de rede, VRP, macromedidores, nº de ligações, e demais especificações)</w:t>
      </w:r>
      <w:r w:rsidR="00B64DE6" w:rsidRPr="00CF2F3A">
        <w:rPr>
          <w:rFonts w:eastAsia="Arial"/>
          <w:highlight w:val="yellow"/>
        </w:rPr>
        <w:t>, apresentar um mapa com a locação das principais unidades</w:t>
      </w:r>
      <w:r w:rsidRPr="00CF2F3A">
        <w:rPr>
          <w:rFonts w:eastAsia="Arial"/>
          <w:highlight w:val="yellow"/>
        </w:rPr>
        <w:t xml:space="preserve"> e colocar os principais resultados dos indicadores do SNIS (volume produzido, perdas, indicadores de medição), dentre outras informações que julgar relevantes.&gt;</w:t>
      </w:r>
    </w:p>
    <w:p w14:paraId="3DAAEB64" w14:textId="2DA4B243" w:rsidR="006E7C55" w:rsidRPr="00CF2F3A" w:rsidRDefault="006E7C55" w:rsidP="00EB107A">
      <w:pPr>
        <w:spacing w:after="120"/>
        <w:rPr>
          <w:rFonts w:eastAsia="Arial"/>
        </w:rPr>
      </w:pPr>
      <w:r w:rsidRPr="00CF2F3A">
        <w:rPr>
          <w:rFonts w:eastAsia="Arial"/>
        </w:rPr>
        <w:t>O sistema de esgotamento sanitário é composto por:</w:t>
      </w:r>
    </w:p>
    <w:p w14:paraId="61153C35" w14:textId="22577B73" w:rsidR="006E7C55" w:rsidRPr="00CF2F3A" w:rsidRDefault="006E7C55" w:rsidP="00EB107A">
      <w:pPr>
        <w:spacing w:after="120"/>
        <w:rPr>
          <w:rFonts w:eastAsia="Arial"/>
          <w:highlight w:val="yellow"/>
        </w:rPr>
      </w:pPr>
      <w:r w:rsidRPr="00CF2F3A">
        <w:rPr>
          <w:rFonts w:eastAsia="Arial"/>
          <w:highlight w:val="yellow"/>
        </w:rPr>
        <w:t>&lt;Neste tópico, o contratante deverá incluir um descritivo das unidades operacionais de esgotamento sanitário (% de coleta de esgoto, % de tratamento, nº de estações elevatórias, nº de ETEs</w:t>
      </w:r>
      <w:r w:rsidRPr="00CF2F3A">
        <w:rPr>
          <w:rFonts w:eastAsia="Arial"/>
        </w:rPr>
        <w:t>)</w:t>
      </w:r>
      <w:r w:rsidR="00B64DE6" w:rsidRPr="00CF2F3A">
        <w:rPr>
          <w:rFonts w:eastAsia="Arial"/>
        </w:rPr>
        <w:t>,</w:t>
      </w:r>
      <w:r w:rsidRPr="00CF2F3A">
        <w:rPr>
          <w:rFonts w:eastAsia="Arial"/>
          <w:highlight w:val="yellow"/>
        </w:rPr>
        <w:t xml:space="preserve"> </w:t>
      </w:r>
      <w:r w:rsidR="00B64DE6" w:rsidRPr="00CF2F3A">
        <w:rPr>
          <w:rFonts w:eastAsia="Arial"/>
          <w:highlight w:val="yellow"/>
        </w:rPr>
        <w:t xml:space="preserve">apresentar um mapa com a locação das principais unidades </w:t>
      </w:r>
      <w:r w:rsidRPr="00CF2F3A">
        <w:rPr>
          <w:rFonts w:eastAsia="Arial"/>
          <w:highlight w:val="yellow"/>
        </w:rPr>
        <w:t>e colocar os principais resultados dos indicadores do SNIS (volume coletado, volume tratado), dentre outras informações que julgar relevantes</w:t>
      </w:r>
      <w:r w:rsidRPr="00CF2F3A">
        <w:rPr>
          <w:rFonts w:eastAsia="Arial"/>
        </w:rPr>
        <w:t>.&gt;</w:t>
      </w:r>
    </w:p>
    <w:p w14:paraId="06B3B824" w14:textId="76D72774" w:rsidR="006E7C55" w:rsidRPr="00CF2F3A" w:rsidRDefault="006E7C55" w:rsidP="00EB107A">
      <w:pPr>
        <w:spacing w:after="120"/>
        <w:rPr>
          <w:rFonts w:eastAsia="Arial"/>
          <w:highlight w:val="yellow"/>
        </w:rPr>
      </w:pPr>
      <w:r w:rsidRPr="00CF2F3A">
        <w:rPr>
          <w:rFonts w:eastAsia="Arial"/>
        </w:rPr>
        <w:t xml:space="preserve">Com relação aos resíduos sólidos, o município tem uma </w:t>
      </w:r>
      <w:r w:rsidRPr="00CF2F3A">
        <w:rPr>
          <w:rFonts w:eastAsia="Arial"/>
          <w:highlight w:val="yellow"/>
        </w:rPr>
        <w:t xml:space="preserve">geração de XX ton. de resíduos referentes a (neste tópico, o contratante deverá incluir um descritivo sobre os resíduos sólidos gerados, com descrição sobre a coleta e destinação dos principais tipos de resíduos no município, inserindo os quantitativos </w:t>
      </w:r>
      <w:r w:rsidR="00240C26" w:rsidRPr="00CF2F3A">
        <w:rPr>
          <w:rFonts w:eastAsia="Arial"/>
          <w:highlight w:val="yellow"/>
        </w:rPr>
        <w:t>e outras</w:t>
      </w:r>
      <w:r w:rsidRPr="00CF2F3A">
        <w:rPr>
          <w:rFonts w:eastAsia="Arial"/>
          <w:highlight w:val="yellow"/>
        </w:rPr>
        <w:t xml:space="preserve"> informações que julgar relevantes).</w:t>
      </w:r>
    </w:p>
    <w:p w14:paraId="37ABEC5C" w14:textId="70552294" w:rsidR="006E7C55" w:rsidRPr="00CF2F3A" w:rsidRDefault="006E7C55" w:rsidP="00EB107A">
      <w:pPr>
        <w:spacing w:after="120"/>
        <w:rPr>
          <w:rFonts w:eastAsia="Arial"/>
          <w:highlight w:val="yellow"/>
        </w:rPr>
      </w:pPr>
      <w:r w:rsidRPr="00CF2F3A">
        <w:rPr>
          <w:rFonts w:eastAsia="Arial"/>
        </w:rPr>
        <w:t xml:space="preserve">O município é atendido com sistema de microdrenagem de águas pluviais em </w:t>
      </w:r>
      <w:r w:rsidRPr="00CF2F3A">
        <w:rPr>
          <w:rFonts w:eastAsia="Arial"/>
          <w:highlight w:val="yellow"/>
        </w:rPr>
        <w:t>XX% (neste tópico, o contratante deverá incluir uma breve descrição sobre o sistema de microdrenagem e macrodrenagem, e principais problemas (como inundação, erosão, alagamentos).</w:t>
      </w:r>
    </w:p>
    <w:p w14:paraId="63DC88A0" w14:textId="77777777" w:rsidR="005E38AC" w:rsidRPr="00CF2F3A" w:rsidRDefault="005E38AC" w:rsidP="00325611">
      <w:pPr>
        <w:spacing w:after="120"/>
        <w:rPr>
          <w:rFonts w:eastAsia="Arial"/>
          <w:highlight w:val="yellow"/>
        </w:rPr>
      </w:pPr>
    </w:p>
    <w:p w14:paraId="6C13E1BB" w14:textId="75FA2CF5" w:rsidR="00602DB5" w:rsidRPr="00CF2F3A" w:rsidRDefault="00602DB5" w:rsidP="006C2FAE">
      <w:pPr>
        <w:pStyle w:val="Ttulo2"/>
      </w:pPr>
      <w:bookmarkStart w:id="16" w:name="_Toc146810276"/>
      <w:r w:rsidRPr="00CF2F3A">
        <w:t>PLANO DE SANEAMENTO BÁSICO VIGENTE – SITUAÇÃO ATUAL</w:t>
      </w:r>
      <w:bookmarkEnd w:id="16"/>
    </w:p>
    <w:p w14:paraId="430FBBB4" w14:textId="4D2B7C68" w:rsidR="002274C2" w:rsidRPr="00CF2F3A" w:rsidRDefault="002274C2" w:rsidP="00EB107A">
      <w:pPr>
        <w:spacing w:after="120"/>
        <w:rPr>
          <w:rFonts w:eastAsia="Arial"/>
        </w:rPr>
      </w:pPr>
      <w:r w:rsidRPr="00CF2F3A">
        <w:rPr>
          <w:rFonts w:eastAsia="Arial"/>
        </w:rPr>
        <w:t xml:space="preserve">O PMSB vigente no município foi aprovado em </w:t>
      </w:r>
      <w:r w:rsidRPr="00CF2F3A">
        <w:rPr>
          <w:rFonts w:eastAsia="Arial"/>
          <w:highlight w:val="yellow"/>
        </w:rPr>
        <w:t>(colocar o ano</w:t>
      </w:r>
      <w:r w:rsidR="00E76E6D" w:rsidRPr="00CF2F3A">
        <w:rPr>
          <w:rFonts w:eastAsia="Arial"/>
        </w:rPr>
        <w:t>). N</w:t>
      </w:r>
      <w:r w:rsidRPr="00CF2F3A">
        <w:rPr>
          <w:rFonts w:eastAsia="Arial"/>
        </w:rPr>
        <w:t xml:space="preserve">ele, foram previstos programas, ações e metas para um horizonte </w:t>
      </w:r>
      <w:r w:rsidRPr="00CF2F3A">
        <w:rPr>
          <w:rFonts w:eastAsia="Arial"/>
          <w:highlight w:val="yellow"/>
        </w:rPr>
        <w:t>de XX anos.</w:t>
      </w:r>
      <w:r w:rsidRPr="00CF2F3A">
        <w:rPr>
          <w:rFonts w:eastAsia="Arial"/>
        </w:rPr>
        <w:t xml:space="preserve"> Os </w:t>
      </w:r>
      <w:r w:rsidRPr="00CF2F3A">
        <w:rPr>
          <w:rFonts w:eastAsia="Arial"/>
          <w:b/>
          <w:bCs/>
        </w:rPr>
        <w:t>Quadros de 1 a 4</w:t>
      </w:r>
      <w:r w:rsidRPr="00CF2F3A">
        <w:rPr>
          <w:rFonts w:eastAsia="Arial"/>
        </w:rPr>
        <w:t xml:space="preserve"> resumem as ações que foram previstas no PMSB vigente (a ser revisado), sua atual situação e o prazo estipulado para atendimento, pelo município, de cada uma delas. </w:t>
      </w:r>
    </w:p>
    <w:p w14:paraId="10071874" w14:textId="4AEB462E" w:rsidR="002274C2" w:rsidRPr="00CF2F3A" w:rsidRDefault="002274C2" w:rsidP="00EB107A">
      <w:pPr>
        <w:spacing w:after="120"/>
        <w:ind w:firstLine="0"/>
        <w:rPr>
          <w:rStyle w:val="Hyperlink"/>
        </w:rPr>
      </w:pPr>
      <w:r w:rsidRPr="00CF2F3A">
        <w:rPr>
          <w:rFonts w:eastAsia="Arial"/>
          <w:highlight w:val="yellow"/>
        </w:rPr>
        <w:t>&lt;Neste tópico deve ser elaborado um quadro para cada um dos eixos, descrevendo</w:t>
      </w:r>
      <w:r w:rsidRPr="00CF2F3A">
        <w:rPr>
          <w:rStyle w:val="Hyperlink"/>
          <w:highlight w:val="yellow"/>
        </w:rPr>
        <w:t xml:space="preserve"> </w:t>
      </w:r>
      <w:r w:rsidRPr="00CF2F3A">
        <w:rPr>
          <w:rFonts w:eastAsia="Arial"/>
          <w:highlight w:val="yellow"/>
        </w:rPr>
        <w:t>ações que foram previstas no PMSB vigente</w:t>
      </w:r>
      <w:r w:rsidR="004F2568" w:rsidRPr="00CF2F3A">
        <w:rPr>
          <w:rFonts w:eastAsia="Arial"/>
          <w:highlight w:val="yellow"/>
        </w:rPr>
        <w:t>, informando a data que havia sido prevista para a conclusão</w:t>
      </w:r>
      <w:r w:rsidR="0013129E" w:rsidRPr="00CF2F3A">
        <w:rPr>
          <w:rFonts w:eastAsia="Arial"/>
          <w:highlight w:val="yellow"/>
        </w:rPr>
        <w:t xml:space="preserve"> </w:t>
      </w:r>
      <w:r w:rsidR="006F3132" w:rsidRPr="00CF2F3A">
        <w:rPr>
          <w:rFonts w:eastAsia="Arial"/>
          <w:highlight w:val="yellow"/>
        </w:rPr>
        <w:t xml:space="preserve">da ação </w:t>
      </w:r>
      <w:r w:rsidR="0013129E" w:rsidRPr="00CF2F3A">
        <w:rPr>
          <w:rFonts w:eastAsia="Arial"/>
          <w:highlight w:val="yellow"/>
        </w:rPr>
        <w:t xml:space="preserve">e a atual situação de cada </w:t>
      </w:r>
      <w:r w:rsidR="006F3132" w:rsidRPr="00CF2F3A">
        <w:rPr>
          <w:rFonts w:eastAsia="Arial"/>
          <w:highlight w:val="yellow"/>
        </w:rPr>
        <w:t>uma, conforme o exemplo abaixo</w:t>
      </w:r>
      <w:r w:rsidRPr="00CF2F3A">
        <w:rPr>
          <w:rFonts w:eastAsia="Arial"/>
          <w:highlight w:val="yellow"/>
        </w:rPr>
        <w:t>&gt;</w:t>
      </w:r>
    </w:p>
    <w:p w14:paraId="4DA0C633" w14:textId="0D942673" w:rsidR="002274C2" w:rsidRPr="00CF2F3A" w:rsidRDefault="002274C2" w:rsidP="00EB107A">
      <w:pPr>
        <w:pStyle w:val="Legenda"/>
        <w:keepNext/>
        <w:spacing w:line="276" w:lineRule="auto"/>
        <w:rPr>
          <w:rFonts w:eastAsia="Arial"/>
          <w:szCs w:val="22"/>
          <w:highlight w:val="yellow"/>
        </w:rPr>
      </w:pPr>
      <w:r w:rsidRPr="00CF2F3A">
        <w:rPr>
          <w:rFonts w:eastAsia="Arial"/>
          <w:szCs w:val="22"/>
          <w:highlight w:val="yellow"/>
        </w:rPr>
        <w:lastRenderedPageBreak/>
        <w:t xml:space="preserve">Quadro </w:t>
      </w:r>
      <w:r w:rsidRPr="00CF2F3A">
        <w:rPr>
          <w:szCs w:val="22"/>
          <w:highlight w:val="yellow"/>
        </w:rPr>
        <w:fldChar w:fldCharType="begin"/>
      </w:r>
      <w:r w:rsidRPr="00CF2F3A">
        <w:rPr>
          <w:szCs w:val="22"/>
          <w:highlight w:val="yellow"/>
        </w:rPr>
        <w:instrText>SEQ Quadro \* ARABIC</w:instrText>
      </w:r>
      <w:r w:rsidRPr="00CF2F3A">
        <w:rPr>
          <w:szCs w:val="22"/>
          <w:highlight w:val="yellow"/>
        </w:rPr>
        <w:fldChar w:fldCharType="separate"/>
      </w:r>
      <w:r w:rsidR="0023123F" w:rsidRPr="00CF2F3A">
        <w:rPr>
          <w:noProof/>
          <w:szCs w:val="22"/>
          <w:highlight w:val="yellow"/>
        </w:rPr>
        <w:t>1</w:t>
      </w:r>
      <w:r w:rsidRPr="00CF2F3A">
        <w:rPr>
          <w:szCs w:val="22"/>
          <w:highlight w:val="yellow"/>
        </w:rPr>
        <w:fldChar w:fldCharType="end"/>
      </w:r>
      <w:r w:rsidRPr="00CF2F3A">
        <w:rPr>
          <w:rFonts w:eastAsia="Arial"/>
          <w:szCs w:val="22"/>
          <w:highlight w:val="yellow"/>
        </w:rPr>
        <w:t>. Ações para abastecimento de água previstas no PMSB a ser revisado.</w:t>
      </w:r>
    </w:p>
    <w:tbl>
      <w:tblPr>
        <w:tblStyle w:val="Tabelacomgrade"/>
        <w:tblW w:w="5000" w:type="pct"/>
        <w:tblLook w:val="04A0" w:firstRow="1" w:lastRow="0" w:firstColumn="1" w:lastColumn="0" w:noHBand="0" w:noVBand="1"/>
      </w:tblPr>
      <w:tblGrid>
        <w:gridCol w:w="3822"/>
        <w:gridCol w:w="1840"/>
        <w:gridCol w:w="707"/>
        <w:gridCol w:w="708"/>
        <w:gridCol w:w="1417"/>
      </w:tblGrid>
      <w:tr w:rsidR="002274C2" w:rsidRPr="00CF2F3A" w14:paraId="4618F3AB" w14:textId="77777777" w:rsidTr="00EB107A">
        <w:trPr>
          <w:tblHeader/>
        </w:trPr>
        <w:tc>
          <w:tcPr>
            <w:tcW w:w="2250" w:type="pct"/>
            <w:vMerge w:val="restart"/>
            <w:vAlign w:val="center"/>
          </w:tcPr>
          <w:p w14:paraId="5E0B8867"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Ação</w:t>
            </w:r>
          </w:p>
        </w:tc>
        <w:tc>
          <w:tcPr>
            <w:tcW w:w="1083" w:type="pct"/>
            <w:vMerge w:val="restart"/>
            <w:vAlign w:val="center"/>
          </w:tcPr>
          <w:p w14:paraId="7B7CB97F" w14:textId="5F82465F"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Data prevista para conclusão</w:t>
            </w:r>
          </w:p>
        </w:tc>
        <w:tc>
          <w:tcPr>
            <w:tcW w:w="1667" w:type="pct"/>
            <w:gridSpan w:val="3"/>
            <w:shd w:val="clear" w:color="auto" w:fill="auto"/>
            <w:vAlign w:val="center"/>
          </w:tcPr>
          <w:p w14:paraId="7AE5346B"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Conclusão</w:t>
            </w:r>
          </w:p>
        </w:tc>
      </w:tr>
      <w:tr w:rsidR="002274C2" w:rsidRPr="00CF2F3A" w14:paraId="2B68FEA2" w14:textId="77777777" w:rsidTr="00EB107A">
        <w:trPr>
          <w:tblHeader/>
        </w:trPr>
        <w:tc>
          <w:tcPr>
            <w:tcW w:w="2250" w:type="pct"/>
            <w:vMerge/>
            <w:vAlign w:val="center"/>
          </w:tcPr>
          <w:p w14:paraId="6ED1FE0A" w14:textId="77777777" w:rsidR="002274C2" w:rsidRPr="00EB107A" w:rsidRDefault="002274C2" w:rsidP="00EB107A">
            <w:pPr>
              <w:spacing w:after="120"/>
              <w:ind w:firstLine="0"/>
              <w:jc w:val="center"/>
              <w:rPr>
                <w:b/>
                <w:sz w:val="20"/>
                <w:szCs w:val="20"/>
                <w:highlight w:val="yellow"/>
              </w:rPr>
            </w:pPr>
          </w:p>
        </w:tc>
        <w:tc>
          <w:tcPr>
            <w:tcW w:w="1083" w:type="pct"/>
            <w:vMerge/>
            <w:vAlign w:val="center"/>
          </w:tcPr>
          <w:p w14:paraId="090BB0B6" w14:textId="77777777" w:rsidR="002274C2" w:rsidRPr="00EB107A" w:rsidRDefault="002274C2" w:rsidP="00EB107A">
            <w:pPr>
              <w:spacing w:after="120"/>
              <w:ind w:firstLine="0"/>
              <w:jc w:val="center"/>
              <w:rPr>
                <w:b/>
                <w:sz w:val="20"/>
                <w:szCs w:val="20"/>
                <w:highlight w:val="yellow"/>
              </w:rPr>
            </w:pPr>
          </w:p>
        </w:tc>
        <w:tc>
          <w:tcPr>
            <w:tcW w:w="416" w:type="pct"/>
            <w:shd w:val="clear" w:color="auto" w:fill="auto"/>
            <w:vAlign w:val="center"/>
          </w:tcPr>
          <w:p w14:paraId="2086D8F6"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Sim</w:t>
            </w:r>
          </w:p>
        </w:tc>
        <w:tc>
          <w:tcPr>
            <w:tcW w:w="417" w:type="pct"/>
            <w:shd w:val="clear" w:color="auto" w:fill="auto"/>
            <w:vAlign w:val="center"/>
          </w:tcPr>
          <w:p w14:paraId="703E1A99"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Não</w:t>
            </w:r>
          </w:p>
        </w:tc>
        <w:tc>
          <w:tcPr>
            <w:tcW w:w="834" w:type="pct"/>
            <w:shd w:val="clear" w:color="auto" w:fill="auto"/>
          </w:tcPr>
          <w:p w14:paraId="198F597E"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Em andamento</w:t>
            </w:r>
          </w:p>
        </w:tc>
      </w:tr>
      <w:tr w:rsidR="002274C2" w:rsidRPr="00CF2F3A" w14:paraId="711DB742" w14:textId="77777777" w:rsidTr="00EB107A">
        <w:tc>
          <w:tcPr>
            <w:tcW w:w="2250" w:type="pct"/>
            <w:vAlign w:val="center"/>
          </w:tcPr>
          <w:p w14:paraId="10B63B63" w14:textId="7C41C425" w:rsidR="002274C2" w:rsidRPr="00EB107A" w:rsidRDefault="006D0108" w:rsidP="00EB107A">
            <w:pPr>
              <w:spacing w:after="120"/>
              <w:ind w:firstLine="0"/>
              <w:jc w:val="left"/>
              <w:rPr>
                <w:rFonts w:eastAsia="Arial"/>
                <w:b/>
                <w:bCs/>
                <w:i/>
                <w:iCs/>
                <w:color w:val="FF0000"/>
                <w:sz w:val="20"/>
                <w:szCs w:val="20"/>
                <w:highlight w:val="yellow"/>
              </w:rPr>
            </w:pPr>
            <w:r w:rsidRPr="00EB107A">
              <w:rPr>
                <w:rFonts w:eastAsia="Arial"/>
                <w:b/>
                <w:bCs/>
                <w:i/>
                <w:iCs/>
                <w:color w:val="FF0000"/>
                <w:sz w:val="20"/>
                <w:szCs w:val="20"/>
                <w:highlight w:val="yellow"/>
              </w:rPr>
              <w:t>(Exemplo de preenchimento</w:t>
            </w:r>
            <w:r w:rsidR="0002030F" w:rsidRPr="00EB107A">
              <w:rPr>
                <w:rFonts w:eastAsia="Arial"/>
                <w:b/>
                <w:bCs/>
                <w:i/>
                <w:iCs/>
                <w:color w:val="FF0000"/>
                <w:sz w:val="20"/>
                <w:szCs w:val="20"/>
                <w:highlight w:val="yellow"/>
              </w:rPr>
              <w:t xml:space="preserve"> - </w:t>
            </w:r>
            <w:r w:rsidR="002274C2" w:rsidRPr="00EB107A">
              <w:rPr>
                <w:rFonts w:eastAsia="Arial"/>
                <w:b/>
                <w:bCs/>
                <w:i/>
                <w:iCs/>
                <w:color w:val="FF0000"/>
                <w:sz w:val="20"/>
                <w:szCs w:val="20"/>
                <w:highlight w:val="yellow"/>
              </w:rPr>
              <w:t>Implantar nova estação de tratamento de água com capacidade de 200 L/s*</w:t>
            </w:r>
            <w:r w:rsidR="0013129E" w:rsidRPr="00EB107A">
              <w:rPr>
                <w:rFonts w:eastAsia="Arial"/>
                <w:b/>
                <w:bCs/>
                <w:i/>
                <w:iCs/>
                <w:color w:val="FF0000"/>
                <w:sz w:val="20"/>
                <w:szCs w:val="20"/>
                <w:highlight w:val="yellow"/>
              </w:rPr>
              <w:t>)</w:t>
            </w:r>
          </w:p>
        </w:tc>
        <w:tc>
          <w:tcPr>
            <w:tcW w:w="1083" w:type="pct"/>
            <w:vAlign w:val="center"/>
          </w:tcPr>
          <w:p w14:paraId="3A110614" w14:textId="77777777" w:rsidR="002274C2" w:rsidRPr="00EB107A" w:rsidRDefault="002274C2" w:rsidP="00EB107A">
            <w:pPr>
              <w:spacing w:after="120"/>
              <w:ind w:firstLine="0"/>
              <w:jc w:val="center"/>
              <w:rPr>
                <w:rFonts w:eastAsia="Arial"/>
                <w:b/>
                <w:bCs/>
                <w:i/>
                <w:iCs/>
                <w:color w:val="FF0000"/>
                <w:sz w:val="20"/>
                <w:szCs w:val="20"/>
                <w:highlight w:val="yellow"/>
              </w:rPr>
            </w:pPr>
            <w:r w:rsidRPr="00EB107A">
              <w:rPr>
                <w:rFonts w:eastAsia="Arial"/>
                <w:b/>
                <w:bCs/>
                <w:i/>
                <w:iCs/>
                <w:color w:val="FF0000"/>
                <w:sz w:val="20"/>
                <w:szCs w:val="20"/>
                <w:highlight w:val="yellow"/>
              </w:rPr>
              <w:t>Agosto/2018</w:t>
            </w:r>
          </w:p>
        </w:tc>
        <w:tc>
          <w:tcPr>
            <w:tcW w:w="416" w:type="pct"/>
            <w:vAlign w:val="center"/>
          </w:tcPr>
          <w:p w14:paraId="3A230130" w14:textId="77777777" w:rsidR="002274C2" w:rsidRPr="00EB107A" w:rsidRDefault="002274C2" w:rsidP="00EB107A">
            <w:pPr>
              <w:spacing w:after="120"/>
              <w:ind w:firstLine="0"/>
              <w:jc w:val="center"/>
              <w:rPr>
                <w:rFonts w:eastAsia="Arial"/>
                <w:i/>
                <w:iCs/>
                <w:color w:val="FF0000"/>
                <w:sz w:val="20"/>
                <w:szCs w:val="20"/>
                <w:highlight w:val="yellow"/>
              </w:rPr>
            </w:pPr>
          </w:p>
        </w:tc>
        <w:tc>
          <w:tcPr>
            <w:tcW w:w="417" w:type="pct"/>
            <w:vAlign w:val="center"/>
          </w:tcPr>
          <w:p w14:paraId="6BF152B2" w14:textId="77777777" w:rsidR="002274C2" w:rsidRPr="00EB107A" w:rsidRDefault="002274C2" w:rsidP="00EB107A">
            <w:pPr>
              <w:spacing w:after="120"/>
              <w:ind w:firstLine="0"/>
              <w:jc w:val="center"/>
              <w:rPr>
                <w:rFonts w:eastAsia="Arial"/>
                <w:i/>
                <w:iCs/>
                <w:color w:val="FF0000"/>
                <w:sz w:val="20"/>
                <w:szCs w:val="20"/>
                <w:highlight w:val="yellow"/>
              </w:rPr>
            </w:pPr>
            <w:r w:rsidRPr="00EB107A">
              <w:rPr>
                <w:rFonts w:eastAsia="Arial"/>
                <w:i/>
                <w:iCs/>
                <w:color w:val="FF0000"/>
                <w:sz w:val="20"/>
                <w:szCs w:val="20"/>
                <w:highlight w:val="yellow"/>
              </w:rPr>
              <w:t>x</w:t>
            </w:r>
          </w:p>
        </w:tc>
        <w:tc>
          <w:tcPr>
            <w:tcW w:w="834" w:type="pct"/>
          </w:tcPr>
          <w:p w14:paraId="23FE62B6" w14:textId="77777777" w:rsidR="002274C2" w:rsidRPr="00EB107A" w:rsidRDefault="002274C2" w:rsidP="00EB107A">
            <w:pPr>
              <w:spacing w:after="120"/>
              <w:ind w:firstLine="0"/>
              <w:jc w:val="center"/>
              <w:rPr>
                <w:rFonts w:eastAsia="Arial"/>
                <w:sz w:val="20"/>
                <w:szCs w:val="20"/>
                <w:highlight w:val="yellow"/>
              </w:rPr>
            </w:pPr>
          </w:p>
        </w:tc>
      </w:tr>
      <w:tr w:rsidR="002274C2" w:rsidRPr="00CF2F3A" w14:paraId="07DB3E17" w14:textId="77777777" w:rsidTr="00EB107A">
        <w:tc>
          <w:tcPr>
            <w:tcW w:w="2250" w:type="pct"/>
            <w:vAlign w:val="center"/>
          </w:tcPr>
          <w:p w14:paraId="1D598B53" w14:textId="390BEA0A" w:rsidR="002274C2" w:rsidRPr="00EB107A" w:rsidRDefault="002274C2" w:rsidP="00EB107A">
            <w:pPr>
              <w:spacing w:after="120"/>
              <w:ind w:firstLine="0"/>
              <w:jc w:val="center"/>
              <w:rPr>
                <w:rFonts w:eastAsia="Arial"/>
                <w:sz w:val="20"/>
                <w:szCs w:val="20"/>
                <w:highlight w:val="yellow"/>
              </w:rPr>
            </w:pPr>
            <w:r w:rsidRPr="00EB107A">
              <w:rPr>
                <w:rFonts w:eastAsia="Arial"/>
                <w:sz w:val="20"/>
                <w:szCs w:val="20"/>
                <w:highlight w:val="yellow"/>
              </w:rPr>
              <w:t>...</w:t>
            </w:r>
          </w:p>
        </w:tc>
        <w:tc>
          <w:tcPr>
            <w:tcW w:w="1083" w:type="pct"/>
            <w:vAlign w:val="center"/>
          </w:tcPr>
          <w:p w14:paraId="0F42BDD5" w14:textId="2DB3FC80" w:rsidR="002274C2" w:rsidRPr="00EB107A" w:rsidRDefault="002274C2" w:rsidP="00EB107A">
            <w:pPr>
              <w:spacing w:after="120"/>
              <w:ind w:firstLine="0"/>
              <w:jc w:val="center"/>
              <w:rPr>
                <w:rFonts w:eastAsia="Arial"/>
                <w:sz w:val="20"/>
                <w:szCs w:val="20"/>
                <w:highlight w:val="yellow"/>
              </w:rPr>
            </w:pPr>
            <w:r w:rsidRPr="00EB107A">
              <w:rPr>
                <w:rFonts w:eastAsia="Arial"/>
                <w:sz w:val="20"/>
                <w:szCs w:val="20"/>
                <w:highlight w:val="yellow"/>
              </w:rPr>
              <w:t>...</w:t>
            </w:r>
          </w:p>
        </w:tc>
        <w:tc>
          <w:tcPr>
            <w:tcW w:w="416" w:type="pct"/>
            <w:vAlign w:val="center"/>
          </w:tcPr>
          <w:p w14:paraId="0E793D38" w14:textId="7BB47D05" w:rsidR="002274C2" w:rsidRPr="00EB107A" w:rsidRDefault="002274C2" w:rsidP="00EB107A">
            <w:pPr>
              <w:spacing w:after="120"/>
              <w:ind w:firstLine="0"/>
              <w:jc w:val="center"/>
              <w:rPr>
                <w:rFonts w:eastAsia="Arial"/>
                <w:sz w:val="20"/>
                <w:szCs w:val="20"/>
                <w:highlight w:val="yellow"/>
              </w:rPr>
            </w:pPr>
          </w:p>
        </w:tc>
        <w:tc>
          <w:tcPr>
            <w:tcW w:w="417" w:type="pct"/>
            <w:vAlign w:val="center"/>
          </w:tcPr>
          <w:p w14:paraId="5C2E4098" w14:textId="77777777" w:rsidR="002274C2" w:rsidRPr="00EB107A" w:rsidRDefault="002274C2" w:rsidP="00EB107A">
            <w:pPr>
              <w:spacing w:after="120"/>
              <w:ind w:firstLine="0"/>
              <w:jc w:val="center"/>
              <w:rPr>
                <w:rFonts w:eastAsia="Arial"/>
                <w:sz w:val="20"/>
                <w:szCs w:val="20"/>
                <w:highlight w:val="yellow"/>
              </w:rPr>
            </w:pPr>
          </w:p>
        </w:tc>
        <w:tc>
          <w:tcPr>
            <w:tcW w:w="834" w:type="pct"/>
          </w:tcPr>
          <w:p w14:paraId="7570EA59" w14:textId="77777777" w:rsidR="002274C2" w:rsidRPr="00EB107A" w:rsidRDefault="002274C2" w:rsidP="00EB107A">
            <w:pPr>
              <w:spacing w:after="120"/>
              <w:ind w:firstLine="0"/>
              <w:jc w:val="center"/>
              <w:rPr>
                <w:rFonts w:eastAsia="Arial"/>
                <w:sz w:val="20"/>
                <w:szCs w:val="20"/>
                <w:highlight w:val="yellow"/>
              </w:rPr>
            </w:pPr>
          </w:p>
        </w:tc>
      </w:tr>
    </w:tbl>
    <w:p w14:paraId="1BCB0ABE" w14:textId="1AEC8ED3" w:rsidR="002274C2" w:rsidRPr="00CF2F3A" w:rsidRDefault="002274C2" w:rsidP="00EB107A">
      <w:pPr>
        <w:spacing w:after="120"/>
        <w:ind w:firstLine="0"/>
        <w:jc w:val="left"/>
        <w:rPr>
          <w:rFonts w:eastAsia="Arial"/>
          <w:highlight w:val="yellow"/>
        </w:rPr>
      </w:pPr>
      <w:r w:rsidRPr="00CF2F3A">
        <w:rPr>
          <w:rFonts w:eastAsia="Arial"/>
          <w:highlight w:val="yellow"/>
        </w:rPr>
        <w:t>* Exemplo ilustrativo do preenchimento do quadro</w:t>
      </w:r>
    </w:p>
    <w:p w14:paraId="64E64976" w14:textId="77777777" w:rsidR="00A53A2D" w:rsidRPr="00CF2F3A" w:rsidRDefault="00A53A2D" w:rsidP="00EB107A">
      <w:pPr>
        <w:spacing w:after="120"/>
        <w:ind w:firstLine="0"/>
        <w:jc w:val="left"/>
        <w:rPr>
          <w:rFonts w:eastAsia="Arial"/>
          <w:highlight w:val="yellow"/>
        </w:rPr>
      </w:pPr>
    </w:p>
    <w:p w14:paraId="1B966E4B" w14:textId="6C113E9C" w:rsidR="002274C2" w:rsidRPr="00CF2F3A" w:rsidRDefault="002274C2" w:rsidP="00EB107A">
      <w:pPr>
        <w:pStyle w:val="Legenda"/>
        <w:keepNext/>
        <w:spacing w:line="276" w:lineRule="auto"/>
        <w:rPr>
          <w:rFonts w:eastAsia="Arial"/>
          <w:szCs w:val="22"/>
          <w:highlight w:val="yellow"/>
        </w:rPr>
      </w:pPr>
      <w:r w:rsidRPr="00CF2F3A">
        <w:rPr>
          <w:rFonts w:eastAsia="Arial"/>
          <w:szCs w:val="22"/>
          <w:highlight w:val="yellow"/>
        </w:rPr>
        <w:t xml:space="preserve">Quadro </w:t>
      </w:r>
      <w:r w:rsidRPr="00CF2F3A">
        <w:rPr>
          <w:szCs w:val="22"/>
          <w:highlight w:val="yellow"/>
        </w:rPr>
        <w:t>2</w:t>
      </w:r>
      <w:r w:rsidRPr="00CF2F3A">
        <w:rPr>
          <w:rFonts w:eastAsia="Arial"/>
          <w:szCs w:val="22"/>
          <w:highlight w:val="yellow"/>
        </w:rPr>
        <w:t xml:space="preserve">. Ações para </w:t>
      </w:r>
      <w:r w:rsidR="00EB4FC0" w:rsidRPr="00CF2F3A">
        <w:rPr>
          <w:rFonts w:eastAsia="Arial"/>
          <w:szCs w:val="22"/>
          <w:highlight w:val="yellow"/>
        </w:rPr>
        <w:t>esgotamento sanitário</w:t>
      </w:r>
      <w:r w:rsidRPr="00CF2F3A">
        <w:rPr>
          <w:rFonts w:eastAsia="Arial"/>
          <w:szCs w:val="22"/>
          <w:highlight w:val="yellow"/>
        </w:rPr>
        <w:t xml:space="preserve"> previstas no PMSB a ser revisado.</w:t>
      </w:r>
    </w:p>
    <w:tbl>
      <w:tblPr>
        <w:tblStyle w:val="Tabelacomgrade"/>
        <w:tblW w:w="5000" w:type="pct"/>
        <w:tblLook w:val="04A0" w:firstRow="1" w:lastRow="0" w:firstColumn="1" w:lastColumn="0" w:noHBand="0" w:noVBand="1"/>
      </w:tblPr>
      <w:tblGrid>
        <w:gridCol w:w="3822"/>
        <w:gridCol w:w="1840"/>
        <w:gridCol w:w="707"/>
        <w:gridCol w:w="708"/>
        <w:gridCol w:w="1417"/>
      </w:tblGrid>
      <w:tr w:rsidR="002274C2" w:rsidRPr="00CF2F3A" w14:paraId="637A2342" w14:textId="77777777" w:rsidTr="00EB107A">
        <w:trPr>
          <w:tblHeader/>
        </w:trPr>
        <w:tc>
          <w:tcPr>
            <w:tcW w:w="2250" w:type="pct"/>
            <w:vMerge w:val="restart"/>
            <w:vAlign w:val="center"/>
          </w:tcPr>
          <w:p w14:paraId="7511FDA6"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Ação</w:t>
            </w:r>
          </w:p>
        </w:tc>
        <w:tc>
          <w:tcPr>
            <w:tcW w:w="1083" w:type="pct"/>
            <w:vMerge w:val="restart"/>
            <w:vAlign w:val="center"/>
          </w:tcPr>
          <w:p w14:paraId="4E3CB14E" w14:textId="65DB0B41"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Data prevista para conclusão</w:t>
            </w:r>
          </w:p>
        </w:tc>
        <w:tc>
          <w:tcPr>
            <w:tcW w:w="1667" w:type="pct"/>
            <w:gridSpan w:val="3"/>
            <w:shd w:val="clear" w:color="auto" w:fill="auto"/>
            <w:vAlign w:val="center"/>
          </w:tcPr>
          <w:p w14:paraId="096ADBAD"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Conclusão</w:t>
            </w:r>
          </w:p>
        </w:tc>
      </w:tr>
      <w:tr w:rsidR="002274C2" w:rsidRPr="00CF2F3A" w14:paraId="7B473E7B" w14:textId="77777777" w:rsidTr="00EB107A">
        <w:trPr>
          <w:tblHeader/>
        </w:trPr>
        <w:tc>
          <w:tcPr>
            <w:tcW w:w="2250" w:type="pct"/>
            <w:vMerge/>
            <w:vAlign w:val="center"/>
          </w:tcPr>
          <w:p w14:paraId="5FA789A5" w14:textId="77777777" w:rsidR="002274C2" w:rsidRPr="00EB107A" w:rsidRDefault="002274C2" w:rsidP="00EB107A">
            <w:pPr>
              <w:spacing w:after="120"/>
              <w:ind w:firstLine="0"/>
              <w:jc w:val="center"/>
              <w:rPr>
                <w:b/>
                <w:sz w:val="20"/>
                <w:szCs w:val="20"/>
                <w:highlight w:val="yellow"/>
              </w:rPr>
            </w:pPr>
          </w:p>
        </w:tc>
        <w:tc>
          <w:tcPr>
            <w:tcW w:w="1083" w:type="pct"/>
            <w:vMerge/>
            <w:vAlign w:val="center"/>
          </w:tcPr>
          <w:p w14:paraId="395863A5" w14:textId="77777777" w:rsidR="002274C2" w:rsidRPr="00EB107A" w:rsidRDefault="002274C2" w:rsidP="00EB107A">
            <w:pPr>
              <w:spacing w:after="120"/>
              <w:ind w:firstLine="0"/>
              <w:jc w:val="center"/>
              <w:rPr>
                <w:b/>
                <w:sz w:val="20"/>
                <w:szCs w:val="20"/>
                <w:highlight w:val="yellow"/>
              </w:rPr>
            </w:pPr>
          </w:p>
        </w:tc>
        <w:tc>
          <w:tcPr>
            <w:tcW w:w="416" w:type="pct"/>
            <w:shd w:val="clear" w:color="auto" w:fill="auto"/>
            <w:vAlign w:val="center"/>
          </w:tcPr>
          <w:p w14:paraId="0EF38F94"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Sim</w:t>
            </w:r>
          </w:p>
        </w:tc>
        <w:tc>
          <w:tcPr>
            <w:tcW w:w="417" w:type="pct"/>
            <w:shd w:val="clear" w:color="auto" w:fill="auto"/>
            <w:vAlign w:val="center"/>
          </w:tcPr>
          <w:p w14:paraId="30D7E40D"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Não</w:t>
            </w:r>
          </w:p>
        </w:tc>
        <w:tc>
          <w:tcPr>
            <w:tcW w:w="834" w:type="pct"/>
            <w:shd w:val="clear" w:color="auto" w:fill="auto"/>
          </w:tcPr>
          <w:p w14:paraId="6554A4E8"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Em andamento</w:t>
            </w:r>
          </w:p>
        </w:tc>
      </w:tr>
      <w:tr w:rsidR="002274C2" w:rsidRPr="00CF2F3A" w14:paraId="2AE81E55" w14:textId="77777777" w:rsidTr="00EB107A">
        <w:tc>
          <w:tcPr>
            <w:tcW w:w="2250" w:type="pct"/>
            <w:vAlign w:val="center"/>
          </w:tcPr>
          <w:p w14:paraId="7734EB97" w14:textId="336DD720" w:rsidR="002274C2" w:rsidRPr="00EB107A" w:rsidRDefault="002274C2" w:rsidP="00EB107A">
            <w:pPr>
              <w:spacing w:after="120"/>
              <w:ind w:firstLine="0"/>
              <w:jc w:val="left"/>
              <w:rPr>
                <w:rFonts w:eastAsia="Arial"/>
                <w:sz w:val="20"/>
                <w:szCs w:val="20"/>
                <w:highlight w:val="green"/>
              </w:rPr>
            </w:pPr>
          </w:p>
        </w:tc>
        <w:tc>
          <w:tcPr>
            <w:tcW w:w="1083" w:type="pct"/>
            <w:vAlign w:val="center"/>
          </w:tcPr>
          <w:p w14:paraId="443F0A40" w14:textId="6C9BE35A" w:rsidR="002274C2" w:rsidRPr="00EB107A" w:rsidRDefault="002274C2" w:rsidP="00EB107A">
            <w:pPr>
              <w:spacing w:after="120"/>
              <w:ind w:firstLine="0"/>
              <w:jc w:val="center"/>
              <w:rPr>
                <w:rFonts w:eastAsia="Arial"/>
                <w:sz w:val="20"/>
                <w:szCs w:val="20"/>
                <w:highlight w:val="green"/>
              </w:rPr>
            </w:pPr>
          </w:p>
        </w:tc>
        <w:tc>
          <w:tcPr>
            <w:tcW w:w="416" w:type="pct"/>
            <w:vAlign w:val="center"/>
          </w:tcPr>
          <w:p w14:paraId="4178FF9C" w14:textId="77777777" w:rsidR="002274C2" w:rsidRPr="00EB107A" w:rsidRDefault="002274C2" w:rsidP="00EB107A">
            <w:pPr>
              <w:spacing w:after="120"/>
              <w:ind w:firstLine="0"/>
              <w:jc w:val="center"/>
              <w:rPr>
                <w:rFonts w:eastAsia="Arial"/>
                <w:sz w:val="20"/>
                <w:szCs w:val="20"/>
                <w:highlight w:val="green"/>
              </w:rPr>
            </w:pPr>
          </w:p>
        </w:tc>
        <w:tc>
          <w:tcPr>
            <w:tcW w:w="417" w:type="pct"/>
            <w:vAlign w:val="center"/>
          </w:tcPr>
          <w:p w14:paraId="59F2CCA7" w14:textId="083ECB20" w:rsidR="002274C2" w:rsidRPr="00EB107A" w:rsidRDefault="002274C2" w:rsidP="00EB107A">
            <w:pPr>
              <w:spacing w:after="120"/>
              <w:ind w:firstLine="0"/>
              <w:jc w:val="center"/>
              <w:rPr>
                <w:rFonts w:eastAsia="Arial"/>
                <w:sz w:val="20"/>
                <w:szCs w:val="20"/>
                <w:highlight w:val="green"/>
              </w:rPr>
            </w:pPr>
          </w:p>
        </w:tc>
        <w:tc>
          <w:tcPr>
            <w:tcW w:w="834" w:type="pct"/>
          </w:tcPr>
          <w:p w14:paraId="52A1F95C" w14:textId="77777777" w:rsidR="002274C2" w:rsidRPr="00EB107A" w:rsidRDefault="002274C2" w:rsidP="00EB107A">
            <w:pPr>
              <w:spacing w:after="120"/>
              <w:ind w:firstLine="0"/>
              <w:jc w:val="center"/>
              <w:rPr>
                <w:rFonts w:eastAsia="Arial"/>
                <w:sz w:val="20"/>
                <w:szCs w:val="20"/>
                <w:highlight w:val="green"/>
              </w:rPr>
            </w:pPr>
          </w:p>
        </w:tc>
      </w:tr>
      <w:tr w:rsidR="002274C2" w:rsidRPr="00CF2F3A" w14:paraId="6093A34C" w14:textId="77777777" w:rsidTr="00EB107A">
        <w:tc>
          <w:tcPr>
            <w:tcW w:w="2250" w:type="pct"/>
            <w:vAlign w:val="center"/>
          </w:tcPr>
          <w:p w14:paraId="25E0698A" w14:textId="7137E450" w:rsidR="002274C2" w:rsidRPr="00EB107A" w:rsidRDefault="002274C2" w:rsidP="00EB107A">
            <w:pPr>
              <w:spacing w:after="120"/>
              <w:ind w:firstLine="0"/>
              <w:jc w:val="center"/>
              <w:rPr>
                <w:rFonts w:eastAsia="Arial"/>
                <w:sz w:val="20"/>
                <w:szCs w:val="20"/>
                <w:highlight w:val="green"/>
              </w:rPr>
            </w:pPr>
          </w:p>
        </w:tc>
        <w:tc>
          <w:tcPr>
            <w:tcW w:w="1083" w:type="pct"/>
            <w:vAlign w:val="center"/>
          </w:tcPr>
          <w:p w14:paraId="2D3D91A0" w14:textId="17E2C1F7" w:rsidR="002274C2" w:rsidRPr="00EB107A" w:rsidRDefault="002274C2" w:rsidP="00EB107A">
            <w:pPr>
              <w:spacing w:after="120"/>
              <w:ind w:firstLine="0"/>
              <w:jc w:val="center"/>
              <w:rPr>
                <w:rFonts w:eastAsia="Arial"/>
                <w:sz w:val="20"/>
                <w:szCs w:val="20"/>
                <w:highlight w:val="green"/>
              </w:rPr>
            </w:pPr>
          </w:p>
        </w:tc>
        <w:tc>
          <w:tcPr>
            <w:tcW w:w="416" w:type="pct"/>
            <w:vAlign w:val="center"/>
          </w:tcPr>
          <w:p w14:paraId="2E086D56" w14:textId="77777777" w:rsidR="002274C2" w:rsidRPr="00EB107A" w:rsidRDefault="002274C2" w:rsidP="00EB107A">
            <w:pPr>
              <w:spacing w:after="120"/>
              <w:ind w:firstLine="0"/>
              <w:jc w:val="center"/>
              <w:rPr>
                <w:rFonts w:eastAsia="Arial"/>
                <w:sz w:val="20"/>
                <w:szCs w:val="20"/>
                <w:highlight w:val="green"/>
              </w:rPr>
            </w:pPr>
          </w:p>
        </w:tc>
        <w:tc>
          <w:tcPr>
            <w:tcW w:w="417" w:type="pct"/>
            <w:vAlign w:val="center"/>
          </w:tcPr>
          <w:p w14:paraId="1457374A" w14:textId="77777777" w:rsidR="002274C2" w:rsidRPr="00EB107A" w:rsidRDefault="002274C2" w:rsidP="00EB107A">
            <w:pPr>
              <w:spacing w:after="120"/>
              <w:ind w:firstLine="0"/>
              <w:jc w:val="center"/>
              <w:rPr>
                <w:rFonts w:eastAsia="Arial"/>
                <w:sz w:val="20"/>
                <w:szCs w:val="20"/>
                <w:highlight w:val="green"/>
              </w:rPr>
            </w:pPr>
          </w:p>
        </w:tc>
        <w:tc>
          <w:tcPr>
            <w:tcW w:w="834" w:type="pct"/>
          </w:tcPr>
          <w:p w14:paraId="70F0CA73" w14:textId="77777777" w:rsidR="002274C2" w:rsidRPr="00EB107A" w:rsidRDefault="002274C2" w:rsidP="00EB107A">
            <w:pPr>
              <w:spacing w:after="120"/>
              <w:ind w:firstLine="0"/>
              <w:jc w:val="center"/>
              <w:rPr>
                <w:rFonts w:eastAsia="Arial"/>
                <w:sz w:val="20"/>
                <w:szCs w:val="20"/>
                <w:highlight w:val="green"/>
              </w:rPr>
            </w:pPr>
          </w:p>
        </w:tc>
      </w:tr>
    </w:tbl>
    <w:p w14:paraId="0B24ED56" w14:textId="719D3078" w:rsidR="002274C2" w:rsidRPr="00CF2F3A" w:rsidRDefault="002274C2" w:rsidP="00EB107A">
      <w:pPr>
        <w:spacing w:after="120"/>
        <w:ind w:firstLine="0"/>
        <w:jc w:val="left"/>
        <w:rPr>
          <w:rFonts w:eastAsia="Arial"/>
          <w:highlight w:val="green"/>
        </w:rPr>
      </w:pPr>
    </w:p>
    <w:p w14:paraId="1DC52B32" w14:textId="514B0DB7" w:rsidR="00EB4FC0" w:rsidRPr="00CF2F3A" w:rsidRDefault="00EB4FC0" w:rsidP="00EB107A">
      <w:pPr>
        <w:pStyle w:val="Legenda"/>
        <w:keepNext/>
        <w:spacing w:line="276" w:lineRule="auto"/>
        <w:rPr>
          <w:rFonts w:eastAsia="Arial"/>
          <w:szCs w:val="22"/>
          <w:highlight w:val="yellow"/>
        </w:rPr>
      </w:pPr>
      <w:r w:rsidRPr="00CF2F3A">
        <w:rPr>
          <w:rFonts w:eastAsia="Arial"/>
          <w:szCs w:val="22"/>
          <w:highlight w:val="yellow"/>
        </w:rPr>
        <w:t xml:space="preserve">Quadro </w:t>
      </w:r>
      <w:r w:rsidRPr="00CF2F3A">
        <w:rPr>
          <w:szCs w:val="22"/>
          <w:highlight w:val="yellow"/>
        </w:rPr>
        <w:t>3</w:t>
      </w:r>
      <w:r w:rsidRPr="00CF2F3A">
        <w:rPr>
          <w:rFonts w:eastAsia="Arial"/>
          <w:szCs w:val="22"/>
          <w:highlight w:val="yellow"/>
        </w:rPr>
        <w:t>. Ações para resíduos sólidos previstas no PMSB a ser revisado.</w:t>
      </w:r>
    </w:p>
    <w:tbl>
      <w:tblPr>
        <w:tblStyle w:val="Tabelacomgrade"/>
        <w:tblW w:w="5000" w:type="pct"/>
        <w:tblLook w:val="04A0" w:firstRow="1" w:lastRow="0" w:firstColumn="1" w:lastColumn="0" w:noHBand="0" w:noVBand="1"/>
      </w:tblPr>
      <w:tblGrid>
        <w:gridCol w:w="3822"/>
        <w:gridCol w:w="1840"/>
        <w:gridCol w:w="707"/>
        <w:gridCol w:w="708"/>
        <w:gridCol w:w="1417"/>
      </w:tblGrid>
      <w:tr w:rsidR="00EB4FC0" w:rsidRPr="00CF2F3A" w14:paraId="5FBAB071" w14:textId="77777777" w:rsidTr="00EB107A">
        <w:trPr>
          <w:tblHeader/>
        </w:trPr>
        <w:tc>
          <w:tcPr>
            <w:tcW w:w="2250" w:type="pct"/>
            <w:vMerge w:val="restart"/>
            <w:vAlign w:val="center"/>
          </w:tcPr>
          <w:p w14:paraId="3016D729"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Ação</w:t>
            </w:r>
          </w:p>
        </w:tc>
        <w:tc>
          <w:tcPr>
            <w:tcW w:w="1083" w:type="pct"/>
            <w:vMerge w:val="restart"/>
            <w:vAlign w:val="center"/>
          </w:tcPr>
          <w:p w14:paraId="774909FF" w14:textId="2D9A0419"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Data prevista para conclusão</w:t>
            </w:r>
          </w:p>
        </w:tc>
        <w:tc>
          <w:tcPr>
            <w:tcW w:w="1667" w:type="pct"/>
            <w:gridSpan w:val="3"/>
            <w:shd w:val="clear" w:color="auto" w:fill="auto"/>
            <w:vAlign w:val="center"/>
          </w:tcPr>
          <w:p w14:paraId="48116E21"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Conclusão</w:t>
            </w:r>
          </w:p>
        </w:tc>
      </w:tr>
      <w:tr w:rsidR="00EB4FC0" w:rsidRPr="00CF2F3A" w14:paraId="5AE21243" w14:textId="77777777" w:rsidTr="00EB107A">
        <w:trPr>
          <w:tblHeader/>
        </w:trPr>
        <w:tc>
          <w:tcPr>
            <w:tcW w:w="2250" w:type="pct"/>
            <w:vMerge/>
            <w:vAlign w:val="center"/>
          </w:tcPr>
          <w:p w14:paraId="180FD1B2" w14:textId="77777777" w:rsidR="00EB4FC0" w:rsidRPr="00EB107A" w:rsidRDefault="00EB4FC0" w:rsidP="00EB107A">
            <w:pPr>
              <w:spacing w:after="120"/>
              <w:ind w:firstLine="0"/>
              <w:jc w:val="center"/>
              <w:rPr>
                <w:b/>
                <w:sz w:val="20"/>
                <w:szCs w:val="20"/>
                <w:highlight w:val="yellow"/>
              </w:rPr>
            </w:pPr>
          </w:p>
        </w:tc>
        <w:tc>
          <w:tcPr>
            <w:tcW w:w="1083" w:type="pct"/>
            <w:vMerge/>
            <w:vAlign w:val="center"/>
          </w:tcPr>
          <w:p w14:paraId="31EC49B2" w14:textId="77777777" w:rsidR="00EB4FC0" w:rsidRPr="00EB107A" w:rsidRDefault="00EB4FC0" w:rsidP="00EB107A">
            <w:pPr>
              <w:spacing w:after="120"/>
              <w:ind w:firstLine="0"/>
              <w:jc w:val="center"/>
              <w:rPr>
                <w:b/>
                <w:sz w:val="20"/>
                <w:szCs w:val="20"/>
                <w:highlight w:val="yellow"/>
              </w:rPr>
            </w:pPr>
          </w:p>
        </w:tc>
        <w:tc>
          <w:tcPr>
            <w:tcW w:w="416" w:type="pct"/>
            <w:shd w:val="clear" w:color="auto" w:fill="auto"/>
            <w:vAlign w:val="center"/>
          </w:tcPr>
          <w:p w14:paraId="50D3F5B3"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Sim</w:t>
            </w:r>
          </w:p>
        </w:tc>
        <w:tc>
          <w:tcPr>
            <w:tcW w:w="417" w:type="pct"/>
            <w:shd w:val="clear" w:color="auto" w:fill="auto"/>
            <w:vAlign w:val="center"/>
          </w:tcPr>
          <w:p w14:paraId="6E85AB2B"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Não</w:t>
            </w:r>
          </w:p>
        </w:tc>
        <w:tc>
          <w:tcPr>
            <w:tcW w:w="834" w:type="pct"/>
            <w:shd w:val="clear" w:color="auto" w:fill="auto"/>
          </w:tcPr>
          <w:p w14:paraId="190473FB"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Em andamento</w:t>
            </w:r>
          </w:p>
        </w:tc>
      </w:tr>
      <w:tr w:rsidR="00EB4FC0" w:rsidRPr="00CF2F3A" w14:paraId="18179CA2" w14:textId="77777777" w:rsidTr="00EB107A">
        <w:tc>
          <w:tcPr>
            <w:tcW w:w="2250" w:type="pct"/>
            <w:vAlign w:val="center"/>
          </w:tcPr>
          <w:p w14:paraId="2DE38961" w14:textId="45C46461" w:rsidR="00EB4FC0" w:rsidRPr="00EB107A" w:rsidRDefault="00EB4FC0" w:rsidP="00EB107A">
            <w:pPr>
              <w:spacing w:after="120"/>
              <w:ind w:firstLine="0"/>
              <w:jc w:val="left"/>
              <w:rPr>
                <w:rFonts w:eastAsia="Arial"/>
                <w:sz w:val="20"/>
                <w:szCs w:val="20"/>
                <w:highlight w:val="green"/>
              </w:rPr>
            </w:pPr>
          </w:p>
        </w:tc>
        <w:tc>
          <w:tcPr>
            <w:tcW w:w="1083" w:type="pct"/>
            <w:vAlign w:val="center"/>
          </w:tcPr>
          <w:p w14:paraId="0D1A1D71" w14:textId="6203C5B4" w:rsidR="00EB4FC0" w:rsidRPr="00EB107A" w:rsidRDefault="00EB4FC0" w:rsidP="00EB107A">
            <w:pPr>
              <w:spacing w:after="120"/>
              <w:ind w:firstLine="0"/>
              <w:jc w:val="center"/>
              <w:rPr>
                <w:rFonts w:eastAsia="Arial"/>
                <w:sz w:val="20"/>
                <w:szCs w:val="20"/>
                <w:highlight w:val="green"/>
              </w:rPr>
            </w:pPr>
          </w:p>
        </w:tc>
        <w:tc>
          <w:tcPr>
            <w:tcW w:w="416" w:type="pct"/>
            <w:vAlign w:val="center"/>
          </w:tcPr>
          <w:p w14:paraId="3DE82B4D" w14:textId="77777777" w:rsidR="00EB4FC0" w:rsidRPr="00EB107A" w:rsidRDefault="00EB4FC0" w:rsidP="00EB107A">
            <w:pPr>
              <w:spacing w:after="120"/>
              <w:ind w:firstLine="0"/>
              <w:jc w:val="center"/>
              <w:rPr>
                <w:rFonts w:eastAsia="Arial"/>
                <w:sz w:val="20"/>
                <w:szCs w:val="20"/>
                <w:highlight w:val="green"/>
              </w:rPr>
            </w:pPr>
          </w:p>
        </w:tc>
        <w:tc>
          <w:tcPr>
            <w:tcW w:w="417" w:type="pct"/>
            <w:vAlign w:val="center"/>
          </w:tcPr>
          <w:p w14:paraId="0ED20C1B" w14:textId="4759FB20" w:rsidR="00EB4FC0" w:rsidRPr="00EB107A" w:rsidRDefault="00EB4FC0" w:rsidP="00EB107A">
            <w:pPr>
              <w:spacing w:after="120"/>
              <w:ind w:firstLine="0"/>
              <w:jc w:val="center"/>
              <w:rPr>
                <w:rFonts w:eastAsia="Arial"/>
                <w:sz w:val="20"/>
                <w:szCs w:val="20"/>
                <w:highlight w:val="green"/>
              </w:rPr>
            </w:pPr>
          </w:p>
        </w:tc>
        <w:tc>
          <w:tcPr>
            <w:tcW w:w="834" w:type="pct"/>
          </w:tcPr>
          <w:p w14:paraId="2B272733" w14:textId="77777777" w:rsidR="00EB4FC0" w:rsidRPr="00EB107A" w:rsidRDefault="00EB4FC0" w:rsidP="00EB107A">
            <w:pPr>
              <w:spacing w:after="120"/>
              <w:ind w:firstLine="0"/>
              <w:jc w:val="center"/>
              <w:rPr>
                <w:rFonts w:eastAsia="Arial"/>
                <w:sz w:val="20"/>
                <w:szCs w:val="20"/>
                <w:highlight w:val="green"/>
              </w:rPr>
            </w:pPr>
          </w:p>
        </w:tc>
      </w:tr>
      <w:tr w:rsidR="00EB4FC0" w:rsidRPr="00CF2F3A" w14:paraId="69CD582A" w14:textId="77777777" w:rsidTr="00EB107A">
        <w:tc>
          <w:tcPr>
            <w:tcW w:w="2250" w:type="pct"/>
            <w:vAlign w:val="center"/>
          </w:tcPr>
          <w:p w14:paraId="5CE0A2CE" w14:textId="6698A1FA" w:rsidR="00EB4FC0" w:rsidRPr="00EB107A" w:rsidRDefault="00EB4FC0" w:rsidP="00EB107A">
            <w:pPr>
              <w:spacing w:after="120"/>
              <w:ind w:firstLine="0"/>
              <w:jc w:val="center"/>
              <w:rPr>
                <w:rFonts w:eastAsia="Arial"/>
                <w:sz w:val="20"/>
                <w:szCs w:val="20"/>
                <w:highlight w:val="green"/>
              </w:rPr>
            </w:pPr>
          </w:p>
        </w:tc>
        <w:tc>
          <w:tcPr>
            <w:tcW w:w="1083" w:type="pct"/>
            <w:vAlign w:val="center"/>
          </w:tcPr>
          <w:p w14:paraId="30D29C44" w14:textId="1A4BBCD9" w:rsidR="00EB4FC0" w:rsidRPr="00EB107A" w:rsidRDefault="00EB4FC0" w:rsidP="00EB107A">
            <w:pPr>
              <w:spacing w:after="120"/>
              <w:ind w:firstLine="0"/>
              <w:jc w:val="center"/>
              <w:rPr>
                <w:rFonts w:eastAsia="Arial"/>
                <w:sz w:val="20"/>
                <w:szCs w:val="20"/>
                <w:highlight w:val="green"/>
              </w:rPr>
            </w:pPr>
          </w:p>
        </w:tc>
        <w:tc>
          <w:tcPr>
            <w:tcW w:w="416" w:type="pct"/>
            <w:vAlign w:val="center"/>
          </w:tcPr>
          <w:p w14:paraId="1AC1B7F8" w14:textId="77777777" w:rsidR="00EB4FC0" w:rsidRPr="00EB107A" w:rsidRDefault="00EB4FC0" w:rsidP="00EB107A">
            <w:pPr>
              <w:spacing w:after="120"/>
              <w:ind w:firstLine="0"/>
              <w:jc w:val="center"/>
              <w:rPr>
                <w:rFonts w:eastAsia="Arial"/>
                <w:sz w:val="20"/>
                <w:szCs w:val="20"/>
                <w:highlight w:val="green"/>
              </w:rPr>
            </w:pPr>
          </w:p>
        </w:tc>
        <w:tc>
          <w:tcPr>
            <w:tcW w:w="417" w:type="pct"/>
            <w:vAlign w:val="center"/>
          </w:tcPr>
          <w:p w14:paraId="14BB61B7" w14:textId="77777777" w:rsidR="00EB4FC0" w:rsidRPr="00EB107A" w:rsidRDefault="00EB4FC0" w:rsidP="00EB107A">
            <w:pPr>
              <w:spacing w:after="120"/>
              <w:ind w:firstLine="0"/>
              <w:jc w:val="center"/>
              <w:rPr>
                <w:rFonts w:eastAsia="Arial"/>
                <w:sz w:val="20"/>
                <w:szCs w:val="20"/>
                <w:highlight w:val="green"/>
              </w:rPr>
            </w:pPr>
          </w:p>
        </w:tc>
        <w:tc>
          <w:tcPr>
            <w:tcW w:w="834" w:type="pct"/>
          </w:tcPr>
          <w:p w14:paraId="73A05AEE" w14:textId="77777777" w:rsidR="00EB4FC0" w:rsidRPr="00EB107A" w:rsidRDefault="00EB4FC0" w:rsidP="00EB107A">
            <w:pPr>
              <w:spacing w:after="120"/>
              <w:ind w:firstLine="0"/>
              <w:jc w:val="center"/>
              <w:rPr>
                <w:rFonts w:eastAsia="Arial"/>
                <w:sz w:val="20"/>
                <w:szCs w:val="20"/>
                <w:highlight w:val="green"/>
              </w:rPr>
            </w:pPr>
          </w:p>
        </w:tc>
      </w:tr>
    </w:tbl>
    <w:p w14:paraId="52D7041A" w14:textId="1FEDDE68" w:rsidR="00EB4FC0" w:rsidRPr="00CF2F3A" w:rsidRDefault="00EB4FC0" w:rsidP="00EB107A">
      <w:pPr>
        <w:spacing w:after="120"/>
        <w:ind w:firstLine="0"/>
        <w:jc w:val="left"/>
        <w:rPr>
          <w:rFonts w:eastAsia="Arial"/>
          <w:highlight w:val="green"/>
        </w:rPr>
      </w:pPr>
    </w:p>
    <w:p w14:paraId="088AE929" w14:textId="2C35C2B1" w:rsidR="00EB4FC0" w:rsidRPr="00CF2F3A" w:rsidRDefault="00EB4FC0" w:rsidP="00EB107A">
      <w:pPr>
        <w:pStyle w:val="Legenda"/>
        <w:keepNext/>
        <w:spacing w:line="276" w:lineRule="auto"/>
        <w:rPr>
          <w:rFonts w:eastAsia="Arial"/>
          <w:szCs w:val="22"/>
          <w:highlight w:val="yellow"/>
        </w:rPr>
      </w:pPr>
      <w:r w:rsidRPr="00CF2F3A">
        <w:rPr>
          <w:rFonts w:eastAsia="Arial"/>
          <w:szCs w:val="22"/>
          <w:highlight w:val="yellow"/>
        </w:rPr>
        <w:t xml:space="preserve">Quadro </w:t>
      </w:r>
      <w:r w:rsidRPr="00CF2F3A">
        <w:rPr>
          <w:szCs w:val="22"/>
          <w:highlight w:val="yellow"/>
        </w:rPr>
        <w:t>4</w:t>
      </w:r>
      <w:r w:rsidRPr="00CF2F3A">
        <w:rPr>
          <w:rFonts w:eastAsia="Arial"/>
          <w:szCs w:val="22"/>
          <w:highlight w:val="yellow"/>
        </w:rPr>
        <w:t>. Ações para drenagem urbana previstas no PMSB a ser revisado.</w:t>
      </w:r>
    </w:p>
    <w:tbl>
      <w:tblPr>
        <w:tblStyle w:val="Tabelacomgrade"/>
        <w:tblW w:w="5000" w:type="pct"/>
        <w:tblLook w:val="04A0" w:firstRow="1" w:lastRow="0" w:firstColumn="1" w:lastColumn="0" w:noHBand="0" w:noVBand="1"/>
      </w:tblPr>
      <w:tblGrid>
        <w:gridCol w:w="3822"/>
        <w:gridCol w:w="1840"/>
        <w:gridCol w:w="707"/>
        <w:gridCol w:w="708"/>
        <w:gridCol w:w="1417"/>
      </w:tblGrid>
      <w:tr w:rsidR="00EB4FC0" w:rsidRPr="00CF2F3A" w14:paraId="5499F517" w14:textId="77777777" w:rsidTr="00EB107A">
        <w:trPr>
          <w:tblHeader/>
        </w:trPr>
        <w:tc>
          <w:tcPr>
            <w:tcW w:w="2250" w:type="pct"/>
            <w:vMerge w:val="restart"/>
            <w:vAlign w:val="center"/>
          </w:tcPr>
          <w:p w14:paraId="541F8E9A"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Ação</w:t>
            </w:r>
          </w:p>
        </w:tc>
        <w:tc>
          <w:tcPr>
            <w:tcW w:w="1083" w:type="pct"/>
            <w:vMerge w:val="restart"/>
            <w:vAlign w:val="center"/>
          </w:tcPr>
          <w:p w14:paraId="59AE9970" w14:textId="64B0E5D2"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Data prevista para conclusão</w:t>
            </w:r>
          </w:p>
        </w:tc>
        <w:tc>
          <w:tcPr>
            <w:tcW w:w="1667" w:type="pct"/>
            <w:gridSpan w:val="3"/>
            <w:shd w:val="clear" w:color="auto" w:fill="auto"/>
            <w:vAlign w:val="center"/>
          </w:tcPr>
          <w:p w14:paraId="1A414252"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Conclusão</w:t>
            </w:r>
          </w:p>
        </w:tc>
      </w:tr>
      <w:tr w:rsidR="00EB4FC0" w:rsidRPr="00CF2F3A" w14:paraId="3CBDA968" w14:textId="77777777" w:rsidTr="00EB107A">
        <w:trPr>
          <w:tblHeader/>
        </w:trPr>
        <w:tc>
          <w:tcPr>
            <w:tcW w:w="2250" w:type="pct"/>
            <w:vMerge/>
            <w:vAlign w:val="center"/>
          </w:tcPr>
          <w:p w14:paraId="315C6120" w14:textId="77777777" w:rsidR="00EB4FC0" w:rsidRPr="00EB107A" w:rsidRDefault="00EB4FC0" w:rsidP="00EB107A">
            <w:pPr>
              <w:spacing w:after="120"/>
              <w:ind w:firstLine="0"/>
              <w:jc w:val="center"/>
              <w:rPr>
                <w:b/>
                <w:sz w:val="20"/>
                <w:szCs w:val="20"/>
                <w:highlight w:val="yellow"/>
              </w:rPr>
            </w:pPr>
          </w:p>
        </w:tc>
        <w:tc>
          <w:tcPr>
            <w:tcW w:w="1083" w:type="pct"/>
            <w:vMerge/>
            <w:vAlign w:val="center"/>
          </w:tcPr>
          <w:p w14:paraId="4006E66F" w14:textId="77777777" w:rsidR="00EB4FC0" w:rsidRPr="00EB107A" w:rsidRDefault="00EB4FC0" w:rsidP="00EB107A">
            <w:pPr>
              <w:spacing w:after="120"/>
              <w:ind w:firstLine="0"/>
              <w:jc w:val="center"/>
              <w:rPr>
                <w:b/>
                <w:sz w:val="20"/>
                <w:szCs w:val="20"/>
                <w:highlight w:val="yellow"/>
              </w:rPr>
            </w:pPr>
          </w:p>
        </w:tc>
        <w:tc>
          <w:tcPr>
            <w:tcW w:w="416" w:type="pct"/>
            <w:shd w:val="clear" w:color="auto" w:fill="auto"/>
            <w:vAlign w:val="center"/>
          </w:tcPr>
          <w:p w14:paraId="63C31A0C"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Sim</w:t>
            </w:r>
          </w:p>
        </w:tc>
        <w:tc>
          <w:tcPr>
            <w:tcW w:w="417" w:type="pct"/>
            <w:shd w:val="clear" w:color="auto" w:fill="auto"/>
            <w:vAlign w:val="center"/>
          </w:tcPr>
          <w:p w14:paraId="4ECB2383"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Não</w:t>
            </w:r>
          </w:p>
        </w:tc>
        <w:tc>
          <w:tcPr>
            <w:tcW w:w="834" w:type="pct"/>
            <w:shd w:val="clear" w:color="auto" w:fill="auto"/>
          </w:tcPr>
          <w:p w14:paraId="621E3AAB" w14:textId="77777777" w:rsidR="00EB4FC0" w:rsidRPr="00EB107A" w:rsidRDefault="00EB4FC0" w:rsidP="00EB107A">
            <w:pPr>
              <w:spacing w:after="120"/>
              <w:ind w:firstLine="0"/>
              <w:jc w:val="center"/>
              <w:rPr>
                <w:rFonts w:eastAsia="Arial"/>
                <w:b/>
                <w:bCs/>
                <w:sz w:val="20"/>
                <w:szCs w:val="20"/>
              </w:rPr>
            </w:pPr>
            <w:r w:rsidRPr="00EB107A">
              <w:rPr>
                <w:rFonts w:eastAsia="Arial"/>
                <w:b/>
                <w:bCs/>
                <w:sz w:val="20"/>
                <w:szCs w:val="20"/>
                <w:highlight w:val="yellow"/>
              </w:rPr>
              <w:t>Em andamento</w:t>
            </w:r>
          </w:p>
        </w:tc>
      </w:tr>
      <w:tr w:rsidR="00EB4FC0" w:rsidRPr="00CF2F3A" w14:paraId="3BFCF9DD" w14:textId="77777777" w:rsidTr="00EB107A">
        <w:tc>
          <w:tcPr>
            <w:tcW w:w="2250" w:type="pct"/>
            <w:vAlign w:val="center"/>
          </w:tcPr>
          <w:p w14:paraId="5318DB37" w14:textId="408101FC" w:rsidR="00EB4FC0" w:rsidRPr="00EB107A" w:rsidRDefault="00EB4FC0" w:rsidP="00EB107A">
            <w:pPr>
              <w:spacing w:after="120"/>
              <w:ind w:firstLine="0"/>
              <w:jc w:val="left"/>
              <w:rPr>
                <w:rFonts w:eastAsia="Arial"/>
                <w:sz w:val="20"/>
                <w:szCs w:val="20"/>
              </w:rPr>
            </w:pPr>
          </w:p>
        </w:tc>
        <w:tc>
          <w:tcPr>
            <w:tcW w:w="1083" w:type="pct"/>
            <w:vAlign w:val="center"/>
          </w:tcPr>
          <w:p w14:paraId="7B9E9E0D" w14:textId="7146B455" w:rsidR="00EB4FC0" w:rsidRPr="00EB107A" w:rsidRDefault="00EB4FC0" w:rsidP="00EB107A">
            <w:pPr>
              <w:spacing w:after="120"/>
              <w:ind w:firstLine="0"/>
              <w:jc w:val="center"/>
              <w:rPr>
                <w:rFonts w:eastAsia="Arial"/>
                <w:sz w:val="20"/>
                <w:szCs w:val="20"/>
              </w:rPr>
            </w:pPr>
          </w:p>
        </w:tc>
        <w:tc>
          <w:tcPr>
            <w:tcW w:w="416" w:type="pct"/>
            <w:vAlign w:val="center"/>
          </w:tcPr>
          <w:p w14:paraId="0F224718" w14:textId="77777777" w:rsidR="00EB4FC0" w:rsidRPr="00EB107A" w:rsidRDefault="00EB4FC0" w:rsidP="00EB107A">
            <w:pPr>
              <w:spacing w:after="120"/>
              <w:ind w:firstLine="0"/>
              <w:jc w:val="center"/>
              <w:rPr>
                <w:rFonts w:eastAsia="Arial"/>
                <w:sz w:val="20"/>
                <w:szCs w:val="20"/>
              </w:rPr>
            </w:pPr>
          </w:p>
        </w:tc>
        <w:tc>
          <w:tcPr>
            <w:tcW w:w="417" w:type="pct"/>
            <w:vAlign w:val="center"/>
          </w:tcPr>
          <w:p w14:paraId="310E2CA0" w14:textId="257AC0E4" w:rsidR="00EB4FC0" w:rsidRPr="00EB107A" w:rsidRDefault="00EB4FC0" w:rsidP="00EB107A">
            <w:pPr>
              <w:spacing w:after="120"/>
              <w:ind w:firstLine="0"/>
              <w:jc w:val="center"/>
              <w:rPr>
                <w:rFonts w:eastAsia="Arial"/>
                <w:sz w:val="20"/>
                <w:szCs w:val="20"/>
              </w:rPr>
            </w:pPr>
          </w:p>
        </w:tc>
        <w:tc>
          <w:tcPr>
            <w:tcW w:w="834" w:type="pct"/>
          </w:tcPr>
          <w:p w14:paraId="07D2C5DA" w14:textId="77777777" w:rsidR="00EB4FC0" w:rsidRPr="00EB107A" w:rsidRDefault="00EB4FC0" w:rsidP="00EB107A">
            <w:pPr>
              <w:spacing w:after="120"/>
              <w:ind w:firstLine="0"/>
              <w:jc w:val="center"/>
              <w:rPr>
                <w:rFonts w:eastAsia="Arial"/>
                <w:sz w:val="20"/>
                <w:szCs w:val="20"/>
              </w:rPr>
            </w:pPr>
          </w:p>
        </w:tc>
      </w:tr>
      <w:tr w:rsidR="00EB4FC0" w:rsidRPr="00CF2F3A" w14:paraId="7339DF03" w14:textId="77777777" w:rsidTr="00EB107A">
        <w:tc>
          <w:tcPr>
            <w:tcW w:w="2250" w:type="pct"/>
            <w:vAlign w:val="center"/>
          </w:tcPr>
          <w:p w14:paraId="730A5991" w14:textId="24295EBD" w:rsidR="00EB4FC0" w:rsidRPr="00EB107A" w:rsidRDefault="00EB4FC0" w:rsidP="00EB107A">
            <w:pPr>
              <w:spacing w:after="120"/>
              <w:ind w:firstLine="0"/>
              <w:jc w:val="center"/>
              <w:rPr>
                <w:rFonts w:eastAsia="Arial"/>
                <w:sz w:val="20"/>
                <w:szCs w:val="20"/>
              </w:rPr>
            </w:pPr>
          </w:p>
        </w:tc>
        <w:tc>
          <w:tcPr>
            <w:tcW w:w="1083" w:type="pct"/>
            <w:vAlign w:val="center"/>
          </w:tcPr>
          <w:p w14:paraId="6F1AF80C" w14:textId="303609F9" w:rsidR="00EB4FC0" w:rsidRPr="00EB107A" w:rsidRDefault="00EB4FC0" w:rsidP="00EB107A">
            <w:pPr>
              <w:spacing w:after="120"/>
              <w:ind w:firstLine="0"/>
              <w:jc w:val="center"/>
              <w:rPr>
                <w:rFonts w:eastAsia="Arial"/>
                <w:sz w:val="20"/>
                <w:szCs w:val="20"/>
              </w:rPr>
            </w:pPr>
          </w:p>
        </w:tc>
        <w:tc>
          <w:tcPr>
            <w:tcW w:w="416" w:type="pct"/>
            <w:vAlign w:val="center"/>
          </w:tcPr>
          <w:p w14:paraId="78AAE59C" w14:textId="77777777" w:rsidR="00EB4FC0" w:rsidRPr="00EB107A" w:rsidRDefault="00EB4FC0" w:rsidP="00EB107A">
            <w:pPr>
              <w:spacing w:after="120"/>
              <w:ind w:firstLine="0"/>
              <w:jc w:val="center"/>
              <w:rPr>
                <w:rFonts w:eastAsia="Arial"/>
                <w:sz w:val="20"/>
                <w:szCs w:val="20"/>
              </w:rPr>
            </w:pPr>
          </w:p>
        </w:tc>
        <w:tc>
          <w:tcPr>
            <w:tcW w:w="417" w:type="pct"/>
            <w:vAlign w:val="center"/>
          </w:tcPr>
          <w:p w14:paraId="4F377840" w14:textId="77777777" w:rsidR="00EB4FC0" w:rsidRPr="00EB107A" w:rsidRDefault="00EB4FC0" w:rsidP="00EB107A">
            <w:pPr>
              <w:spacing w:after="120"/>
              <w:ind w:firstLine="0"/>
              <w:jc w:val="center"/>
              <w:rPr>
                <w:rFonts w:eastAsia="Arial"/>
                <w:sz w:val="20"/>
                <w:szCs w:val="20"/>
              </w:rPr>
            </w:pPr>
          </w:p>
        </w:tc>
        <w:tc>
          <w:tcPr>
            <w:tcW w:w="834" w:type="pct"/>
          </w:tcPr>
          <w:p w14:paraId="1E0CFC5B" w14:textId="77777777" w:rsidR="00EB4FC0" w:rsidRPr="00EB107A" w:rsidRDefault="00EB4FC0" w:rsidP="00EB107A">
            <w:pPr>
              <w:spacing w:after="120"/>
              <w:ind w:firstLine="0"/>
              <w:jc w:val="center"/>
              <w:rPr>
                <w:rFonts w:eastAsia="Arial"/>
                <w:sz w:val="20"/>
                <w:szCs w:val="20"/>
              </w:rPr>
            </w:pPr>
          </w:p>
        </w:tc>
      </w:tr>
    </w:tbl>
    <w:p w14:paraId="12F2A79E" w14:textId="77777777" w:rsidR="00B64DE6" w:rsidRDefault="00B64DE6" w:rsidP="00325611">
      <w:pPr>
        <w:spacing w:after="120"/>
      </w:pPr>
    </w:p>
    <w:p w14:paraId="01FF61CD" w14:textId="77777777" w:rsidR="00DF26AE" w:rsidRDefault="00DF26AE" w:rsidP="00325611">
      <w:pPr>
        <w:spacing w:after="120"/>
      </w:pPr>
    </w:p>
    <w:p w14:paraId="3A6E515D" w14:textId="77777777" w:rsidR="00DF26AE" w:rsidRPr="00CF2F3A" w:rsidRDefault="00DF26AE" w:rsidP="00325611">
      <w:pPr>
        <w:spacing w:after="120"/>
      </w:pPr>
    </w:p>
    <w:p w14:paraId="0E3378DD" w14:textId="77777777" w:rsidR="00325611" w:rsidRPr="00CF2F3A" w:rsidRDefault="00325611" w:rsidP="00325611">
      <w:pPr>
        <w:spacing w:after="120"/>
      </w:pPr>
    </w:p>
    <w:p w14:paraId="501E5C82" w14:textId="792B7349" w:rsidR="00241E1D" w:rsidRPr="00CF2F3A" w:rsidRDefault="0047539A" w:rsidP="006C2FAE">
      <w:pPr>
        <w:pStyle w:val="Ttulo1"/>
      </w:pPr>
      <w:bookmarkStart w:id="17" w:name="_Toc146810277"/>
      <w:r w:rsidRPr="00CF2F3A">
        <w:lastRenderedPageBreak/>
        <w:t>JUSTIFICATIVAS</w:t>
      </w:r>
      <w:bookmarkEnd w:id="17"/>
    </w:p>
    <w:p w14:paraId="486DFC52" w14:textId="77777777" w:rsidR="00317FBA" w:rsidRPr="00CF2F3A" w:rsidRDefault="00317FBA" w:rsidP="00EB107A">
      <w:pPr>
        <w:spacing w:after="120"/>
        <w:rPr>
          <w:rFonts w:eastAsia="Arial"/>
        </w:rPr>
      </w:pPr>
      <w:r w:rsidRPr="00CF2F3A">
        <w:rPr>
          <w:rFonts w:eastAsia="Arial"/>
        </w:rPr>
        <w:t>A universalização do acesso ao saneamento básico, com quantidade, qualidade, igualdade, continuidade e controle social é um desafio que o poder público municipal, como titular destes serviços, deve encarar como um dos mais significativos.</w:t>
      </w:r>
    </w:p>
    <w:p w14:paraId="3E75A151" w14:textId="77777777" w:rsidR="00317FBA" w:rsidRPr="00CF2F3A" w:rsidRDefault="00317FBA" w:rsidP="00EB107A">
      <w:pPr>
        <w:spacing w:after="120"/>
        <w:rPr>
          <w:rFonts w:eastAsia="Arial"/>
        </w:rPr>
      </w:pPr>
      <w:r w:rsidRPr="00CF2F3A">
        <w:rPr>
          <w:rFonts w:eastAsia="Arial"/>
        </w:rPr>
        <w:t xml:space="preserve">Nesse sentido, o PMSB é uma importante ferramenta de planejamento, devendo contemplar ações e metas para que a gestão promova melhorias nas condições sanitárias e ambientais do município e, consequentemente, da qualidade de vida da população. </w:t>
      </w:r>
    </w:p>
    <w:p w14:paraId="77217D22" w14:textId="4A9B9323" w:rsidR="005D0177" w:rsidRPr="00CF2F3A" w:rsidRDefault="00317FBA" w:rsidP="00EB107A">
      <w:pPr>
        <w:spacing w:after="120"/>
        <w:rPr>
          <w:rFonts w:eastAsia="Arial"/>
        </w:rPr>
      </w:pPr>
      <w:r w:rsidRPr="00CF2F3A">
        <w:rPr>
          <w:rFonts w:eastAsia="Arial"/>
        </w:rPr>
        <w:t>Possuir o PMSB atualizado é condição indispensável para dar as diretrizes dos contratos de prestação de serviços públicos de saneamento básico e assegura a adequada cobertura e qualidade dos serviços prestados, conforme a Lei 14.026 de 15 de julho de 2020.</w:t>
      </w:r>
      <w:r w:rsidR="005D0177" w:rsidRPr="00CF2F3A">
        <w:rPr>
          <w:rFonts w:eastAsia="Arial"/>
        </w:rPr>
        <w:t xml:space="preserve"> Neste sentido, a legislação em vigor determina que os planos deverão ser revistos periodicamente, em prazo não superior a 10 anos. </w:t>
      </w:r>
    </w:p>
    <w:p w14:paraId="2A7B4E2B" w14:textId="268938E0" w:rsidR="00317FBA" w:rsidRPr="00CF2F3A" w:rsidRDefault="005D0177" w:rsidP="00EB107A">
      <w:pPr>
        <w:spacing w:after="120"/>
        <w:rPr>
          <w:rFonts w:eastAsia="Arial"/>
        </w:rPr>
      </w:pPr>
      <w:r w:rsidRPr="00CF2F3A">
        <w:rPr>
          <w:rFonts w:eastAsia="Arial"/>
        </w:rPr>
        <w:t>Além disso, o</w:t>
      </w:r>
      <w:r w:rsidR="00317FBA" w:rsidRPr="00CF2F3A">
        <w:rPr>
          <w:rFonts w:eastAsia="Arial"/>
        </w:rPr>
        <w:t xml:space="preserve"> aumento populacional e a concentração urbana, têm causado demandas crescentes para a expansão dos serviços de água e esgoto no país, principalmente pela população urbana mais vulnerável que sofre com a falta destes serviços. </w:t>
      </w:r>
    </w:p>
    <w:p w14:paraId="57729B04" w14:textId="77777777" w:rsidR="00317FBA" w:rsidRPr="00CF2F3A" w:rsidRDefault="00317FBA" w:rsidP="00EB107A">
      <w:pPr>
        <w:spacing w:after="120"/>
        <w:rPr>
          <w:rFonts w:eastAsia="Arial"/>
        </w:rPr>
      </w:pPr>
      <w:r w:rsidRPr="00CF2F3A">
        <w:rPr>
          <w:rFonts w:eastAsia="Arial"/>
        </w:rPr>
        <w:t>Todos os fatores aqui relatados justificam a relevância da revisão do PMSB no município de (</w:t>
      </w:r>
      <w:r w:rsidRPr="00CF2F3A">
        <w:rPr>
          <w:rFonts w:eastAsia="Arial"/>
          <w:highlight w:val="yellow"/>
        </w:rPr>
        <w:t>nome do município</w:t>
      </w:r>
      <w:r w:rsidRPr="00CF2F3A">
        <w:rPr>
          <w:rFonts w:eastAsia="Arial"/>
        </w:rPr>
        <w:t xml:space="preserve">), além da necessidade de compatibilizá-lo com os novos parâmetros da Lei 14.026 de 15 de julho de 2020, contemplando metas de investimentos, indicadores de desempenho e mecanismos de aferição de resultados. </w:t>
      </w:r>
    </w:p>
    <w:p w14:paraId="59750491" w14:textId="53B5F235" w:rsidR="00640379" w:rsidRPr="00CF2F3A" w:rsidRDefault="00317FBA" w:rsidP="00EB107A">
      <w:pPr>
        <w:spacing w:after="120"/>
        <w:rPr>
          <w:rFonts w:eastAsia="Arial"/>
        </w:rPr>
      </w:pPr>
      <w:r w:rsidRPr="00CF2F3A">
        <w:rPr>
          <w:rFonts w:eastAsia="Arial"/>
        </w:rPr>
        <w:t xml:space="preserve">A </w:t>
      </w:r>
      <w:r w:rsidR="00640379" w:rsidRPr="00CF2F3A">
        <w:rPr>
          <w:rFonts w:eastAsia="Arial"/>
        </w:rPr>
        <w:t>r</w:t>
      </w:r>
      <w:r w:rsidRPr="00CF2F3A">
        <w:rPr>
          <w:rFonts w:eastAsia="Arial"/>
        </w:rPr>
        <w:t>evisão do PMSB deve buscar a atualização dos dados gerais e de saneamento no município,</w:t>
      </w:r>
      <w:r w:rsidR="00640379" w:rsidRPr="00CF2F3A">
        <w:rPr>
          <w:rFonts w:eastAsia="Arial"/>
        </w:rPr>
        <w:t xml:space="preserve"> bem como</w:t>
      </w:r>
      <w:r w:rsidR="002F7D3C" w:rsidRPr="00CF2F3A">
        <w:rPr>
          <w:rFonts w:eastAsia="Arial"/>
        </w:rPr>
        <w:t xml:space="preserve"> levantar</w:t>
      </w:r>
      <w:r w:rsidR="00640379" w:rsidRPr="00CF2F3A">
        <w:rPr>
          <w:rFonts w:eastAsia="Arial"/>
        </w:rPr>
        <w:t xml:space="preserve"> </w:t>
      </w:r>
      <w:r w:rsidR="002F7D3C" w:rsidRPr="00CF2F3A">
        <w:rPr>
          <w:rFonts w:eastAsia="Arial"/>
        </w:rPr>
        <w:t>novos dados e necessidades do município</w:t>
      </w:r>
      <w:r w:rsidRPr="00CF2F3A">
        <w:rPr>
          <w:rFonts w:eastAsia="Arial"/>
        </w:rPr>
        <w:t xml:space="preserve"> principalmente observando o crescimento da região e verificar o atingimento das metas estabelecidas no PMSB atual. </w:t>
      </w:r>
    </w:p>
    <w:p w14:paraId="2EFACE92" w14:textId="6A173653" w:rsidR="00640379" w:rsidRPr="00CF2F3A" w:rsidRDefault="00640379" w:rsidP="00EB107A">
      <w:pPr>
        <w:spacing w:after="120"/>
        <w:ind w:left="1416"/>
        <w:rPr>
          <w:rFonts w:eastAsia="Arial"/>
          <w:i/>
        </w:rPr>
      </w:pPr>
      <w:r w:rsidRPr="00CF2F3A">
        <w:rPr>
          <w:rFonts w:eastAsia="Arial"/>
          <w:i/>
        </w:rPr>
        <w:t>É importante sublinhar que revisão é diferente de avaliação, ainda que sejam tarefas totalmente complementares. A revisão de um PMSB pode ocorrer inclusive fora dos requisitos legais em termos de periodicidade quando, por exemplo, o município for afetado por algum tipo de desastre</w:t>
      </w:r>
      <w:r w:rsidRPr="00CF2F3A">
        <w:rPr>
          <w:rFonts w:eastAsia="Arial"/>
          <w:i/>
          <w:iCs/>
        </w:rPr>
        <w:t xml:space="preserve"> [...]</w:t>
      </w:r>
      <w:r w:rsidRPr="00CF2F3A">
        <w:rPr>
          <w:rFonts w:eastAsia="Arial"/>
          <w:i/>
        </w:rPr>
        <w:t xml:space="preserve"> ou</w:t>
      </w:r>
      <w:r w:rsidRPr="00CF2F3A">
        <w:rPr>
          <w:rFonts w:eastAsia="Arial"/>
          <w:i/>
          <w:iCs/>
        </w:rPr>
        <w:t>,</w:t>
      </w:r>
      <w:r w:rsidRPr="00CF2F3A">
        <w:rPr>
          <w:rFonts w:eastAsia="Arial"/>
          <w:i/>
        </w:rPr>
        <w:t xml:space="preserve"> ainda, se o município for impactado pela chegada de algum empreendimento de grande porte (ou por algum tipo de fluxo migratório, ocasionando um incremento populacional significativo no espaço de tempo menor do que aquele previsto em lei.</w:t>
      </w:r>
      <w:r w:rsidRPr="00CF2F3A">
        <w:rPr>
          <w:rFonts w:eastAsia="Arial"/>
          <w:i/>
          <w:iCs/>
        </w:rPr>
        <w:t xml:space="preserve"> [...] a</w:t>
      </w:r>
      <w:r w:rsidR="73B87E27" w:rsidRPr="00CF2F3A">
        <w:rPr>
          <w:rFonts w:eastAsia="Arial"/>
          <w:i/>
          <w:iCs/>
        </w:rPr>
        <w:t xml:space="preserve"> revisão depende diretamente dos resultados da sistemática adotada pelo município para fazer o acompanhamento e a avaliação, inclusive, prevista no próprio Plano. A avaliação do PMSB em si visa verificar o atendimento aos objetivos, metas e resultados esperados. </w:t>
      </w:r>
      <w:r w:rsidRPr="00CF2F3A">
        <w:rPr>
          <w:rFonts w:eastAsia="Arial"/>
          <w:i/>
          <w:iCs/>
        </w:rPr>
        <w:t>(FUNASA, 2020, p. 10)</w:t>
      </w:r>
    </w:p>
    <w:p w14:paraId="3C62ED15" w14:textId="70B4FB22" w:rsidR="0074547F" w:rsidRDefault="0074547F" w:rsidP="00325611">
      <w:pPr>
        <w:suppressAutoHyphens/>
        <w:autoSpaceDE/>
        <w:autoSpaceDN/>
        <w:adjustRightInd/>
        <w:spacing w:after="120"/>
        <w:rPr>
          <w:rFonts w:eastAsia="Arial"/>
        </w:rPr>
      </w:pPr>
      <w:r w:rsidRPr="00CF2F3A">
        <w:rPr>
          <w:rFonts w:eastAsia="Arial"/>
        </w:rPr>
        <w:t>Assim, somente com essa avaliação, é possível a revisão do Plano.</w:t>
      </w:r>
    </w:p>
    <w:p w14:paraId="2D713D32" w14:textId="77777777" w:rsidR="00DF26AE" w:rsidRPr="00CF2F3A" w:rsidRDefault="00DF26AE" w:rsidP="00325611">
      <w:pPr>
        <w:suppressAutoHyphens/>
        <w:autoSpaceDE/>
        <w:autoSpaceDN/>
        <w:adjustRightInd/>
        <w:spacing w:after="120"/>
        <w:rPr>
          <w:rFonts w:eastAsia="Arial"/>
        </w:rPr>
      </w:pPr>
    </w:p>
    <w:p w14:paraId="2524D4CF" w14:textId="1C512785" w:rsidR="00994062" w:rsidRPr="00CF2F3A" w:rsidRDefault="00994062" w:rsidP="00EB107A">
      <w:pPr>
        <w:spacing w:before="120" w:after="120"/>
        <w:rPr>
          <w:noProof/>
        </w:rPr>
      </w:pPr>
    </w:p>
    <w:p w14:paraId="387114BF" w14:textId="29715D98" w:rsidR="004855DB" w:rsidRPr="00CF2F3A" w:rsidRDefault="00C26E8D" w:rsidP="006C2FAE">
      <w:pPr>
        <w:pStyle w:val="Ttulo1"/>
      </w:pPr>
      <w:bookmarkStart w:id="18" w:name="_Toc144131447"/>
      <w:bookmarkStart w:id="19" w:name="_Toc2850631"/>
      <w:bookmarkStart w:id="20" w:name="_Toc19709598"/>
      <w:bookmarkStart w:id="21" w:name="_Toc146810278"/>
      <w:bookmarkEnd w:id="18"/>
      <w:r w:rsidRPr="00CF2F3A">
        <w:lastRenderedPageBreak/>
        <w:t>OBJETIVO</w:t>
      </w:r>
      <w:bookmarkEnd w:id="19"/>
      <w:bookmarkEnd w:id="20"/>
      <w:r w:rsidRPr="00CF2F3A">
        <w:t>S</w:t>
      </w:r>
      <w:bookmarkEnd w:id="21"/>
    </w:p>
    <w:p w14:paraId="6432C1E2" w14:textId="7B5131D5" w:rsidR="00673698" w:rsidRPr="00CF2F3A" w:rsidRDefault="00FB5A7F" w:rsidP="006C2FAE">
      <w:pPr>
        <w:pStyle w:val="Ttulo2"/>
      </w:pPr>
      <w:bookmarkStart w:id="22" w:name="_Toc146810279"/>
      <w:r w:rsidRPr="00CF2F3A">
        <w:t>OBJETIVO GERAL</w:t>
      </w:r>
      <w:bookmarkEnd w:id="22"/>
    </w:p>
    <w:p w14:paraId="26F693F5" w14:textId="58755DA1" w:rsidR="002F7D3C" w:rsidRPr="00CF2F3A" w:rsidRDefault="002F7D3C" w:rsidP="00EB107A">
      <w:pPr>
        <w:spacing w:after="120"/>
        <w:rPr>
          <w:rFonts w:eastAsia="Arial"/>
        </w:rPr>
      </w:pPr>
      <w:r w:rsidRPr="00CF2F3A">
        <w:rPr>
          <w:rFonts w:eastAsia="Arial"/>
        </w:rPr>
        <w:t>O objetivo deste TR é a contratação de empresa para a elaboração da revisão do PMSB do município de (nome do município</w:t>
      </w:r>
      <w:r w:rsidR="00020FAA" w:rsidRPr="00CF2F3A">
        <w:rPr>
          <w:rFonts w:eastAsia="Arial"/>
        </w:rPr>
        <w:t>).</w:t>
      </w:r>
    </w:p>
    <w:p w14:paraId="687E403F" w14:textId="77777777" w:rsidR="007E7A30" w:rsidRPr="00CF2F3A" w:rsidRDefault="007E7A30" w:rsidP="00325611">
      <w:pPr>
        <w:spacing w:before="120" w:after="120"/>
        <w:rPr>
          <w:noProof/>
        </w:rPr>
      </w:pPr>
    </w:p>
    <w:p w14:paraId="7ED1EAD7" w14:textId="0E48A415" w:rsidR="00FB5A7F" w:rsidRPr="00CF2F3A" w:rsidRDefault="00FB5A7F" w:rsidP="006C2FAE">
      <w:pPr>
        <w:pStyle w:val="Ttulo2"/>
      </w:pPr>
      <w:bookmarkStart w:id="23" w:name="_Toc146810280"/>
      <w:r w:rsidRPr="00CF2F3A">
        <w:t>OBJETIVOS ESPECÍFICOS</w:t>
      </w:r>
      <w:bookmarkEnd w:id="23"/>
    </w:p>
    <w:p w14:paraId="21BAFBB0" w14:textId="77777777" w:rsidR="00EA3809" w:rsidRPr="00CF2F3A" w:rsidRDefault="00EA3809" w:rsidP="00EB107A">
      <w:pPr>
        <w:spacing w:after="120"/>
        <w:rPr>
          <w:rFonts w:eastAsia="Arial"/>
        </w:rPr>
      </w:pPr>
      <w:r w:rsidRPr="00CF2F3A">
        <w:rPr>
          <w:rFonts w:eastAsia="Arial"/>
        </w:rPr>
        <w:t>A revisão do PMSB tem por objetivos:</w:t>
      </w:r>
    </w:p>
    <w:p w14:paraId="4953A06D" w14:textId="28A1BCB9" w:rsidR="006738F2" w:rsidRPr="00CF2F3A" w:rsidRDefault="006738F2" w:rsidP="00325611">
      <w:pPr>
        <w:pStyle w:val="itemizao"/>
        <w:numPr>
          <w:ilvl w:val="0"/>
          <w:numId w:val="17"/>
        </w:numPr>
        <w:suppressAutoHyphens/>
        <w:rPr>
          <w:rFonts w:eastAsia="Arial"/>
        </w:rPr>
      </w:pPr>
      <w:r w:rsidRPr="00CF2F3A">
        <w:rPr>
          <w:rFonts w:eastAsia="Arial"/>
        </w:rPr>
        <w:t>Revisar e atualizar o Plano de Saneamento Básico do município de (colocar nome do município), identificando a atual situação das ações nele propostas;</w:t>
      </w:r>
    </w:p>
    <w:p w14:paraId="108C2ADD" w14:textId="35C2DCA8" w:rsidR="006738F2" w:rsidRPr="00DF26AE" w:rsidRDefault="00C432A4" w:rsidP="00DF26AE">
      <w:pPr>
        <w:pStyle w:val="itemizao"/>
        <w:numPr>
          <w:ilvl w:val="0"/>
          <w:numId w:val="17"/>
        </w:numPr>
        <w:suppressAutoHyphens/>
        <w:rPr>
          <w:rFonts w:eastAsia="Arial"/>
        </w:rPr>
      </w:pPr>
      <w:r w:rsidRPr="00DF26AE">
        <w:rPr>
          <w:rFonts w:eastAsia="Arial"/>
          <w:i/>
          <w:iCs w:val="0"/>
        </w:rPr>
        <w:t>Corrigir</w:t>
      </w:r>
      <w:r w:rsidR="006738F2" w:rsidRPr="00DF26AE">
        <w:rPr>
          <w:rFonts w:eastAsia="Arial"/>
          <w:i/>
          <w:iCs w:val="0"/>
        </w:rPr>
        <w:t xml:space="preserve"> distorções, aprimorar as propostas e adequar metas e ações do Plano à realidade constatada na Sistemática de Acompanhamento e Avaliação </w:t>
      </w:r>
      <w:r w:rsidR="006738F2" w:rsidRPr="00DF26AE">
        <w:rPr>
          <w:rFonts w:eastAsia="Arial"/>
        </w:rPr>
        <w:t>(FUNASA, 2020);</w:t>
      </w:r>
    </w:p>
    <w:p w14:paraId="6C55199A" w14:textId="0F97F905" w:rsidR="006738F2" w:rsidRPr="00DF26AE" w:rsidRDefault="00C432A4" w:rsidP="00DF26AE">
      <w:pPr>
        <w:pStyle w:val="itemizao"/>
        <w:numPr>
          <w:ilvl w:val="0"/>
          <w:numId w:val="17"/>
        </w:numPr>
        <w:suppressAutoHyphens/>
        <w:rPr>
          <w:rFonts w:eastAsia="Arial"/>
          <w:i/>
          <w:iCs w:val="0"/>
        </w:rPr>
      </w:pPr>
      <w:r w:rsidRPr="00DF26AE">
        <w:rPr>
          <w:rFonts w:eastAsia="Arial"/>
          <w:i/>
          <w:iCs w:val="0"/>
        </w:rPr>
        <w:t>Identificar</w:t>
      </w:r>
      <w:r w:rsidR="006738F2" w:rsidRPr="00DF26AE">
        <w:rPr>
          <w:rFonts w:eastAsia="Arial"/>
          <w:i/>
          <w:iCs w:val="0"/>
        </w:rPr>
        <w:t xml:space="preserve"> se alguma meta não foi/não será alcançada e, caso isso ocorra, avaliar os motivos, indicar os responsáveis e considerar propostas alternativas e seus impactos em termos de prazo e custo</w:t>
      </w:r>
      <w:r w:rsidR="73B87E27" w:rsidRPr="00DF26AE">
        <w:rPr>
          <w:rFonts w:eastAsia="Arial"/>
          <w:i/>
          <w:iCs w:val="0"/>
        </w:rPr>
        <w:t xml:space="preserve"> </w:t>
      </w:r>
      <w:r w:rsidR="73B87E27" w:rsidRPr="00DF26AE">
        <w:rPr>
          <w:rFonts w:eastAsia="Arial"/>
        </w:rPr>
        <w:t>(FUNASA, 2020)</w:t>
      </w:r>
      <w:r w:rsidR="006738F2" w:rsidRPr="00DF26AE">
        <w:rPr>
          <w:rFonts w:eastAsia="Arial"/>
        </w:rPr>
        <w:t>;</w:t>
      </w:r>
    </w:p>
    <w:p w14:paraId="5FD1D95A" w14:textId="5438DC14" w:rsidR="006738F2" w:rsidRPr="00DF26AE" w:rsidRDefault="00C432A4" w:rsidP="00DF26AE">
      <w:pPr>
        <w:pStyle w:val="itemizao"/>
        <w:numPr>
          <w:ilvl w:val="0"/>
          <w:numId w:val="17"/>
        </w:numPr>
        <w:suppressAutoHyphens/>
        <w:rPr>
          <w:rFonts w:eastAsia="Arial"/>
          <w:i/>
          <w:iCs w:val="0"/>
        </w:rPr>
      </w:pPr>
      <w:r w:rsidRPr="00DF26AE">
        <w:rPr>
          <w:rFonts w:eastAsia="Arial"/>
          <w:i/>
          <w:iCs w:val="0"/>
        </w:rPr>
        <w:t>Identificar</w:t>
      </w:r>
      <w:r w:rsidR="006738F2" w:rsidRPr="00DF26AE">
        <w:rPr>
          <w:rFonts w:eastAsia="Arial"/>
          <w:i/>
          <w:iCs w:val="0"/>
        </w:rPr>
        <w:t xml:space="preserve"> se alguma das previsões de investimento não foi/não será cumprida e, caso isso ocorra, avaliar os motivos, indicar os responsáveis e considerar propostas alternativas e seus impactos em termos de prazo e custo </w:t>
      </w:r>
      <w:r w:rsidR="73B87E27" w:rsidRPr="00DF26AE">
        <w:rPr>
          <w:rFonts w:eastAsia="Arial"/>
          <w:i/>
          <w:iCs w:val="0"/>
        </w:rPr>
        <w:t>(</w:t>
      </w:r>
      <w:r w:rsidR="73B87E27" w:rsidRPr="00DF26AE">
        <w:rPr>
          <w:rFonts w:eastAsia="Arial"/>
        </w:rPr>
        <w:t>FUNASA, 2020);</w:t>
      </w:r>
    </w:p>
    <w:p w14:paraId="283E5702" w14:textId="77777777" w:rsidR="006738F2" w:rsidRPr="00CF2F3A" w:rsidRDefault="006738F2" w:rsidP="00325611">
      <w:pPr>
        <w:pStyle w:val="itemizao"/>
        <w:numPr>
          <w:ilvl w:val="0"/>
          <w:numId w:val="17"/>
        </w:numPr>
        <w:suppressAutoHyphens/>
        <w:rPr>
          <w:rFonts w:eastAsia="Arial"/>
        </w:rPr>
      </w:pPr>
      <w:r w:rsidRPr="00CF2F3A">
        <w:rPr>
          <w:rFonts w:eastAsia="Arial"/>
        </w:rPr>
        <w:t>Realizar o diagnóstico da situação atual dos serviços de saneamento no município e estudar as alternativas e soluções dos problemas encontrados;</w:t>
      </w:r>
    </w:p>
    <w:p w14:paraId="7A9CA04B" w14:textId="77777777" w:rsidR="006738F2" w:rsidRPr="00CF2F3A" w:rsidRDefault="006738F2" w:rsidP="00325611">
      <w:pPr>
        <w:pStyle w:val="itemizao"/>
        <w:numPr>
          <w:ilvl w:val="0"/>
          <w:numId w:val="17"/>
        </w:numPr>
        <w:suppressAutoHyphens/>
        <w:rPr>
          <w:rFonts w:eastAsia="Arial"/>
        </w:rPr>
      </w:pPr>
      <w:r w:rsidRPr="00CF2F3A">
        <w:rPr>
          <w:rFonts w:eastAsia="Arial"/>
        </w:rPr>
        <w:t>Propor intervenções e melhorias nos sistemas de água, esgoto, resíduos sólidos e drenagem urbana com objetivos e metas de curto, médio e longo prazo para a universalização;</w:t>
      </w:r>
    </w:p>
    <w:p w14:paraId="65BE62C4" w14:textId="77777777" w:rsidR="006738F2" w:rsidRPr="00CF2F3A" w:rsidRDefault="006738F2" w:rsidP="00325611">
      <w:pPr>
        <w:pStyle w:val="itemizao"/>
        <w:numPr>
          <w:ilvl w:val="0"/>
          <w:numId w:val="17"/>
        </w:numPr>
        <w:suppressAutoHyphens/>
        <w:rPr>
          <w:rFonts w:eastAsia="Arial"/>
        </w:rPr>
      </w:pPr>
      <w:r w:rsidRPr="00CF2F3A">
        <w:rPr>
          <w:rFonts w:eastAsia="Arial"/>
        </w:rPr>
        <w:t>Propor programas, projetos e ações necessárias para atingir os objetivos e as metas incluindo os investimentos necessários e possíveis fontes de financiamento;</w:t>
      </w:r>
    </w:p>
    <w:p w14:paraId="53DFED6B" w14:textId="77777777" w:rsidR="006738F2" w:rsidRPr="00CF2F3A" w:rsidRDefault="006738F2" w:rsidP="00325611">
      <w:pPr>
        <w:pStyle w:val="itemizao"/>
        <w:numPr>
          <w:ilvl w:val="0"/>
          <w:numId w:val="17"/>
        </w:numPr>
        <w:suppressAutoHyphens/>
        <w:rPr>
          <w:rFonts w:eastAsia="Arial"/>
        </w:rPr>
      </w:pPr>
      <w:r w:rsidRPr="00CF2F3A">
        <w:rPr>
          <w:rFonts w:eastAsia="Arial"/>
        </w:rPr>
        <w:t>Implementar mecanismos e procedimentos para avaliação sistemática da eficiência e eficácia das ações programadas;</w:t>
      </w:r>
    </w:p>
    <w:p w14:paraId="50A3F125" w14:textId="77777777" w:rsidR="006738F2" w:rsidRPr="00CF2F3A" w:rsidRDefault="006738F2" w:rsidP="00325611">
      <w:pPr>
        <w:pStyle w:val="itemizao"/>
        <w:numPr>
          <w:ilvl w:val="0"/>
          <w:numId w:val="17"/>
        </w:numPr>
        <w:suppressAutoHyphens/>
        <w:rPr>
          <w:rFonts w:eastAsia="Arial"/>
        </w:rPr>
      </w:pPr>
      <w:r w:rsidRPr="00CF2F3A">
        <w:rPr>
          <w:rFonts w:eastAsia="Arial"/>
        </w:rPr>
        <w:t>Estabelecer metas e indicadores de desempenho e mecanismos de aferição de resultados, a serem obrigatoriamente observados na execução dos serviços prestados de forma direta ou por concessão;</w:t>
      </w:r>
    </w:p>
    <w:p w14:paraId="3C66F906" w14:textId="77777777" w:rsidR="006738F2" w:rsidRPr="00CF2F3A" w:rsidRDefault="006738F2" w:rsidP="00325611">
      <w:pPr>
        <w:pStyle w:val="itemizao"/>
        <w:numPr>
          <w:ilvl w:val="0"/>
          <w:numId w:val="17"/>
        </w:numPr>
        <w:suppressAutoHyphens/>
        <w:rPr>
          <w:rFonts w:eastAsia="Arial"/>
        </w:rPr>
      </w:pPr>
      <w:r w:rsidRPr="00CF2F3A">
        <w:rPr>
          <w:rFonts w:eastAsia="Arial"/>
        </w:rPr>
        <w:t>Subsidiar os estudos com dados e informações que demonstrem a viabilidade técnica e econômico-financeira da prestação dos serviços.</w:t>
      </w:r>
    </w:p>
    <w:p w14:paraId="71DE0AA2" w14:textId="77777777" w:rsidR="006738F2" w:rsidRPr="00CF2F3A" w:rsidRDefault="006738F2" w:rsidP="00EB107A">
      <w:pPr>
        <w:pStyle w:val="PargrafodaLista"/>
        <w:spacing w:after="120" w:line="276" w:lineRule="auto"/>
        <w:ind w:left="1429" w:firstLine="0"/>
        <w:contextualSpacing w:val="0"/>
        <w:rPr>
          <w:rFonts w:ascii="Arial" w:eastAsia="Arial" w:hAnsi="Arial" w:cs="Arial"/>
        </w:rPr>
      </w:pPr>
    </w:p>
    <w:p w14:paraId="71A30666" w14:textId="2E3EDDB0" w:rsidR="00464B2D" w:rsidRPr="00CF2F3A" w:rsidRDefault="00C26E8D" w:rsidP="006C2FAE">
      <w:pPr>
        <w:pStyle w:val="Ttulo1"/>
      </w:pPr>
      <w:bookmarkStart w:id="24" w:name="_Toc2850632"/>
      <w:bookmarkStart w:id="25" w:name="_Toc19709599"/>
      <w:bookmarkStart w:id="26" w:name="_Toc146810281"/>
      <w:r w:rsidRPr="00CF2F3A">
        <w:t>DOTAÇÃO ORÇAMENTÁRIA</w:t>
      </w:r>
      <w:bookmarkEnd w:id="24"/>
      <w:bookmarkEnd w:id="25"/>
      <w:bookmarkEnd w:id="26"/>
    </w:p>
    <w:p w14:paraId="4DFAF031" w14:textId="2FCF463E" w:rsidR="00C342E1" w:rsidRPr="00CF2F3A" w:rsidRDefault="007052F0" w:rsidP="00325611">
      <w:pPr>
        <w:spacing w:before="120" w:after="120"/>
        <w:rPr>
          <w:lang w:eastAsia="pt-BR"/>
        </w:rPr>
      </w:pPr>
      <w:r w:rsidRPr="00CF2F3A">
        <w:rPr>
          <w:highlight w:val="yellow"/>
          <w:lang w:eastAsia="pt-BR"/>
        </w:rPr>
        <w:t>Esse tópico deverá ser preenchido pela &lt;PREFEITUR</w:t>
      </w:r>
      <w:r w:rsidR="00585137" w:rsidRPr="00CF2F3A">
        <w:rPr>
          <w:highlight w:val="yellow"/>
          <w:lang w:eastAsia="pt-BR"/>
        </w:rPr>
        <w:t xml:space="preserve">A / </w:t>
      </w:r>
      <w:r w:rsidRPr="00CF2F3A">
        <w:rPr>
          <w:highlight w:val="yellow"/>
          <w:lang w:eastAsia="pt-BR"/>
        </w:rPr>
        <w:t>AUTARQUIA&gt; e deverá ser baseado na fonte do recurso a ser utilizada na contratação d</w:t>
      </w:r>
      <w:r w:rsidR="00EA3809" w:rsidRPr="00CF2F3A">
        <w:rPr>
          <w:highlight w:val="yellow"/>
          <w:lang w:eastAsia="pt-BR"/>
        </w:rPr>
        <w:t>a elaboração da revisão do PMSB.</w:t>
      </w:r>
      <w:r w:rsidRPr="00CF2F3A">
        <w:rPr>
          <w:highlight w:val="yellow"/>
          <w:lang w:eastAsia="pt-BR"/>
        </w:rPr>
        <w:t xml:space="preserve"> </w:t>
      </w:r>
      <w:r w:rsidR="00EA3809" w:rsidRPr="00CF2F3A">
        <w:rPr>
          <w:highlight w:val="yellow"/>
          <w:lang w:eastAsia="pt-BR"/>
        </w:rPr>
        <w:t>D</w:t>
      </w:r>
      <w:r w:rsidRPr="00CF2F3A">
        <w:rPr>
          <w:highlight w:val="yellow"/>
          <w:lang w:eastAsia="pt-BR"/>
        </w:rPr>
        <w:t>ependerá de captação de recursos federais ou estaduais (</w:t>
      </w:r>
      <w:r w:rsidR="00EB107A" w:rsidRPr="00CF2F3A">
        <w:rPr>
          <w:highlight w:val="yellow"/>
          <w:lang w:eastAsia="pt-BR"/>
        </w:rPr>
        <w:t>fontes financiadoras</w:t>
      </w:r>
      <w:r w:rsidRPr="00CF2F3A">
        <w:rPr>
          <w:highlight w:val="yellow"/>
          <w:lang w:eastAsia="pt-BR"/>
        </w:rPr>
        <w:t>) ou recurso próprio da administração pública</w:t>
      </w:r>
      <w:r w:rsidR="00585137" w:rsidRPr="00CF2F3A">
        <w:rPr>
          <w:highlight w:val="yellow"/>
          <w:lang w:eastAsia="pt-BR"/>
        </w:rPr>
        <w:t>.</w:t>
      </w:r>
    </w:p>
    <w:p w14:paraId="741EDE7B" w14:textId="77777777" w:rsidR="0074547F" w:rsidRPr="00CF2F3A" w:rsidRDefault="0074547F" w:rsidP="00325611">
      <w:pPr>
        <w:spacing w:before="120" w:after="120"/>
        <w:rPr>
          <w:lang w:eastAsia="pt-BR"/>
        </w:rPr>
      </w:pPr>
    </w:p>
    <w:p w14:paraId="6A29BB54" w14:textId="1D55823A" w:rsidR="00241E1D" w:rsidRPr="00CF2F3A" w:rsidRDefault="00C26E8D" w:rsidP="006C2FAE">
      <w:pPr>
        <w:pStyle w:val="Ttulo1"/>
      </w:pPr>
      <w:bookmarkStart w:id="27" w:name="_Toc2850633"/>
      <w:bookmarkStart w:id="28" w:name="_Toc19709600"/>
      <w:bookmarkStart w:id="29" w:name="_Toc146810282"/>
      <w:r w:rsidRPr="00CF2F3A">
        <w:t>ESCOPO DOS SERVIÇOS</w:t>
      </w:r>
      <w:bookmarkEnd w:id="27"/>
      <w:bookmarkEnd w:id="28"/>
      <w:bookmarkEnd w:id="29"/>
    </w:p>
    <w:p w14:paraId="1CF36FBF" w14:textId="23B03A2C" w:rsidR="005B59A1" w:rsidRPr="00CF2F3A" w:rsidRDefault="005B59A1" w:rsidP="00EB107A">
      <w:pPr>
        <w:spacing w:after="120"/>
        <w:rPr>
          <w:lang w:eastAsia="pt-BR"/>
        </w:rPr>
      </w:pPr>
      <w:bookmarkStart w:id="30" w:name="_Toc2850634"/>
      <w:bookmarkStart w:id="31" w:name="_Toc19709607"/>
      <w:r w:rsidRPr="00CF2F3A">
        <w:rPr>
          <w:rFonts w:eastAsia="Arial"/>
        </w:rPr>
        <w:t xml:space="preserve">A revisão do PMSB deverá </w:t>
      </w:r>
      <w:r w:rsidR="005B573F" w:rsidRPr="00CF2F3A">
        <w:rPr>
          <w:rFonts w:eastAsia="Arial"/>
        </w:rPr>
        <w:t xml:space="preserve">seguir a Lei Federal nº 11.445/2007 e a Lei Federal nº 14.026/2020 e </w:t>
      </w:r>
      <w:r w:rsidRPr="00CF2F3A">
        <w:rPr>
          <w:rFonts w:eastAsia="Arial"/>
        </w:rPr>
        <w:t xml:space="preserve">ser compatível com outros planos </w:t>
      </w:r>
      <w:r w:rsidRPr="00CF2F3A">
        <w:rPr>
          <w:lang w:eastAsia="pt-BR"/>
        </w:rPr>
        <w:t>existentes e haver articulação com as políticas existentes.</w:t>
      </w:r>
    </w:p>
    <w:p w14:paraId="7431923D" w14:textId="2BFF0B06" w:rsidR="005B59A1" w:rsidRPr="00CF2F3A" w:rsidRDefault="005B59A1" w:rsidP="00EB107A">
      <w:pPr>
        <w:spacing w:after="120"/>
        <w:rPr>
          <w:lang w:eastAsia="pt-BR"/>
        </w:rPr>
      </w:pPr>
      <w:r w:rsidRPr="00CF2F3A">
        <w:rPr>
          <w:rFonts w:eastAsia="Arial"/>
        </w:rPr>
        <w:t>Assim sendo, a presente revisão do PMSB deverá observar</w:t>
      </w:r>
      <w:r w:rsidR="005B573F" w:rsidRPr="00CF2F3A">
        <w:rPr>
          <w:rFonts w:eastAsia="Arial"/>
        </w:rPr>
        <w:t xml:space="preserve"> também</w:t>
      </w:r>
      <w:r w:rsidRPr="00CF2F3A">
        <w:rPr>
          <w:rFonts w:eastAsia="Arial"/>
        </w:rPr>
        <w:t xml:space="preserve"> as diretrizes da:</w:t>
      </w:r>
    </w:p>
    <w:p w14:paraId="2CC42825" w14:textId="77777777" w:rsidR="005B59A1" w:rsidRPr="00CF2F3A" w:rsidRDefault="005B59A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Política Nacional de Resíduos Sólidos (Lei nº 12.305/2010); </w:t>
      </w:r>
    </w:p>
    <w:p w14:paraId="7C44E230" w14:textId="7AD5351C" w:rsidR="005B59A1" w:rsidRPr="00CF2F3A" w:rsidRDefault="005B59A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Plano das Bacias PCJ 2020-2035</w:t>
      </w:r>
      <w:r w:rsidR="00806A06" w:rsidRPr="00CF2F3A">
        <w:rPr>
          <w:rFonts w:ascii="Arial" w:eastAsia="Arial" w:hAnsi="Arial" w:cs="Arial"/>
        </w:rPr>
        <w:t>;</w:t>
      </w:r>
    </w:p>
    <w:p w14:paraId="44812C47" w14:textId="2946E1BB" w:rsidR="00020FAA" w:rsidRPr="00CF2F3A" w:rsidRDefault="005B59A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Plano Diretor Municipal</w:t>
      </w:r>
      <w:r w:rsidR="00806A06" w:rsidRPr="00CF2F3A">
        <w:rPr>
          <w:rFonts w:ascii="Arial" w:eastAsia="Arial" w:hAnsi="Arial" w:cs="Arial"/>
        </w:rPr>
        <w:t>.</w:t>
      </w:r>
    </w:p>
    <w:p w14:paraId="34B5C3DE" w14:textId="40201A75" w:rsidR="00315841" w:rsidRPr="00CF2F3A" w:rsidRDefault="00315841" w:rsidP="00325611">
      <w:pPr>
        <w:suppressAutoHyphens/>
        <w:autoSpaceDE/>
        <w:autoSpaceDN/>
        <w:adjustRightInd/>
        <w:spacing w:after="120"/>
        <w:rPr>
          <w:rFonts w:eastAsia="Arial"/>
        </w:rPr>
      </w:pPr>
    </w:p>
    <w:p w14:paraId="66C3FA89" w14:textId="77777777" w:rsidR="00315841" w:rsidRPr="00CF2F3A" w:rsidRDefault="00315841" w:rsidP="00EB107A">
      <w:pPr>
        <w:spacing w:after="120"/>
        <w:rPr>
          <w:rFonts w:eastAsia="Arial"/>
        </w:rPr>
      </w:pPr>
      <w:r w:rsidRPr="00CF2F3A">
        <w:rPr>
          <w:rFonts w:eastAsia="Arial"/>
        </w:rPr>
        <w:t>A execução dos serviços a serem contratados deverá satisfazer o cumprimento das etapas estabelecidas no item a seguir, atendendo a seguinte sequência:</w:t>
      </w:r>
    </w:p>
    <w:p w14:paraId="076F442C" w14:textId="1F4E7A75" w:rsidR="00315841" w:rsidRPr="00CF2F3A" w:rsidRDefault="00315841" w:rsidP="00325611">
      <w:pPr>
        <w:pStyle w:val="itemizao"/>
        <w:numPr>
          <w:ilvl w:val="0"/>
          <w:numId w:val="18"/>
        </w:numPr>
        <w:suppressAutoHyphens/>
        <w:rPr>
          <w:rFonts w:eastAsia="Arial"/>
        </w:rPr>
      </w:pPr>
      <w:r w:rsidRPr="00CF2F3A">
        <w:rPr>
          <w:rFonts w:eastAsia="Arial"/>
        </w:rPr>
        <w:t>Plano de Mobilização Social</w:t>
      </w:r>
      <w:r w:rsidR="00806A06" w:rsidRPr="00CF2F3A">
        <w:rPr>
          <w:rFonts w:eastAsia="Arial"/>
        </w:rPr>
        <w:t>;</w:t>
      </w:r>
    </w:p>
    <w:p w14:paraId="5296FCC3" w14:textId="77777777" w:rsidR="00315841" w:rsidRPr="00CF2F3A" w:rsidRDefault="00315841" w:rsidP="00325611">
      <w:pPr>
        <w:pStyle w:val="itemizao"/>
        <w:numPr>
          <w:ilvl w:val="0"/>
          <w:numId w:val="18"/>
        </w:numPr>
        <w:suppressAutoHyphens/>
        <w:rPr>
          <w:rFonts w:eastAsia="Arial"/>
        </w:rPr>
      </w:pPr>
      <w:r w:rsidRPr="00CF2F3A">
        <w:rPr>
          <w:rFonts w:eastAsia="Arial"/>
        </w:rPr>
        <w:t>Diagnóstico da Situação do Saneamento Básico;</w:t>
      </w:r>
    </w:p>
    <w:p w14:paraId="056BA833" w14:textId="77777777" w:rsidR="00315841" w:rsidRPr="00CF2F3A" w:rsidRDefault="00315841" w:rsidP="00325611">
      <w:pPr>
        <w:pStyle w:val="itemizao"/>
        <w:numPr>
          <w:ilvl w:val="0"/>
          <w:numId w:val="18"/>
        </w:numPr>
        <w:suppressAutoHyphens/>
        <w:rPr>
          <w:rFonts w:eastAsia="Arial"/>
        </w:rPr>
      </w:pPr>
      <w:r w:rsidRPr="00CF2F3A">
        <w:rPr>
          <w:rFonts w:eastAsia="Arial"/>
        </w:rPr>
        <w:t>Prognósticos e alternativas para a universalização, Condicionantes, Diretrizes, Objetivos e Metas;</w:t>
      </w:r>
    </w:p>
    <w:p w14:paraId="0E205A76" w14:textId="319EE39E" w:rsidR="00315841" w:rsidRPr="00CF2F3A" w:rsidRDefault="00315841" w:rsidP="00325611">
      <w:pPr>
        <w:pStyle w:val="itemizao"/>
        <w:numPr>
          <w:ilvl w:val="0"/>
          <w:numId w:val="18"/>
        </w:numPr>
        <w:suppressAutoHyphens/>
        <w:rPr>
          <w:rFonts w:eastAsia="Arial"/>
        </w:rPr>
      </w:pPr>
      <w:r w:rsidRPr="00CF2F3A">
        <w:rPr>
          <w:rFonts w:eastAsia="Arial"/>
        </w:rPr>
        <w:t>Programas, projetos e ações;</w:t>
      </w:r>
    </w:p>
    <w:p w14:paraId="0A3B219C" w14:textId="77777777" w:rsidR="00315841" w:rsidRPr="00CF2F3A" w:rsidRDefault="00315841" w:rsidP="00325611">
      <w:pPr>
        <w:pStyle w:val="itemizao"/>
        <w:numPr>
          <w:ilvl w:val="0"/>
          <w:numId w:val="18"/>
        </w:numPr>
        <w:suppressAutoHyphens/>
        <w:rPr>
          <w:rFonts w:eastAsia="Arial"/>
        </w:rPr>
      </w:pPr>
      <w:r w:rsidRPr="00CF2F3A">
        <w:rPr>
          <w:rFonts w:eastAsia="Arial"/>
        </w:rPr>
        <w:t>Ações para emergência e contingências;</w:t>
      </w:r>
    </w:p>
    <w:p w14:paraId="19850EC1" w14:textId="77777777" w:rsidR="00315841" w:rsidRPr="00CF2F3A" w:rsidRDefault="00315841" w:rsidP="00325611">
      <w:pPr>
        <w:pStyle w:val="itemizao"/>
        <w:numPr>
          <w:ilvl w:val="0"/>
          <w:numId w:val="18"/>
        </w:numPr>
        <w:suppressAutoHyphens/>
        <w:rPr>
          <w:rFonts w:eastAsia="Arial"/>
        </w:rPr>
      </w:pPr>
      <w:r w:rsidRPr="00CF2F3A">
        <w:rPr>
          <w:rFonts w:eastAsia="Arial"/>
        </w:rPr>
        <w:t>Mecanismos e procedimentos para a avaliação sistemática da eficiência, eficácia e efetividade das ações do PMSB; e</w:t>
      </w:r>
    </w:p>
    <w:p w14:paraId="2093B49E" w14:textId="77777777" w:rsidR="00315841" w:rsidRPr="00CF2F3A" w:rsidRDefault="00315841" w:rsidP="00325611">
      <w:pPr>
        <w:pStyle w:val="itemizao"/>
        <w:numPr>
          <w:ilvl w:val="0"/>
          <w:numId w:val="18"/>
        </w:numPr>
        <w:suppressAutoHyphens/>
        <w:rPr>
          <w:rFonts w:eastAsia="Arial"/>
        </w:rPr>
      </w:pPr>
      <w:r w:rsidRPr="00CF2F3A">
        <w:rPr>
          <w:rFonts w:eastAsia="Arial"/>
        </w:rPr>
        <w:t>Audiência Pública e Relatório Final do PMSB.</w:t>
      </w:r>
    </w:p>
    <w:p w14:paraId="5BB6ACCA" w14:textId="6063631D" w:rsidR="005B5A30" w:rsidRPr="00CF2F3A" w:rsidRDefault="005B5A30" w:rsidP="00325611">
      <w:pPr>
        <w:pStyle w:val="itemizao"/>
        <w:numPr>
          <w:ilvl w:val="0"/>
          <w:numId w:val="0"/>
        </w:numPr>
        <w:suppressAutoHyphens/>
        <w:ind w:left="1506"/>
        <w:rPr>
          <w:rFonts w:eastAsia="Arial"/>
        </w:rPr>
      </w:pPr>
    </w:p>
    <w:p w14:paraId="6DCD8F22" w14:textId="6B685076" w:rsidR="00A546EC" w:rsidRPr="00CF2F3A" w:rsidRDefault="00C26E8D" w:rsidP="006C2FAE">
      <w:pPr>
        <w:pStyle w:val="Ttulo2"/>
      </w:pPr>
      <w:bookmarkStart w:id="32" w:name="_Toc146810283"/>
      <w:bookmarkEnd w:id="30"/>
      <w:bookmarkEnd w:id="31"/>
      <w:r w:rsidRPr="00CF2F3A">
        <w:t>ABRANGÊNCIA</w:t>
      </w:r>
      <w:bookmarkEnd w:id="32"/>
      <w:r w:rsidRPr="00CF2F3A">
        <w:t xml:space="preserve"> </w:t>
      </w:r>
    </w:p>
    <w:p w14:paraId="7480DEF8" w14:textId="30A8A51F" w:rsidR="00020FAA" w:rsidRPr="00CF2F3A" w:rsidRDefault="00867DD5" w:rsidP="00325611">
      <w:pPr>
        <w:spacing w:before="120" w:after="120"/>
      </w:pPr>
      <w:bookmarkStart w:id="33" w:name="_Hlk141190458"/>
      <w:bookmarkStart w:id="34" w:name="_Toc2850635"/>
      <w:bookmarkStart w:id="35" w:name="_Toc19709627"/>
      <w:r w:rsidRPr="00CF2F3A">
        <w:t xml:space="preserve">A elaboração do plano deve abranger todo o território (urbano e rural) do município </w:t>
      </w:r>
      <w:r w:rsidR="000D76E4" w:rsidRPr="00CF2F3A">
        <w:t xml:space="preserve">de </w:t>
      </w:r>
      <w:r w:rsidR="000D76E4" w:rsidRPr="00CF2F3A">
        <w:rPr>
          <w:rFonts w:eastAsia="Arial"/>
          <w:highlight w:val="yellow"/>
        </w:rPr>
        <w:t>(nome do município</w:t>
      </w:r>
      <w:r w:rsidR="000D76E4" w:rsidRPr="00CF2F3A">
        <w:rPr>
          <w:rFonts w:eastAsia="Arial"/>
        </w:rPr>
        <w:t>)</w:t>
      </w:r>
      <w:bookmarkEnd w:id="33"/>
      <w:r w:rsidR="00020FAA" w:rsidRPr="00CF2F3A">
        <w:t xml:space="preserve"> e contemplar os quatro componentes do saneamento básico, que compreende</w:t>
      </w:r>
      <w:r w:rsidR="001F3A6C" w:rsidRPr="00CF2F3A">
        <w:t>m</w:t>
      </w:r>
      <w:r w:rsidR="00020FAA" w:rsidRPr="00CF2F3A">
        <w:t xml:space="preserve"> o conjunto de serviços públicos, infraestruturas e instalações operacionais de:</w:t>
      </w:r>
    </w:p>
    <w:p w14:paraId="0EF6CDE7" w14:textId="5FDE37C2" w:rsidR="00020FAA" w:rsidRPr="00CF2F3A" w:rsidRDefault="00AA5852"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Abastecimento</w:t>
      </w:r>
      <w:r w:rsidR="00020FAA" w:rsidRPr="00CF2F3A">
        <w:rPr>
          <w:rFonts w:ascii="Arial" w:eastAsia="Arial" w:hAnsi="Arial" w:cs="Arial"/>
        </w:rPr>
        <w:t xml:space="preserve"> de água potável: constituído pelas atividades </w:t>
      </w:r>
      <w:r w:rsidR="00E00C88" w:rsidRPr="00CF2F3A">
        <w:rPr>
          <w:rFonts w:ascii="Arial" w:eastAsia="Arial" w:hAnsi="Arial" w:cs="Arial"/>
        </w:rPr>
        <w:t>referentes à</w:t>
      </w:r>
      <w:r w:rsidR="00020FAA" w:rsidRPr="00CF2F3A">
        <w:rPr>
          <w:rFonts w:ascii="Arial" w:eastAsia="Arial" w:hAnsi="Arial" w:cs="Arial"/>
        </w:rPr>
        <w:t xml:space="preserve"> disponibilização e manutenção de infraestruturas e instalações operacionais necessárias ao abastecimento público de água potável, desde a captação até as ligações prediais e seus instrumentos de medição;</w:t>
      </w:r>
    </w:p>
    <w:p w14:paraId="2D45C97F" w14:textId="6B0E00B7" w:rsidR="00020FAA" w:rsidRPr="00CF2F3A" w:rsidRDefault="00AA5852"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Esgotamento</w:t>
      </w:r>
      <w:r w:rsidR="00020FAA" w:rsidRPr="00CF2F3A">
        <w:rPr>
          <w:rFonts w:ascii="Arial" w:eastAsia="Arial" w:hAnsi="Arial" w:cs="Arial"/>
        </w:rPr>
        <w:t xml:space="preserve"> sanitário: constituído pelas atividades </w:t>
      </w:r>
      <w:r w:rsidR="00E00C88" w:rsidRPr="00CF2F3A">
        <w:rPr>
          <w:rFonts w:ascii="Arial" w:eastAsia="Arial" w:hAnsi="Arial" w:cs="Arial"/>
        </w:rPr>
        <w:t>referentes à</w:t>
      </w:r>
      <w:r w:rsidR="00020FAA" w:rsidRPr="00CF2F3A">
        <w:rPr>
          <w:rFonts w:ascii="Arial" w:eastAsia="Arial" w:hAnsi="Arial" w:cs="Arial"/>
        </w:rPr>
        <w:t xml:space="preserve"> disponibilização e manutenção de infraestruturas e instalações operacionais necessárias à coleta, ao transporte, ao tratamento e à disposição final adequados dos esgotos sanitários, desde as ligações prediais até sua destinação final para produção de água de reuso ou seu lançamento de forma adequada no meio ambiente;</w:t>
      </w:r>
    </w:p>
    <w:p w14:paraId="694FD7EA" w14:textId="6FBBA20E" w:rsidR="00020FAA" w:rsidRPr="00CF2F3A" w:rsidRDefault="00AA5852"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Limpeza</w:t>
      </w:r>
      <w:r w:rsidR="00020FAA" w:rsidRPr="00CF2F3A">
        <w:rPr>
          <w:rFonts w:ascii="Arial" w:eastAsia="Arial" w:hAnsi="Arial" w:cs="Arial"/>
        </w:rPr>
        <w:t xml:space="preserve"> urbana e manejo de resíduos sólidos: constituídos pelas atividades </w:t>
      </w:r>
      <w:r w:rsidR="00E00C88" w:rsidRPr="00CF2F3A">
        <w:rPr>
          <w:rFonts w:ascii="Arial" w:eastAsia="Arial" w:hAnsi="Arial" w:cs="Arial"/>
        </w:rPr>
        <w:t>referentes à</w:t>
      </w:r>
      <w:r w:rsidR="00020FAA" w:rsidRPr="00CF2F3A">
        <w:rPr>
          <w:rFonts w:ascii="Arial" w:eastAsia="Arial" w:hAnsi="Arial" w:cs="Arial"/>
        </w:rPr>
        <w:t xml:space="preserve"> disponibilização e manutenção de infraestruturas e instalações operacionais de coleta, varrição manual e mecanizada, asseio e conservação urbana, transporte, transbordo, tratamento e destinação final ambientalmente adequada dos resíduos sólidos domiciliares e dos resíduos de limpeza urbana; </w:t>
      </w:r>
    </w:p>
    <w:p w14:paraId="38A5AA95" w14:textId="32D75C0E" w:rsidR="00867DD5" w:rsidRPr="00CF2F3A" w:rsidRDefault="00AA5852"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Drenagem</w:t>
      </w:r>
      <w:r w:rsidR="00020FAA" w:rsidRPr="00CF2F3A">
        <w:rPr>
          <w:rFonts w:ascii="Arial" w:eastAsia="Arial" w:hAnsi="Arial" w:cs="Arial"/>
        </w:rPr>
        <w:t xml:space="preserve"> e manejo das águas pluviais urbanas: constituídos pelas atividades, pela infraestrutura e pelas instalações operacionais </w:t>
      </w:r>
      <w:r w:rsidR="00195A4F" w:rsidRPr="00CF2F3A">
        <w:rPr>
          <w:rFonts w:ascii="Arial" w:eastAsia="Arial" w:hAnsi="Arial" w:cs="Arial"/>
        </w:rPr>
        <w:t xml:space="preserve">relacionadas à </w:t>
      </w:r>
      <w:r w:rsidR="00020FAA" w:rsidRPr="00CF2F3A">
        <w:rPr>
          <w:rFonts w:ascii="Arial" w:eastAsia="Arial" w:hAnsi="Arial" w:cs="Arial"/>
        </w:rPr>
        <w:t>drenagem de águas pluviais</w:t>
      </w:r>
      <w:r w:rsidR="00195A4F" w:rsidRPr="00CF2F3A">
        <w:rPr>
          <w:rFonts w:ascii="Arial" w:eastAsia="Arial" w:hAnsi="Arial" w:cs="Arial"/>
        </w:rPr>
        <w:t>, incluindo o</w:t>
      </w:r>
      <w:r w:rsidR="00020FAA" w:rsidRPr="00CF2F3A">
        <w:rPr>
          <w:rFonts w:ascii="Arial" w:eastAsia="Arial" w:hAnsi="Arial" w:cs="Arial"/>
        </w:rPr>
        <w:t xml:space="preserve"> transporte, detenção ou retenção para o amortecimento de vazões de cheias, tratamento e disposição final das águas pluviais drenadas, limpeza e</w:t>
      </w:r>
      <w:r w:rsidR="00A77C43" w:rsidRPr="00CF2F3A">
        <w:rPr>
          <w:rFonts w:ascii="Arial" w:eastAsia="Arial" w:hAnsi="Arial" w:cs="Arial"/>
        </w:rPr>
        <w:t xml:space="preserve"> </w:t>
      </w:r>
      <w:r w:rsidR="00020FAA" w:rsidRPr="00CF2F3A">
        <w:rPr>
          <w:rFonts w:ascii="Arial" w:eastAsia="Arial" w:hAnsi="Arial" w:cs="Arial"/>
        </w:rPr>
        <w:t>fiscalização preventiva das redes;</w:t>
      </w:r>
    </w:p>
    <w:p w14:paraId="5F5AF613" w14:textId="4C3EED91" w:rsidR="0047539A" w:rsidRPr="00CF2F3A" w:rsidRDefault="00DF26AE" w:rsidP="00325611">
      <w:pPr>
        <w:suppressAutoHyphens/>
        <w:autoSpaceDE/>
        <w:autoSpaceDN/>
        <w:adjustRightInd/>
        <w:spacing w:after="120"/>
        <w:rPr>
          <w:rFonts w:eastAsia="Arial"/>
        </w:rPr>
      </w:pPr>
      <w:bookmarkStart w:id="36" w:name="_Hlk141178642"/>
      <w:r>
        <w:rPr>
          <w:rFonts w:eastAsia="Arial"/>
          <w:highlight w:val="yellow"/>
        </w:rPr>
        <w:t>&lt;O Tomador deve a</w:t>
      </w:r>
      <w:r w:rsidR="0047539A" w:rsidRPr="00CF2F3A">
        <w:rPr>
          <w:rFonts w:eastAsia="Arial"/>
          <w:highlight w:val="yellow"/>
        </w:rPr>
        <w:t xml:space="preserve">presentar a parcela da população do município que será </w:t>
      </w:r>
      <w:r w:rsidR="00331F35" w:rsidRPr="00CF2F3A">
        <w:rPr>
          <w:rFonts w:eastAsia="Arial"/>
          <w:highlight w:val="yellow"/>
        </w:rPr>
        <w:t>beneficiada</w:t>
      </w:r>
      <w:r w:rsidR="0047539A" w:rsidRPr="00CF2F3A">
        <w:rPr>
          <w:rFonts w:eastAsia="Arial"/>
          <w:highlight w:val="yellow"/>
        </w:rPr>
        <w:t xml:space="preserve"> (</w:t>
      </w:r>
      <w:proofErr w:type="gramStart"/>
      <w:r w:rsidR="0047539A" w:rsidRPr="00CF2F3A">
        <w:rPr>
          <w:rFonts w:eastAsia="Arial"/>
          <w:highlight w:val="yellow"/>
        </w:rPr>
        <w:t>público alvo</w:t>
      </w:r>
      <w:proofErr w:type="gramEnd"/>
      <w:r w:rsidR="0047539A" w:rsidRPr="00CF2F3A">
        <w:rPr>
          <w:rFonts w:eastAsia="Arial"/>
          <w:highlight w:val="yellow"/>
        </w:rPr>
        <w:t>)</w:t>
      </w:r>
      <w:r w:rsidR="00ED1C1D">
        <w:rPr>
          <w:rFonts w:eastAsia="Arial"/>
          <w:highlight w:val="yellow"/>
        </w:rPr>
        <w:t xml:space="preserve"> – total de habitantes no município&gt;</w:t>
      </w:r>
      <w:r w:rsidR="0047539A" w:rsidRPr="00CF2F3A">
        <w:rPr>
          <w:rFonts w:eastAsia="Arial"/>
          <w:highlight w:val="yellow"/>
        </w:rPr>
        <w:t>.</w:t>
      </w:r>
    </w:p>
    <w:bookmarkEnd w:id="36"/>
    <w:p w14:paraId="1952DC0F" w14:textId="77777777" w:rsidR="000D76E4" w:rsidRPr="00CF2F3A" w:rsidRDefault="000D76E4"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561CA3FA" w14:textId="7F298586" w:rsidR="008E2109" w:rsidRPr="00CF2F3A" w:rsidRDefault="000D76E4" w:rsidP="006C2FAE">
      <w:pPr>
        <w:pStyle w:val="Ttulo2"/>
      </w:pPr>
      <w:bookmarkStart w:id="37" w:name="_Toc146810284"/>
      <w:r w:rsidRPr="00CF2F3A">
        <w:t xml:space="preserve">ATIVIDADES </w:t>
      </w:r>
      <w:r w:rsidR="00030FD5" w:rsidRPr="00CF2F3A">
        <w:t>e</w:t>
      </w:r>
      <w:r w:rsidRPr="00CF2F3A">
        <w:t xml:space="preserve"> METODOLOGIA</w:t>
      </w:r>
      <w:bookmarkEnd w:id="34"/>
      <w:bookmarkEnd w:id="35"/>
      <w:bookmarkEnd w:id="37"/>
      <w:r w:rsidRPr="00CF2F3A">
        <w:t xml:space="preserve"> </w:t>
      </w:r>
    </w:p>
    <w:p w14:paraId="39A020BB" w14:textId="0BD11376" w:rsidR="0051533F" w:rsidRPr="00CF2F3A" w:rsidRDefault="006B03FA" w:rsidP="0044494F">
      <w:pPr>
        <w:pStyle w:val="Ttulo3"/>
        <w:spacing w:after="120" w:line="276" w:lineRule="auto"/>
        <w:contextualSpacing w:val="0"/>
      </w:pPr>
      <w:bookmarkStart w:id="38" w:name="_Ref142313599"/>
      <w:bookmarkStart w:id="39" w:name="_Toc146810285"/>
      <w:r w:rsidRPr="00CF2F3A">
        <w:t>Plano de Trabalho e Plano de Mobilização Social</w:t>
      </w:r>
      <w:bookmarkEnd w:id="38"/>
      <w:bookmarkEnd w:id="39"/>
    </w:p>
    <w:p w14:paraId="4F148504" w14:textId="00A34AF0"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 xml:space="preserve">A Empresa CONTRATADA deverá elaborar o Plano de Trabalho de todas as atividades a serem realizadas, contendo caracterização, metodologia de execução, fluxograma e cronograma das atividades que compõem os serviços a serem apresentados pela CONTRATADA em sua proposta e aprovados pelo Grupo Técnico de Acompanhamento – GTA, a ser constituído por profissionais pertencentes </w:t>
      </w:r>
      <w:r w:rsidR="002F37D1" w:rsidRPr="00CF2F3A">
        <w:rPr>
          <w:rFonts w:ascii="Arial" w:eastAsia="Arial" w:hAnsi="Arial" w:cs="Arial"/>
        </w:rPr>
        <w:t>à</w:t>
      </w:r>
      <w:r w:rsidRPr="00CF2F3A">
        <w:rPr>
          <w:rFonts w:ascii="Arial" w:eastAsia="Arial" w:hAnsi="Arial" w:cs="Arial"/>
        </w:rPr>
        <w:t xml:space="preserve"> </w:t>
      </w:r>
      <w:r w:rsidR="00ED1C1D">
        <w:rPr>
          <w:rFonts w:ascii="Arial" w:eastAsia="Arial" w:hAnsi="Arial" w:cs="Arial"/>
          <w:highlight w:val="yellow"/>
        </w:rPr>
        <w:t>&lt;P</w:t>
      </w:r>
      <w:r w:rsidR="005C65D5" w:rsidRPr="00CF2F3A">
        <w:rPr>
          <w:rFonts w:ascii="Arial" w:eastAsia="Arial" w:hAnsi="Arial" w:cs="Arial"/>
          <w:highlight w:val="yellow"/>
        </w:rPr>
        <w:t xml:space="preserve">refeitura de </w:t>
      </w:r>
      <w:r w:rsidR="00ED1C1D">
        <w:rPr>
          <w:rFonts w:ascii="Arial" w:eastAsia="Arial" w:hAnsi="Arial" w:cs="Arial"/>
          <w:highlight w:val="yellow"/>
        </w:rPr>
        <w:t>(</w:t>
      </w:r>
      <w:r w:rsidRPr="00CF2F3A">
        <w:rPr>
          <w:rFonts w:ascii="Arial" w:eastAsia="Arial" w:hAnsi="Arial" w:cs="Arial"/>
          <w:highlight w:val="yellow"/>
        </w:rPr>
        <w:t>nome do município</w:t>
      </w:r>
      <w:r w:rsidRPr="00ED1C1D">
        <w:rPr>
          <w:rFonts w:ascii="Arial" w:eastAsia="Arial" w:hAnsi="Arial" w:cs="Arial"/>
          <w:highlight w:val="yellow"/>
        </w:rPr>
        <w:t>)</w:t>
      </w:r>
      <w:r w:rsidR="00ED1C1D" w:rsidRPr="00ED1C1D">
        <w:rPr>
          <w:rFonts w:ascii="Arial" w:eastAsia="Arial" w:hAnsi="Arial" w:cs="Arial"/>
          <w:highlight w:val="yellow"/>
        </w:rPr>
        <w:t>&gt;</w:t>
      </w:r>
      <w:r w:rsidRPr="00CF2F3A">
        <w:rPr>
          <w:rFonts w:ascii="Arial" w:eastAsia="Arial" w:hAnsi="Arial" w:cs="Arial"/>
        </w:rPr>
        <w:t xml:space="preserve">, e </w:t>
      </w:r>
      <w:r w:rsidR="002F37D1" w:rsidRPr="00CF2F3A">
        <w:rPr>
          <w:rFonts w:ascii="Arial" w:eastAsia="Arial" w:hAnsi="Arial" w:cs="Arial"/>
        </w:rPr>
        <w:t>à</w:t>
      </w:r>
      <w:r w:rsidRPr="00CF2F3A">
        <w:rPr>
          <w:rFonts w:ascii="Arial" w:eastAsia="Arial" w:hAnsi="Arial" w:cs="Arial"/>
        </w:rPr>
        <w:t xml:space="preserve"> entidade responsável pela operação do sistema de abastecimento de água e esgotamento sanitário do município, sendo esta</w:t>
      </w:r>
      <w:r w:rsidR="002F37D1" w:rsidRPr="00CF2F3A">
        <w:rPr>
          <w:rFonts w:ascii="Arial" w:eastAsia="Arial" w:hAnsi="Arial" w:cs="Arial"/>
        </w:rPr>
        <w:t>,</w:t>
      </w:r>
      <w:r w:rsidRPr="00CF2F3A">
        <w:rPr>
          <w:rFonts w:ascii="Arial" w:eastAsia="Arial" w:hAnsi="Arial" w:cs="Arial"/>
        </w:rPr>
        <w:t xml:space="preserve"> a </w:t>
      </w:r>
      <w:r w:rsidRPr="00CF2F3A">
        <w:rPr>
          <w:rFonts w:ascii="Arial" w:eastAsia="Arial" w:hAnsi="Arial" w:cs="Arial"/>
          <w:highlight w:val="yellow"/>
        </w:rPr>
        <w:t>(nome da companhia</w:t>
      </w:r>
      <w:r w:rsidR="00ED1C1D">
        <w:rPr>
          <w:rFonts w:ascii="Arial" w:eastAsia="Arial" w:hAnsi="Arial" w:cs="Arial"/>
          <w:highlight w:val="yellow"/>
        </w:rPr>
        <w:t>/serviço responsável</w:t>
      </w:r>
      <w:r w:rsidRPr="00CF2F3A">
        <w:rPr>
          <w:rFonts w:ascii="Arial" w:eastAsia="Arial" w:hAnsi="Arial" w:cs="Arial"/>
          <w:highlight w:val="yellow"/>
        </w:rPr>
        <w:t>).</w:t>
      </w:r>
    </w:p>
    <w:p w14:paraId="123EB430" w14:textId="35EDBB80" w:rsidR="0056107C" w:rsidRPr="00CF2F3A" w:rsidRDefault="0056107C"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highlight w:val="yellow"/>
        </w:rPr>
        <w:t xml:space="preserve">Obs.: </w:t>
      </w:r>
      <w:r w:rsidR="00DD20D2" w:rsidRPr="00CF2F3A">
        <w:rPr>
          <w:rFonts w:ascii="Arial" w:eastAsia="Arial" w:hAnsi="Arial" w:cs="Arial"/>
          <w:highlight w:val="yellow"/>
        </w:rPr>
        <w:t>O GTA pode ser composto por outros membros</w:t>
      </w:r>
      <w:r w:rsidR="001D787E" w:rsidRPr="00CF2F3A">
        <w:rPr>
          <w:rFonts w:ascii="Arial" w:eastAsia="Arial" w:hAnsi="Arial" w:cs="Arial"/>
          <w:highlight w:val="yellow"/>
        </w:rPr>
        <w:t>, a critério d</w:t>
      </w:r>
      <w:r w:rsidR="005C65D5" w:rsidRPr="00CF2F3A">
        <w:rPr>
          <w:rFonts w:ascii="Arial" w:eastAsia="Arial" w:hAnsi="Arial" w:cs="Arial"/>
          <w:highlight w:val="yellow"/>
        </w:rPr>
        <w:t>a prefeitura municipal</w:t>
      </w:r>
      <w:r w:rsidR="001D787E" w:rsidRPr="00CF2F3A">
        <w:rPr>
          <w:rFonts w:ascii="Arial" w:eastAsia="Arial" w:hAnsi="Arial" w:cs="Arial"/>
          <w:highlight w:val="yellow"/>
        </w:rPr>
        <w:t xml:space="preserve">. Assim, se houver outros atores importantes que deverão participar do GTA, </w:t>
      </w:r>
      <w:r w:rsidR="009B754E" w:rsidRPr="00CF2F3A">
        <w:rPr>
          <w:rFonts w:ascii="Arial" w:eastAsia="Arial" w:hAnsi="Arial" w:cs="Arial"/>
          <w:highlight w:val="yellow"/>
        </w:rPr>
        <w:t>os mesmos devem ser descritos no parágrafo acima.</w:t>
      </w:r>
    </w:p>
    <w:p w14:paraId="613FD78C" w14:textId="5D0298DF"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lastRenderedPageBreak/>
        <w:t xml:space="preserve">Previamente ao início dos serviços deverá ser </w:t>
      </w:r>
      <w:r w:rsidR="00B96388" w:rsidRPr="00CF2F3A">
        <w:rPr>
          <w:rFonts w:ascii="Arial" w:eastAsia="Arial" w:hAnsi="Arial" w:cs="Arial"/>
        </w:rPr>
        <w:t>entregue</w:t>
      </w:r>
      <w:r w:rsidRPr="00CF2F3A">
        <w:rPr>
          <w:rFonts w:ascii="Arial" w:eastAsia="Arial" w:hAnsi="Arial" w:cs="Arial"/>
        </w:rPr>
        <w:t xml:space="preserve">, pela CONTRATADA, </w:t>
      </w:r>
      <w:r w:rsidR="008C15B7" w:rsidRPr="00CF2F3A">
        <w:rPr>
          <w:rFonts w:ascii="Arial" w:eastAsia="Arial" w:hAnsi="Arial" w:cs="Arial"/>
        </w:rPr>
        <w:t xml:space="preserve">o </w:t>
      </w:r>
      <w:r w:rsidRPr="00CF2F3A">
        <w:rPr>
          <w:rFonts w:ascii="Arial" w:eastAsia="Arial" w:hAnsi="Arial" w:cs="Arial"/>
        </w:rPr>
        <w:t>Plano de Trabalho com as diretrizes gerais para o desenvolvimento dos estudos e uma atualização do cronograma de entrega dos produtos.</w:t>
      </w:r>
    </w:p>
    <w:p w14:paraId="693D01AE" w14:textId="77777777"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 xml:space="preserve">Nesse sentido, deverá ser configurado todo o planejamento dos trabalhos, contextualização dos estudos necessários, indicação das equipes, seu perfil, a descrição das atividades com sua organização, o organograma para os trabalhos, fluxograma e todas as informações necessárias que norteiem o desenvolvimento e acompanhamento da revisão do PMSB. </w:t>
      </w:r>
    </w:p>
    <w:p w14:paraId="647658A9" w14:textId="77777777"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O Plano de Trabalho, os cronogramas e fluxogramas referidos deverão ser atualizados conforme se fizer necessário, durante a execução dos trabalhos.</w:t>
      </w:r>
    </w:p>
    <w:p w14:paraId="2B342D2D" w14:textId="24AE32AC" w:rsidR="0051533F" w:rsidRPr="00CF2F3A" w:rsidRDefault="0051533F" w:rsidP="0044494F">
      <w:pPr>
        <w:pStyle w:val="PargrafodaLista"/>
        <w:spacing w:after="120" w:line="276" w:lineRule="auto"/>
        <w:ind w:left="0" w:firstLine="851"/>
        <w:contextualSpacing w:val="0"/>
        <w:rPr>
          <w:rStyle w:val="normaltextrun"/>
          <w:rFonts w:ascii="Arial" w:eastAsia="Arial" w:hAnsi="Arial" w:cs="Arial"/>
          <w:color w:val="000000" w:themeColor="text1"/>
        </w:rPr>
      </w:pPr>
      <w:r w:rsidRPr="00CF2F3A">
        <w:rPr>
          <w:rFonts w:ascii="Arial" w:eastAsia="Arial" w:hAnsi="Arial" w:cs="Arial"/>
          <w:highlight w:val="yellow"/>
        </w:rPr>
        <w:t>O Plano de Trabalho também deve apresentar relação e identificação de toda equipe técnica da empresa CONTRATADA que fará parte da execução do empreendimento</w:t>
      </w:r>
      <w:r w:rsidR="000B2633" w:rsidRPr="00CF2F3A">
        <w:rPr>
          <w:rFonts w:ascii="Arial" w:eastAsia="Arial" w:hAnsi="Arial" w:cs="Arial"/>
          <w:highlight w:val="yellow"/>
        </w:rPr>
        <w:t>,</w:t>
      </w:r>
      <w:r w:rsidRPr="00CF2F3A">
        <w:rPr>
          <w:rFonts w:ascii="Arial" w:eastAsia="Arial" w:hAnsi="Arial" w:cs="Arial"/>
          <w:highlight w:val="yellow"/>
        </w:rPr>
        <w:t xml:space="preserve"> comprovando o respectivo vínculo empregatício. O vínculo empregatício deverá ser comprovado através de contrato social (quando o profissional pertence ao quadro societário da empresa) ou carteira de trabalho (quando no regime CLT) ou contrato de prestação de serviço do profissional com a empresa. Também deve ser apresentado junto ao Plano de Trabalho a(s) respectiva(s) ART(s) referente(s) ao objeto do empreendimento, bem como os respectivos diplomas de graduação dos profissionais e os referidos atestados técnicos devidamente acervados conforme exigido na comprovação de capacidade técnica da equipe que irá desenvolver os trabalhos. Toda a experiência da empresa CONTRATADA deverá ser empenhada nesse planejamento.</w:t>
      </w:r>
      <w:r w:rsidRPr="00CF2F3A">
        <w:rPr>
          <w:rFonts w:ascii="Arial" w:eastAsia="Arial" w:hAnsi="Arial" w:cs="Arial"/>
        </w:rPr>
        <w:t xml:space="preserve"> </w:t>
      </w:r>
    </w:p>
    <w:p w14:paraId="21EFEB1B" w14:textId="2258D08A" w:rsidR="005E38AC"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 xml:space="preserve">Posteriormente à elaboração do Plano de Trabalho, a CONTRATADA deverá realizar um Seminário Inicial (S.I), com a participação de representantes das administrações municipais envolvidas, para a apresentação </w:t>
      </w:r>
      <w:proofErr w:type="gramStart"/>
      <w:r w:rsidRPr="00CF2F3A">
        <w:rPr>
          <w:rFonts w:ascii="Arial" w:eastAsia="Arial" w:hAnsi="Arial" w:cs="Arial"/>
        </w:rPr>
        <w:t xml:space="preserve">do </w:t>
      </w:r>
      <w:r w:rsidR="00B96388" w:rsidRPr="00CF2F3A">
        <w:rPr>
          <w:rFonts w:ascii="Arial" w:eastAsia="Arial" w:hAnsi="Arial" w:cs="Arial"/>
        </w:rPr>
        <w:t>mesmo</w:t>
      </w:r>
      <w:proofErr w:type="gramEnd"/>
      <w:r w:rsidR="00B96388" w:rsidRPr="00CF2F3A">
        <w:rPr>
          <w:rFonts w:ascii="Arial" w:eastAsia="Arial" w:hAnsi="Arial" w:cs="Arial"/>
        </w:rPr>
        <w:t>. O seminário terá como</w:t>
      </w:r>
      <w:r w:rsidR="00C003C9" w:rsidRPr="00CF2F3A">
        <w:rPr>
          <w:rFonts w:ascii="Arial" w:eastAsia="Arial" w:hAnsi="Arial" w:cs="Arial"/>
        </w:rPr>
        <w:t xml:space="preserve"> </w:t>
      </w:r>
      <w:r w:rsidR="00B96388" w:rsidRPr="00CF2F3A">
        <w:rPr>
          <w:rFonts w:ascii="Arial" w:eastAsia="Arial" w:hAnsi="Arial" w:cs="Arial"/>
        </w:rPr>
        <w:t>objetivo esclarecer a</w:t>
      </w:r>
      <w:r w:rsidRPr="00CF2F3A">
        <w:rPr>
          <w:rFonts w:ascii="Arial" w:eastAsia="Arial" w:hAnsi="Arial" w:cs="Arial"/>
        </w:rPr>
        <w:t xml:space="preserve">s atividades a serem desenvolvidas durante a </w:t>
      </w:r>
      <w:r w:rsidR="00C003C9" w:rsidRPr="00CF2F3A">
        <w:rPr>
          <w:rFonts w:ascii="Arial" w:eastAsia="Arial" w:hAnsi="Arial" w:cs="Arial"/>
        </w:rPr>
        <w:t>revisão</w:t>
      </w:r>
      <w:r w:rsidR="00B96388" w:rsidRPr="00CF2F3A">
        <w:rPr>
          <w:rFonts w:ascii="Arial" w:eastAsia="Arial" w:hAnsi="Arial" w:cs="Arial"/>
        </w:rPr>
        <w:t xml:space="preserve"> </w:t>
      </w:r>
      <w:r w:rsidRPr="00CF2F3A">
        <w:rPr>
          <w:rFonts w:ascii="Arial" w:eastAsia="Arial" w:hAnsi="Arial" w:cs="Arial"/>
        </w:rPr>
        <w:t xml:space="preserve">do </w:t>
      </w:r>
      <w:r w:rsidR="00B96388" w:rsidRPr="00CF2F3A">
        <w:rPr>
          <w:rFonts w:ascii="Arial" w:eastAsia="Arial" w:hAnsi="Arial" w:cs="Arial"/>
        </w:rPr>
        <w:t>plano e</w:t>
      </w:r>
      <w:r w:rsidRPr="00CF2F3A">
        <w:rPr>
          <w:rFonts w:ascii="Arial" w:eastAsia="Arial" w:hAnsi="Arial" w:cs="Arial"/>
        </w:rPr>
        <w:t xml:space="preserve"> </w:t>
      </w:r>
      <w:r w:rsidR="00B96388" w:rsidRPr="00CF2F3A">
        <w:rPr>
          <w:rFonts w:ascii="Arial" w:eastAsia="Arial" w:hAnsi="Arial" w:cs="Arial"/>
        </w:rPr>
        <w:t>os</w:t>
      </w:r>
      <w:r w:rsidRPr="00CF2F3A">
        <w:rPr>
          <w:rFonts w:ascii="Arial" w:eastAsia="Arial" w:hAnsi="Arial" w:cs="Arial"/>
        </w:rPr>
        <w:t xml:space="preserve"> resultados esperados</w:t>
      </w:r>
      <w:r w:rsidR="00B96388" w:rsidRPr="00CF2F3A">
        <w:rPr>
          <w:rFonts w:ascii="Arial" w:eastAsia="Arial" w:hAnsi="Arial" w:cs="Arial"/>
        </w:rPr>
        <w:t>. Na ocasião, também</w:t>
      </w:r>
      <w:r w:rsidR="003B1624" w:rsidRPr="00CF2F3A">
        <w:rPr>
          <w:rFonts w:ascii="Arial" w:eastAsia="Arial" w:hAnsi="Arial" w:cs="Arial"/>
        </w:rPr>
        <w:t xml:space="preserve"> poderá</w:t>
      </w:r>
      <w:r w:rsidR="00B96388" w:rsidRPr="00CF2F3A">
        <w:rPr>
          <w:rFonts w:ascii="Arial" w:eastAsia="Arial" w:hAnsi="Arial" w:cs="Arial"/>
        </w:rPr>
        <w:t xml:space="preserve"> ser feita</w:t>
      </w:r>
      <w:r w:rsidR="003B1624" w:rsidRPr="00CF2F3A">
        <w:rPr>
          <w:rFonts w:ascii="Arial" w:eastAsia="Arial" w:hAnsi="Arial" w:cs="Arial"/>
        </w:rPr>
        <w:t xml:space="preserve"> </w:t>
      </w:r>
      <w:r w:rsidRPr="00CF2F3A">
        <w:rPr>
          <w:rFonts w:ascii="Arial" w:eastAsia="Arial" w:hAnsi="Arial" w:cs="Arial"/>
        </w:rPr>
        <w:t>consulta aos técnicos municipais quanto à existência de outros estudos.</w:t>
      </w:r>
    </w:p>
    <w:p w14:paraId="5E2EED64" w14:textId="34800784"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 xml:space="preserve">No presente produto, a CONTRATADA também deverá </w:t>
      </w:r>
      <w:r w:rsidR="000F1CB5" w:rsidRPr="00CF2F3A">
        <w:rPr>
          <w:rFonts w:ascii="Arial" w:eastAsia="Arial" w:hAnsi="Arial" w:cs="Arial"/>
        </w:rPr>
        <w:t xml:space="preserve">elaborar </w:t>
      </w:r>
      <w:r w:rsidRPr="00CF2F3A">
        <w:rPr>
          <w:rFonts w:ascii="Arial" w:eastAsia="Arial" w:hAnsi="Arial" w:cs="Arial"/>
        </w:rPr>
        <w:t>o Plano de Mobilização Social</w:t>
      </w:r>
      <w:r w:rsidR="00EF4296" w:rsidRPr="00CF2F3A">
        <w:rPr>
          <w:rFonts w:ascii="Arial" w:eastAsia="Arial" w:hAnsi="Arial" w:cs="Arial"/>
        </w:rPr>
        <w:t>, o qual</w:t>
      </w:r>
      <w:r w:rsidRPr="00CF2F3A">
        <w:rPr>
          <w:rFonts w:ascii="Arial" w:eastAsia="Arial" w:hAnsi="Arial" w:cs="Arial"/>
        </w:rPr>
        <w:t xml:space="preserve"> visa desenvolver ações para a sensibilização da sociedade quanto à relevância do PMSB e da sua participação no processo </w:t>
      </w:r>
      <w:r w:rsidR="000F1CB5" w:rsidRPr="00CF2F3A">
        <w:rPr>
          <w:rFonts w:ascii="Arial" w:eastAsia="Arial" w:hAnsi="Arial" w:cs="Arial"/>
        </w:rPr>
        <w:t>de</w:t>
      </w:r>
      <w:r w:rsidRPr="00CF2F3A">
        <w:rPr>
          <w:rFonts w:ascii="Arial" w:eastAsia="Arial" w:hAnsi="Arial" w:cs="Arial"/>
        </w:rPr>
        <w:t xml:space="preserve"> revisão</w:t>
      </w:r>
      <w:r w:rsidR="00423D18" w:rsidRPr="00CF2F3A">
        <w:rPr>
          <w:rFonts w:ascii="Arial" w:eastAsia="Arial" w:hAnsi="Arial" w:cs="Arial"/>
        </w:rPr>
        <w:t xml:space="preserve"> </w:t>
      </w:r>
      <w:proofErr w:type="gramStart"/>
      <w:r w:rsidR="00423D18" w:rsidRPr="00CF2F3A">
        <w:rPr>
          <w:rFonts w:ascii="Arial" w:eastAsia="Arial" w:hAnsi="Arial" w:cs="Arial"/>
        </w:rPr>
        <w:t>do mesmo</w:t>
      </w:r>
      <w:proofErr w:type="gramEnd"/>
      <w:r w:rsidRPr="00CF2F3A">
        <w:rPr>
          <w:rFonts w:ascii="Arial" w:eastAsia="Arial" w:hAnsi="Arial" w:cs="Arial"/>
        </w:rPr>
        <w:t xml:space="preserve">. </w:t>
      </w:r>
      <w:r w:rsidR="00B251B9" w:rsidRPr="00CF2F3A">
        <w:rPr>
          <w:rFonts w:ascii="Arial" w:eastAsia="Arial" w:hAnsi="Arial" w:cs="Arial"/>
        </w:rPr>
        <w:t>Nele,</w:t>
      </w:r>
      <w:r w:rsidRPr="00CF2F3A">
        <w:rPr>
          <w:rFonts w:ascii="Arial" w:eastAsia="Arial" w:hAnsi="Arial" w:cs="Arial"/>
        </w:rPr>
        <w:t xml:space="preserve"> organiza-se o processo e os canais de participação </w:t>
      </w:r>
      <w:r w:rsidR="003B1624" w:rsidRPr="00CF2F3A">
        <w:rPr>
          <w:rFonts w:ascii="Arial" w:eastAsia="Arial" w:hAnsi="Arial" w:cs="Arial"/>
        </w:rPr>
        <w:t>n</w:t>
      </w:r>
      <w:r w:rsidRPr="00CF2F3A">
        <w:rPr>
          <w:rFonts w:ascii="Arial" w:eastAsia="Arial" w:hAnsi="Arial" w:cs="Arial"/>
        </w:rPr>
        <w:t>a revisão do PMSB e na avaliação dos serviços públicos de saneamento básico (inciso IV, do art. 3º, da lei nº 11.445/2007). Conforme tal definição, o Plano de Mobilização Social deverá abranger:</w:t>
      </w:r>
    </w:p>
    <w:p w14:paraId="49560B44" w14:textId="18C8F8E8"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Formatação de mecanismos de divulgação e comunicação para a disseminação e o acesso às informações sobre o diagnóstico e estudos preliminares, os serviços prestados e sua avaliação, o processo e os eventos previstos e as propostas </w:t>
      </w:r>
      <w:r w:rsidR="003A32AA" w:rsidRPr="00CF2F3A">
        <w:rPr>
          <w:rFonts w:ascii="Arial" w:eastAsia="Arial" w:hAnsi="Arial" w:cs="Arial"/>
        </w:rPr>
        <w:t>de revisão do</w:t>
      </w:r>
      <w:r w:rsidR="00EA000E" w:rsidRPr="00CF2F3A">
        <w:rPr>
          <w:rFonts w:ascii="Arial" w:eastAsia="Arial" w:hAnsi="Arial" w:cs="Arial"/>
        </w:rPr>
        <w:t xml:space="preserve"> </w:t>
      </w:r>
      <w:r w:rsidRPr="00CF2F3A">
        <w:rPr>
          <w:rFonts w:ascii="Arial" w:eastAsia="Arial" w:hAnsi="Arial" w:cs="Arial"/>
        </w:rPr>
        <w:t>PMSB. Exemplos: informativos ou boletins impressos, cartilhas, páginas para a internet e redes sociais, webinars, vídeos explicativos e programas de rádio</w:t>
      </w:r>
      <w:r w:rsidR="003A32AA" w:rsidRPr="00CF2F3A">
        <w:rPr>
          <w:rFonts w:ascii="Arial" w:eastAsia="Arial" w:hAnsi="Arial" w:cs="Arial"/>
        </w:rPr>
        <w:t>,</w:t>
      </w:r>
      <w:r w:rsidRPr="00CF2F3A">
        <w:rPr>
          <w:rFonts w:ascii="Arial" w:eastAsia="Arial" w:hAnsi="Arial" w:cs="Arial"/>
        </w:rPr>
        <w:t xml:space="preserve"> dentre outros meios de divulgação e comunicação;</w:t>
      </w:r>
    </w:p>
    <w:p w14:paraId="04FB05CD" w14:textId="77777777"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Estabelecimento de canais para recebimento de críticas e sugestões, garantindo-se a avaliação e resposta a todas as propostas apresentadas. Exemplo: consulta pública pela internet e/ou por formulários ou outros meios disponíveis;</w:t>
      </w:r>
    </w:p>
    <w:p w14:paraId="2D1A31A3" w14:textId="128D4C9A"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Constituição de Grupos de Trabalho para o desenvolvimento de temas específicos do Plano quando a realidade complexa indicar ou houver a necessidade de atuação articulada de diferentes órgãos e instituições. Neste Grupo de Trabalho deverão estar presentes profissionais da Prefeitura Municipal, </w:t>
      </w:r>
      <w:r w:rsidR="002B7526" w:rsidRPr="00CF2F3A">
        <w:rPr>
          <w:rFonts w:ascii="Arial" w:eastAsia="Arial" w:hAnsi="Arial" w:cs="Arial"/>
        </w:rPr>
        <w:t>da</w:t>
      </w:r>
      <w:r w:rsidRPr="00CF2F3A">
        <w:rPr>
          <w:rFonts w:ascii="Arial" w:eastAsia="Arial" w:hAnsi="Arial" w:cs="Arial"/>
        </w:rPr>
        <w:t xml:space="preserve"> </w:t>
      </w:r>
      <w:r w:rsidRPr="00CF2F3A">
        <w:rPr>
          <w:rFonts w:ascii="Arial" w:eastAsia="Arial" w:hAnsi="Arial" w:cs="Arial"/>
          <w:highlight w:val="yellow"/>
        </w:rPr>
        <w:t>(companhia de abastecimento de água e esgotamento sanitário)</w:t>
      </w:r>
      <w:r w:rsidR="00F431E6" w:rsidRPr="00CF2F3A">
        <w:rPr>
          <w:rFonts w:ascii="Arial" w:eastAsia="Arial" w:hAnsi="Arial" w:cs="Arial"/>
        </w:rPr>
        <w:t xml:space="preserve">, </w:t>
      </w:r>
      <w:r w:rsidRPr="00CF2F3A">
        <w:rPr>
          <w:rFonts w:ascii="Arial" w:eastAsia="Arial" w:hAnsi="Arial" w:cs="Arial"/>
        </w:rPr>
        <w:t>representantes de comunidades locais</w:t>
      </w:r>
      <w:r w:rsidR="00F431E6" w:rsidRPr="00CF2F3A">
        <w:rPr>
          <w:rFonts w:ascii="Arial" w:eastAsia="Arial" w:hAnsi="Arial" w:cs="Arial"/>
        </w:rPr>
        <w:t xml:space="preserve"> e outros atores que a CONTRATANTE julgar necessária para a discussão do referido assunto</w:t>
      </w:r>
      <w:r w:rsidRPr="00CF2F3A">
        <w:rPr>
          <w:rFonts w:ascii="Arial" w:eastAsia="Arial" w:hAnsi="Arial" w:cs="Arial"/>
        </w:rPr>
        <w:t>;</w:t>
      </w:r>
    </w:p>
    <w:p w14:paraId="60EEFB7A" w14:textId="33BF307E"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Concepção dos eventos abertos à comunidade local, a exemplo de debates, seminários e audiências públicas para discussão e participação popular na </w:t>
      </w:r>
      <w:r w:rsidR="00F431E6" w:rsidRPr="00CF2F3A">
        <w:rPr>
          <w:rFonts w:ascii="Arial" w:eastAsia="Arial" w:hAnsi="Arial" w:cs="Arial"/>
        </w:rPr>
        <w:t xml:space="preserve">revisão </w:t>
      </w:r>
      <w:r w:rsidRPr="00CF2F3A">
        <w:rPr>
          <w:rFonts w:ascii="Arial" w:eastAsia="Arial" w:hAnsi="Arial" w:cs="Arial"/>
        </w:rPr>
        <w:t>do Plano, incluindo a recepção de dados de saneamento, se for o caso;</w:t>
      </w:r>
    </w:p>
    <w:p w14:paraId="4B32592D" w14:textId="47EF6301"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Realização de Conferência Municipal de Saneamento Básico, conforme a conveniência, para a discussão </w:t>
      </w:r>
      <w:r w:rsidR="00947DF4" w:rsidRPr="00CF2F3A">
        <w:rPr>
          <w:rFonts w:ascii="Arial" w:eastAsia="Arial" w:hAnsi="Arial" w:cs="Arial"/>
        </w:rPr>
        <w:t xml:space="preserve">sobre a </w:t>
      </w:r>
      <w:r w:rsidR="00F431E6" w:rsidRPr="00CF2F3A">
        <w:rPr>
          <w:rFonts w:ascii="Arial" w:eastAsia="Arial" w:hAnsi="Arial" w:cs="Arial"/>
        </w:rPr>
        <w:t>revisão</w:t>
      </w:r>
      <w:r w:rsidRPr="00CF2F3A">
        <w:rPr>
          <w:rFonts w:ascii="Arial" w:eastAsia="Arial" w:hAnsi="Arial" w:cs="Arial"/>
        </w:rPr>
        <w:t xml:space="preserve"> do PMSB</w:t>
      </w:r>
      <w:r w:rsidR="00947DF4" w:rsidRPr="00CF2F3A">
        <w:rPr>
          <w:rFonts w:ascii="Arial" w:eastAsia="Arial" w:hAnsi="Arial" w:cs="Arial"/>
        </w:rPr>
        <w:t xml:space="preserve"> (propostas e instrumentos)</w:t>
      </w:r>
      <w:r w:rsidRPr="00CF2F3A">
        <w:rPr>
          <w:rFonts w:ascii="Arial" w:eastAsia="Arial" w:hAnsi="Arial" w:cs="Arial"/>
        </w:rPr>
        <w:t xml:space="preserve">, incluindo agenda de eventos e discussões setoriais e temáticos preparatórios; </w:t>
      </w:r>
    </w:p>
    <w:p w14:paraId="6593F5BA" w14:textId="65E652B6" w:rsidR="0051533F" w:rsidRPr="00CF2F3A" w:rsidRDefault="0082668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 do f</w:t>
      </w:r>
      <w:r w:rsidR="0051533F" w:rsidRPr="00CF2F3A">
        <w:rPr>
          <w:rFonts w:ascii="Arial" w:eastAsia="Arial" w:hAnsi="Arial" w:cs="Arial"/>
        </w:rPr>
        <w:t>orma</w:t>
      </w:r>
      <w:r w:rsidRPr="00CF2F3A">
        <w:rPr>
          <w:rFonts w:ascii="Arial" w:eastAsia="Arial" w:hAnsi="Arial" w:cs="Arial"/>
        </w:rPr>
        <w:t>to</w:t>
      </w:r>
      <w:r w:rsidR="0051533F" w:rsidRPr="00CF2F3A">
        <w:rPr>
          <w:rFonts w:ascii="Arial" w:eastAsia="Arial" w:hAnsi="Arial" w:cs="Arial"/>
        </w:rPr>
        <w:t xml:space="preserve"> de acompanhamento e participação, no processo de elaboração da revisão do PMSB, dos Conselhos da Cidade, da Saúde, de Meio Ambiente e de Educação e, dos Comitês das Bacias Hidrográficas dos Rios Piracicaba, Capivari e Jundiaí – Comitês PCJ.</w:t>
      </w:r>
    </w:p>
    <w:p w14:paraId="7846CD5D" w14:textId="37A27FC9" w:rsidR="0051533F" w:rsidRPr="00CF2F3A" w:rsidRDefault="005F7DF6" w:rsidP="0044494F">
      <w:pPr>
        <w:spacing w:after="120"/>
        <w:rPr>
          <w:rFonts w:eastAsia="Arial"/>
        </w:rPr>
      </w:pPr>
      <w:r w:rsidRPr="00CF2F3A">
        <w:rPr>
          <w:rFonts w:eastAsia="Arial"/>
        </w:rPr>
        <w:t>Cabe ressaltar que, “</w:t>
      </w:r>
      <w:r w:rsidR="00054647" w:rsidRPr="00CF2F3A">
        <w:rPr>
          <w:rFonts w:eastAsia="Arial"/>
        </w:rPr>
        <w:t>se o órgão colegiado estiver instalado no município, seja o conselho municipal de saneamento básico ou algum conselho correlato que abriga a pauta do saneamento, como permite a legislação, esse deverá ser consultado</w:t>
      </w:r>
      <w:r w:rsidR="001D0395" w:rsidRPr="00CF2F3A">
        <w:rPr>
          <w:rFonts w:eastAsia="Arial"/>
        </w:rPr>
        <w:t xml:space="preserve"> na revisão do PMSB, tendo o direito de emitir opinião e análise durante todo o processo e até mesmo deliberar, a depender da natureza do conselho” (FUNASA, 2020, p.9-10).</w:t>
      </w:r>
    </w:p>
    <w:p w14:paraId="4F415F19" w14:textId="219BED71" w:rsidR="0051533F" w:rsidRPr="00CF2F3A" w:rsidRDefault="0051533F" w:rsidP="0044494F">
      <w:pPr>
        <w:spacing w:after="120"/>
        <w:rPr>
          <w:rFonts w:eastAsia="Arial"/>
        </w:rPr>
      </w:pPr>
      <w:r w:rsidRPr="00CF2F3A">
        <w:rPr>
          <w:rFonts w:eastAsia="Arial"/>
        </w:rPr>
        <w:t>Ficará sob a responsabilidade do Contratante:</w:t>
      </w:r>
    </w:p>
    <w:p w14:paraId="19EA14BB" w14:textId="611F2927" w:rsidR="0051533F" w:rsidRPr="00CF2F3A" w:rsidRDefault="0051533F" w:rsidP="0044494F">
      <w:pPr>
        <w:pStyle w:val="PargrafodaLista"/>
        <w:numPr>
          <w:ilvl w:val="0"/>
          <w:numId w:val="16"/>
        </w:numPr>
        <w:spacing w:after="120" w:line="276" w:lineRule="auto"/>
        <w:contextualSpacing w:val="0"/>
        <w:rPr>
          <w:rFonts w:ascii="Arial" w:eastAsia="Arial" w:hAnsi="Arial" w:cs="Arial"/>
        </w:rPr>
      </w:pPr>
      <w:r w:rsidRPr="00CF2F3A">
        <w:rPr>
          <w:rFonts w:ascii="Arial" w:eastAsia="Arial" w:hAnsi="Arial" w:cs="Arial"/>
        </w:rPr>
        <w:t>Disponibilizar local físico para a realização de Audiência/Assembleias Públicas</w:t>
      </w:r>
      <w:r w:rsidR="00A16383" w:rsidRPr="00CF2F3A">
        <w:rPr>
          <w:rFonts w:ascii="Arial" w:eastAsia="Arial" w:hAnsi="Arial" w:cs="Arial"/>
        </w:rPr>
        <w:t xml:space="preserve"> e outros eventos previstos no Plano de Mobilização</w:t>
      </w:r>
      <w:r w:rsidRPr="00CF2F3A">
        <w:rPr>
          <w:rFonts w:ascii="Arial" w:eastAsia="Arial" w:hAnsi="Arial" w:cs="Arial"/>
        </w:rPr>
        <w:t>;</w:t>
      </w:r>
    </w:p>
    <w:p w14:paraId="442A0AD2" w14:textId="2F9F5C1C" w:rsidR="0051533F" w:rsidRPr="00CF2F3A" w:rsidRDefault="0051533F" w:rsidP="0044494F">
      <w:pPr>
        <w:pStyle w:val="PargrafodaLista"/>
        <w:numPr>
          <w:ilvl w:val="0"/>
          <w:numId w:val="16"/>
        </w:numPr>
        <w:spacing w:after="120" w:line="276" w:lineRule="auto"/>
        <w:contextualSpacing w:val="0"/>
        <w:rPr>
          <w:rFonts w:ascii="Arial" w:eastAsia="Arial" w:hAnsi="Arial" w:cs="Arial"/>
        </w:rPr>
      </w:pPr>
      <w:r w:rsidRPr="00CF2F3A">
        <w:rPr>
          <w:rFonts w:ascii="Arial" w:eastAsia="Arial" w:hAnsi="Arial" w:cs="Arial"/>
        </w:rPr>
        <w:t xml:space="preserve">Disponibilizar </w:t>
      </w:r>
      <w:r w:rsidR="002B7526" w:rsidRPr="00CF2F3A">
        <w:rPr>
          <w:rFonts w:ascii="Arial" w:eastAsia="Arial" w:hAnsi="Arial" w:cs="Arial"/>
        </w:rPr>
        <w:t>o</w:t>
      </w:r>
      <w:r w:rsidRPr="00CF2F3A">
        <w:rPr>
          <w:rFonts w:ascii="Arial" w:eastAsia="Arial" w:hAnsi="Arial" w:cs="Arial"/>
        </w:rPr>
        <w:t xml:space="preserve"> PMSB</w:t>
      </w:r>
      <w:r w:rsidR="002B7526" w:rsidRPr="00CF2F3A">
        <w:rPr>
          <w:rFonts w:ascii="Arial" w:eastAsia="Arial" w:hAnsi="Arial" w:cs="Arial"/>
        </w:rPr>
        <w:t xml:space="preserve"> vigente</w:t>
      </w:r>
      <w:r w:rsidRPr="00CF2F3A">
        <w:rPr>
          <w:rFonts w:ascii="Arial" w:eastAsia="Arial" w:hAnsi="Arial" w:cs="Arial"/>
        </w:rPr>
        <w:t xml:space="preserve"> para consulta em sítio (endereço digital/site) próprio ou outro igualmente qualificado;</w:t>
      </w:r>
    </w:p>
    <w:p w14:paraId="1BEDFFAB" w14:textId="64BE048F" w:rsidR="0051533F" w:rsidRPr="00CF2F3A" w:rsidRDefault="00190CBE" w:rsidP="0044494F">
      <w:pPr>
        <w:pStyle w:val="PargrafodaLista"/>
        <w:numPr>
          <w:ilvl w:val="0"/>
          <w:numId w:val="16"/>
        </w:numPr>
        <w:spacing w:after="120" w:line="276" w:lineRule="auto"/>
        <w:contextualSpacing w:val="0"/>
        <w:rPr>
          <w:rFonts w:ascii="Arial" w:eastAsia="Arial" w:hAnsi="Arial" w:cs="Arial"/>
        </w:rPr>
      </w:pPr>
      <w:r w:rsidRPr="00CF2F3A">
        <w:rPr>
          <w:rFonts w:ascii="Arial" w:eastAsia="Arial" w:hAnsi="Arial" w:cs="Arial"/>
        </w:rPr>
        <w:t>Fazer as divulgações previstas no</w:t>
      </w:r>
      <w:r w:rsidR="0051533F" w:rsidRPr="00CF2F3A">
        <w:rPr>
          <w:rFonts w:ascii="Arial" w:eastAsia="Arial" w:hAnsi="Arial" w:cs="Arial"/>
        </w:rPr>
        <w:t xml:space="preserve"> Plano de Mobilização Social nas mídias (impressa, eletrônica e outras) que achar necessária, assim como arcar com as despesas de divulgação.</w:t>
      </w:r>
    </w:p>
    <w:p w14:paraId="10E04AF3" w14:textId="6E68188B" w:rsidR="0051533F" w:rsidRPr="00CF2F3A" w:rsidRDefault="00A81017" w:rsidP="00600558">
      <w:pPr>
        <w:pStyle w:val="Ttulo4"/>
      </w:pPr>
      <w:r w:rsidRPr="00CF2F3A">
        <w:lastRenderedPageBreak/>
        <w:t>Comunicação social</w:t>
      </w:r>
    </w:p>
    <w:p w14:paraId="07A80779" w14:textId="1DAC946F" w:rsidR="0051533F" w:rsidRPr="00CF2F3A" w:rsidRDefault="0051533F" w:rsidP="0044494F">
      <w:pPr>
        <w:spacing w:after="120"/>
        <w:rPr>
          <w:rFonts w:eastAsia="Arial"/>
        </w:rPr>
      </w:pPr>
      <w:r w:rsidRPr="00CF2F3A">
        <w:rPr>
          <w:rFonts w:eastAsia="Arial"/>
        </w:rPr>
        <w:t>Deverá ser desenvolvido</w:t>
      </w:r>
      <w:r w:rsidR="00E85823" w:rsidRPr="00CF2F3A">
        <w:rPr>
          <w:rFonts w:eastAsia="Arial"/>
        </w:rPr>
        <w:t xml:space="preserve"> pela CONTRATADA</w:t>
      </w:r>
      <w:r w:rsidR="00E1294D" w:rsidRPr="00CF2F3A">
        <w:rPr>
          <w:rFonts w:eastAsia="Arial"/>
        </w:rPr>
        <w:t>, dentro do Plano de Mobilização, um</w:t>
      </w:r>
      <w:r w:rsidRPr="00CF2F3A">
        <w:rPr>
          <w:rFonts w:eastAsia="Arial"/>
        </w:rPr>
        <w:t xml:space="preserve"> plano de comunicação com os seguintes objetivos:</w:t>
      </w:r>
    </w:p>
    <w:p w14:paraId="54337377" w14:textId="77777777" w:rsidR="0051533F" w:rsidRPr="00CF2F3A" w:rsidRDefault="0051533F" w:rsidP="00325611">
      <w:pPr>
        <w:pStyle w:val="itemizao"/>
        <w:numPr>
          <w:ilvl w:val="0"/>
          <w:numId w:val="15"/>
        </w:numPr>
        <w:suppressAutoHyphens/>
        <w:rPr>
          <w:rFonts w:eastAsia="Arial"/>
        </w:rPr>
      </w:pPr>
      <w:r w:rsidRPr="00CF2F3A">
        <w:rPr>
          <w:rFonts w:eastAsia="Arial"/>
        </w:rPr>
        <w:t>Divulgar amplamente o processo, as formas e canais de participação e informar os objetivos e desafios do PMSB;</w:t>
      </w:r>
    </w:p>
    <w:p w14:paraId="54E17325" w14:textId="77777777" w:rsidR="0051533F" w:rsidRPr="00CF2F3A" w:rsidRDefault="0051533F" w:rsidP="00325611">
      <w:pPr>
        <w:pStyle w:val="itemizao"/>
        <w:numPr>
          <w:ilvl w:val="0"/>
          <w:numId w:val="15"/>
        </w:numPr>
        <w:suppressAutoHyphens/>
        <w:rPr>
          <w:rFonts w:eastAsia="Arial"/>
        </w:rPr>
      </w:pPr>
      <w:r w:rsidRPr="00CF2F3A">
        <w:rPr>
          <w:rFonts w:eastAsia="Arial"/>
        </w:rPr>
        <w:t>Disponibilizar as informações necessárias à participação qualificada da sociedade nos processos decisórios do PMSB; e</w:t>
      </w:r>
    </w:p>
    <w:p w14:paraId="680B4741" w14:textId="77777777" w:rsidR="0051533F" w:rsidRPr="00CF2F3A" w:rsidRDefault="0051533F" w:rsidP="00325611">
      <w:pPr>
        <w:pStyle w:val="itemizao"/>
        <w:numPr>
          <w:ilvl w:val="0"/>
          <w:numId w:val="15"/>
        </w:numPr>
        <w:suppressAutoHyphens/>
        <w:rPr>
          <w:rFonts w:eastAsia="Arial"/>
        </w:rPr>
      </w:pPr>
      <w:r w:rsidRPr="00CF2F3A">
        <w:rPr>
          <w:rFonts w:eastAsia="Arial"/>
        </w:rPr>
        <w:t>Estimular todos os segmentos sociais a participarem do processo de planejamento e da fiscalização e regulação dos serviços de saneamento básico.</w:t>
      </w:r>
    </w:p>
    <w:p w14:paraId="5479755C" w14:textId="1DB44E13" w:rsidR="005E38AC" w:rsidRPr="00CF2F3A" w:rsidRDefault="0051533F" w:rsidP="00600558">
      <w:pPr>
        <w:spacing w:after="120"/>
        <w:rPr>
          <w:rFonts w:eastAsia="Arial"/>
        </w:rPr>
      </w:pPr>
      <w:r w:rsidRPr="00CF2F3A">
        <w:rPr>
          <w:rFonts w:eastAsia="Arial"/>
        </w:rPr>
        <w:t>A Contratante disponibilizará local apropriado para a realização dos eventos a serem programados. A Contratada irá propor para aprovação a quantidade de eventos e forma de divulgação.</w:t>
      </w:r>
    </w:p>
    <w:p w14:paraId="20EE146C" w14:textId="77777777" w:rsidR="00A32CFE" w:rsidRPr="00CF2F3A" w:rsidRDefault="00A32CFE" w:rsidP="00325611">
      <w:pPr>
        <w:spacing w:after="120"/>
        <w:rPr>
          <w:rFonts w:eastAsia="Arial"/>
        </w:rPr>
      </w:pPr>
    </w:p>
    <w:p w14:paraId="3CA1C36E" w14:textId="7D7726E5" w:rsidR="00261A26" w:rsidRPr="00CF2F3A" w:rsidRDefault="006B03FA" w:rsidP="001336C9">
      <w:pPr>
        <w:pStyle w:val="Ttulo3"/>
        <w:spacing w:after="120" w:line="276" w:lineRule="auto"/>
        <w:contextualSpacing w:val="0"/>
      </w:pPr>
      <w:bookmarkStart w:id="40" w:name="_Ref142313624"/>
      <w:bookmarkStart w:id="41" w:name="_Toc146810286"/>
      <w:r w:rsidRPr="00CF2F3A">
        <w:t>Diagnóstico da situação do saneamento básico</w:t>
      </w:r>
      <w:bookmarkEnd w:id="40"/>
      <w:bookmarkEnd w:id="41"/>
    </w:p>
    <w:p w14:paraId="1DE3FEB0" w14:textId="77777777" w:rsidR="00261943" w:rsidRPr="00CF2F3A" w:rsidRDefault="00261A26" w:rsidP="001336C9">
      <w:pPr>
        <w:spacing w:after="120"/>
        <w:rPr>
          <w:rFonts w:eastAsia="Arial"/>
        </w:rPr>
      </w:pPr>
      <w:r w:rsidRPr="00CF2F3A">
        <w:rPr>
          <w:rFonts w:eastAsia="Arial"/>
        </w:rPr>
        <w:t xml:space="preserve">O Diagnóstico, por ser a base orientadora dos prognósticos </w:t>
      </w:r>
      <w:r w:rsidR="00F76A0A" w:rsidRPr="00CF2F3A">
        <w:rPr>
          <w:rFonts w:eastAsia="Arial"/>
        </w:rPr>
        <w:t>do</w:t>
      </w:r>
      <w:r w:rsidRPr="00CF2F3A">
        <w:rPr>
          <w:rFonts w:eastAsia="Arial"/>
        </w:rPr>
        <w:t xml:space="preserve"> PMSB, da definição de objetivos, diretrizes e metas e do detalhamento de seus programas, projetos e ações, </w:t>
      </w:r>
      <w:r w:rsidR="00F76A0A" w:rsidRPr="00CF2F3A">
        <w:rPr>
          <w:rFonts w:eastAsia="Arial"/>
        </w:rPr>
        <w:t>consolida</w:t>
      </w:r>
      <w:r w:rsidRPr="00CF2F3A">
        <w:rPr>
          <w:rFonts w:eastAsia="Arial"/>
        </w:rPr>
        <w:t xml:space="preserve"> informações sobre: cobertura, déficit e condições dos serviços de saneamento básico, condições de saúde e de salubridade ambiental, considerando dados atuais e projeções. </w:t>
      </w:r>
    </w:p>
    <w:p w14:paraId="7B1EE6CA" w14:textId="4B8DE701" w:rsidR="00960392" w:rsidRPr="00CF2F3A" w:rsidRDefault="00261A26" w:rsidP="001336C9">
      <w:pPr>
        <w:spacing w:after="120"/>
        <w:rPr>
          <w:rFonts w:eastAsia="Arial"/>
        </w:rPr>
      </w:pPr>
      <w:r w:rsidRPr="00CF2F3A">
        <w:rPr>
          <w:rFonts w:eastAsia="Arial"/>
        </w:rPr>
        <w:t xml:space="preserve">O Diagnóstico </w:t>
      </w:r>
      <w:r w:rsidR="00960392" w:rsidRPr="00CF2F3A">
        <w:rPr>
          <w:rFonts w:eastAsia="Arial"/>
        </w:rPr>
        <w:t xml:space="preserve">do PMSB </w:t>
      </w:r>
      <w:r w:rsidRPr="00CF2F3A">
        <w:rPr>
          <w:rFonts w:eastAsia="Arial"/>
        </w:rPr>
        <w:t xml:space="preserve">também </w:t>
      </w:r>
      <w:r w:rsidR="00960392" w:rsidRPr="00CF2F3A">
        <w:rPr>
          <w:rFonts w:eastAsia="Arial"/>
        </w:rPr>
        <w:t>contempla o</w:t>
      </w:r>
      <w:r w:rsidRPr="00CF2F3A">
        <w:rPr>
          <w:rFonts w:eastAsia="Arial"/>
        </w:rPr>
        <w:t xml:space="preserve"> perfil populacional, quadro epidemiológico e de saúde, indicadores socioeconômicos e ambientais, desempenho na prestação de serviços e dados de setores correlatos</w:t>
      </w:r>
      <w:r w:rsidR="00960392" w:rsidRPr="00CF2F3A">
        <w:rPr>
          <w:rFonts w:eastAsia="Arial"/>
        </w:rPr>
        <w:t>.</w:t>
      </w:r>
    </w:p>
    <w:p w14:paraId="16BC9B49" w14:textId="0A5ED03C" w:rsidR="00261A26" w:rsidRPr="00CF2F3A" w:rsidRDefault="00267C7F" w:rsidP="001336C9">
      <w:pPr>
        <w:spacing w:after="120"/>
        <w:rPr>
          <w:rFonts w:eastAsia="Arial"/>
        </w:rPr>
      </w:pPr>
      <w:r w:rsidRPr="00CF2F3A">
        <w:rPr>
          <w:rFonts w:eastAsia="Arial"/>
        </w:rPr>
        <w:t>Assim, n</w:t>
      </w:r>
      <w:r w:rsidR="00960392" w:rsidRPr="00CF2F3A">
        <w:rPr>
          <w:rFonts w:eastAsia="Arial"/>
        </w:rPr>
        <w:t>o processo de revisão do PMSB, a CONTRATADA, deverá fazer a atualização de todas as informações contidas no diagnóstico do PMSB vigente e, ainda, na falta de informações essenciais, fazer tal levantamento e complementação na revisão do PMSB</w:t>
      </w:r>
      <w:r w:rsidRPr="00CF2F3A">
        <w:rPr>
          <w:rFonts w:eastAsia="Arial"/>
        </w:rPr>
        <w:t xml:space="preserve">, </w:t>
      </w:r>
      <w:r w:rsidR="00261A26" w:rsidRPr="00CF2F3A">
        <w:rPr>
          <w:rFonts w:eastAsia="Arial"/>
        </w:rPr>
        <w:t>bem como</w:t>
      </w:r>
      <w:r w:rsidRPr="00CF2F3A">
        <w:rPr>
          <w:rFonts w:eastAsia="Arial"/>
        </w:rPr>
        <w:t xml:space="preserve"> deverá</w:t>
      </w:r>
      <w:r w:rsidR="00261A26" w:rsidRPr="00CF2F3A">
        <w:rPr>
          <w:rFonts w:eastAsia="Arial"/>
        </w:rPr>
        <w:t xml:space="preserve"> avaliar os resultados alcançados com o plano vigente.</w:t>
      </w:r>
    </w:p>
    <w:p w14:paraId="57482C10" w14:textId="44DD870C" w:rsidR="00267C7F" w:rsidRPr="00CF2F3A" w:rsidRDefault="00261A26" w:rsidP="001336C9">
      <w:pPr>
        <w:spacing w:after="120"/>
        <w:rPr>
          <w:rFonts w:eastAsia="Arial"/>
        </w:rPr>
      </w:pPr>
      <w:r w:rsidRPr="00CF2F3A">
        <w:rPr>
          <w:rFonts w:eastAsia="Arial"/>
        </w:rPr>
        <w:t xml:space="preserve">O Diagnóstico deverá orientar-se na identificação das causas dos déficits e das deficiências a fim de </w:t>
      </w:r>
      <w:r w:rsidR="00267C7F" w:rsidRPr="00CF2F3A">
        <w:rPr>
          <w:rFonts w:eastAsia="Arial"/>
        </w:rPr>
        <w:t xml:space="preserve">atualizar as </w:t>
      </w:r>
      <w:r w:rsidRPr="00CF2F3A">
        <w:rPr>
          <w:rFonts w:eastAsia="Arial"/>
        </w:rPr>
        <w:t xml:space="preserve">metas e ações </w:t>
      </w:r>
      <w:r w:rsidR="00267C7F" w:rsidRPr="00CF2F3A">
        <w:rPr>
          <w:rFonts w:eastAsia="Arial"/>
        </w:rPr>
        <w:t xml:space="preserve">previstas para </w:t>
      </w:r>
      <w:r w:rsidRPr="00CF2F3A">
        <w:rPr>
          <w:rFonts w:eastAsia="Arial"/>
        </w:rPr>
        <w:t>sua correção</w:t>
      </w:r>
      <w:r w:rsidR="00267C7F" w:rsidRPr="00CF2F3A">
        <w:rPr>
          <w:rFonts w:eastAsia="Arial"/>
        </w:rPr>
        <w:t xml:space="preserve"> no PMSB vigente e/ou sugerindo novas metas</w:t>
      </w:r>
      <w:r w:rsidRPr="00CF2F3A">
        <w:rPr>
          <w:rFonts w:eastAsia="Arial"/>
        </w:rPr>
        <w:t xml:space="preserve">, visando à universalização dos serviços de saneamento básico. </w:t>
      </w:r>
    </w:p>
    <w:p w14:paraId="166618A6" w14:textId="4D89AC6A" w:rsidR="00261A26" w:rsidRPr="00CF2F3A" w:rsidRDefault="00427A23" w:rsidP="001336C9">
      <w:pPr>
        <w:spacing w:after="120"/>
        <w:rPr>
          <w:rFonts w:eastAsia="Arial"/>
        </w:rPr>
      </w:pPr>
      <w:r w:rsidRPr="00CF2F3A">
        <w:rPr>
          <w:rFonts w:eastAsia="Arial"/>
        </w:rPr>
        <w:t>A CONTRATADA d</w:t>
      </w:r>
      <w:r w:rsidR="00261A26" w:rsidRPr="00CF2F3A">
        <w:rPr>
          <w:rFonts w:eastAsia="Arial"/>
        </w:rPr>
        <w:t xml:space="preserve">everá, ainda </w:t>
      </w:r>
      <w:r w:rsidR="00267C7F" w:rsidRPr="00CF2F3A">
        <w:rPr>
          <w:rFonts w:eastAsia="Arial"/>
        </w:rPr>
        <w:t>nessa etapa, atualizar</w:t>
      </w:r>
      <w:r w:rsidR="006567D2" w:rsidRPr="00CF2F3A">
        <w:rPr>
          <w:rFonts w:eastAsia="Arial"/>
        </w:rPr>
        <w:t>/verificar</w:t>
      </w:r>
      <w:r w:rsidR="00267C7F" w:rsidRPr="00CF2F3A">
        <w:rPr>
          <w:rFonts w:eastAsia="Arial"/>
        </w:rPr>
        <w:t xml:space="preserve"> as informações referentes à</w:t>
      </w:r>
      <w:r w:rsidR="00261A26" w:rsidRPr="00CF2F3A">
        <w:rPr>
          <w:rFonts w:eastAsia="Arial"/>
        </w:rPr>
        <w:t xml:space="preserve"> caracterização do município, a análise de sua inserção regional, incluindo as relações institucionais e interfaces socioeconômicas e ambientais com os municípios vizinhos, o estado e a bacia hidrográfica. As informações obtidas durante a pesquisa deverão ser organizadas em Base de Dados, após tratamento estatístico e análise crítica, para ser posteriormente disponibilizado ao Município, à sociedade e à União.</w:t>
      </w:r>
    </w:p>
    <w:p w14:paraId="65CC446F" w14:textId="77777777" w:rsidR="00261A26" w:rsidRPr="00CF2F3A" w:rsidRDefault="00261A26" w:rsidP="001336C9">
      <w:pPr>
        <w:spacing w:after="120"/>
        <w:rPr>
          <w:rFonts w:eastAsia="Arial"/>
        </w:rPr>
      </w:pPr>
      <w:r w:rsidRPr="00CF2F3A">
        <w:rPr>
          <w:rFonts w:eastAsia="Arial"/>
        </w:rPr>
        <w:t xml:space="preserve">Conforme a disponibilidade das fontes e a necessidade de informações para dimensionar e caracterizar os investimentos e a gestão dos serviços de saneamento </w:t>
      </w:r>
      <w:r w:rsidRPr="00CF2F3A">
        <w:rPr>
          <w:rFonts w:eastAsia="Arial"/>
        </w:rPr>
        <w:lastRenderedPageBreak/>
        <w:t>básico, deverá ser realizada ampla pesquisa de dados secundários disponíveis em instituições governamentais (municipais, estaduais e federais) e não governamentais. Quando pertinente, deve ser providenciada a coleta de dados e informações primárias.</w:t>
      </w:r>
    </w:p>
    <w:p w14:paraId="34323A9C" w14:textId="66603B4D" w:rsidR="00261A26" w:rsidRPr="00CF2F3A" w:rsidRDefault="00261A26" w:rsidP="001336C9">
      <w:pPr>
        <w:spacing w:after="120"/>
        <w:rPr>
          <w:rFonts w:eastAsia="Arial"/>
        </w:rPr>
      </w:pPr>
      <w:r w:rsidRPr="00CF2F3A">
        <w:rPr>
          <w:rFonts w:eastAsia="Arial"/>
        </w:rPr>
        <w:t>O trabalho de coleta de dados e informações deve abranger</w:t>
      </w:r>
      <w:r w:rsidR="00903152" w:rsidRPr="00CF2F3A">
        <w:rPr>
          <w:rFonts w:eastAsia="Arial"/>
        </w:rPr>
        <w:t xml:space="preserve"> levantamentos sobre</w:t>
      </w:r>
      <w:r w:rsidRPr="00CF2F3A">
        <w:rPr>
          <w:rFonts w:eastAsia="Arial"/>
        </w:rPr>
        <w:t>:</w:t>
      </w:r>
    </w:p>
    <w:p w14:paraId="05FF49F8" w14:textId="02419F16" w:rsidR="00261A26" w:rsidRPr="00CF2F3A" w:rsidRDefault="001567BE"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w:t>
      </w:r>
      <w:r w:rsidR="00261A26" w:rsidRPr="00CF2F3A">
        <w:rPr>
          <w:rFonts w:ascii="Arial" w:eastAsia="Arial" w:hAnsi="Arial" w:cs="Arial"/>
        </w:rPr>
        <w:t>ções e metas previstas</w:t>
      </w:r>
      <w:r w:rsidRPr="00CF2F3A">
        <w:rPr>
          <w:rFonts w:ascii="Arial" w:eastAsia="Arial" w:hAnsi="Arial" w:cs="Arial"/>
        </w:rPr>
        <w:t xml:space="preserve"> no PMSB vigente</w:t>
      </w:r>
      <w:r w:rsidR="00261A26" w:rsidRPr="00CF2F3A">
        <w:rPr>
          <w:rFonts w:ascii="Arial" w:eastAsia="Arial" w:hAnsi="Arial" w:cs="Arial"/>
        </w:rPr>
        <w:t>, verificando as tarefas concluídas e seus resultados, bem como as pendências existentes;</w:t>
      </w:r>
    </w:p>
    <w:p w14:paraId="2DC553A9" w14:textId="5B32163E"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Legislação local no campo do saneamento básico, saúde e meio ambiente;</w:t>
      </w:r>
    </w:p>
    <w:p w14:paraId="06274673" w14:textId="77777777"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Organização, estrutura e capacidade institucional existente para a gestão dos serviços de saneamento básico (planejamento, prestação, fiscalização e regulação dos serviços e controle social);</w:t>
      </w:r>
    </w:p>
    <w:p w14:paraId="2BC66B44" w14:textId="77777777"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Estudos, planos e projetos relacionados ao desenvolvimento urbano, meio ambiente e saneamento básico;</w:t>
      </w:r>
    </w:p>
    <w:p w14:paraId="760DE019" w14:textId="16E68A58"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Situação </w:t>
      </w:r>
      <w:r w:rsidR="006F7CA3" w:rsidRPr="00CF2F3A">
        <w:rPr>
          <w:rFonts w:ascii="Arial" w:eastAsia="Arial" w:hAnsi="Arial" w:cs="Arial"/>
        </w:rPr>
        <w:t xml:space="preserve">atual </w:t>
      </w:r>
      <w:r w:rsidRPr="00CF2F3A">
        <w:rPr>
          <w:rFonts w:ascii="Arial" w:eastAsia="Arial" w:hAnsi="Arial" w:cs="Arial"/>
        </w:rPr>
        <w:t>dos sistemas de saneamento básico do município, nos seus 4 (quatro) componentes, tanto em termos de cobertura como de qualidade dos serviços;</w:t>
      </w:r>
    </w:p>
    <w:p w14:paraId="0D5B1B77" w14:textId="78A552EA"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w:t>
      </w:r>
      <w:r w:rsidR="006F7CA3" w:rsidRPr="00CF2F3A">
        <w:rPr>
          <w:rFonts w:ascii="Arial" w:eastAsia="Arial" w:hAnsi="Arial" w:cs="Arial"/>
        </w:rPr>
        <w:t xml:space="preserve"> atual</w:t>
      </w:r>
      <w:r w:rsidRPr="00CF2F3A">
        <w:rPr>
          <w:rFonts w:ascii="Arial" w:eastAsia="Arial" w:hAnsi="Arial" w:cs="Arial"/>
        </w:rPr>
        <w:t xml:space="preserve"> quantitativa e qualitativa das infraestruturas existentes, as tecnologias utilizadas e a compatibilidade com a realidade local;</w:t>
      </w:r>
    </w:p>
    <w:p w14:paraId="7B396BC9" w14:textId="71C2F8D7"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Situação </w:t>
      </w:r>
      <w:r w:rsidR="006F7CA3" w:rsidRPr="00CF2F3A">
        <w:rPr>
          <w:rFonts w:ascii="Arial" w:eastAsia="Arial" w:hAnsi="Arial" w:cs="Arial"/>
        </w:rPr>
        <w:t xml:space="preserve">atual </w:t>
      </w:r>
      <w:r w:rsidRPr="00CF2F3A">
        <w:rPr>
          <w:rFonts w:ascii="Arial" w:eastAsia="Arial" w:hAnsi="Arial" w:cs="Arial"/>
        </w:rPr>
        <w:t>socioeconômica e capacidade de pagamento dos usuários;</w:t>
      </w:r>
    </w:p>
    <w:p w14:paraId="64E8E9C4" w14:textId="2CED159B"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Dados e informações </w:t>
      </w:r>
      <w:r w:rsidR="006F7CA3" w:rsidRPr="00CF2F3A">
        <w:rPr>
          <w:rFonts w:ascii="Arial" w:eastAsia="Arial" w:hAnsi="Arial" w:cs="Arial"/>
        </w:rPr>
        <w:t xml:space="preserve">atuais </w:t>
      </w:r>
      <w:r w:rsidRPr="00CF2F3A">
        <w:rPr>
          <w:rFonts w:ascii="Arial" w:eastAsia="Arial" w:hAnsi="Arial" w:cs="Arial"/>
        </w:rPr>
        <w:t>de políticas correlatas ao saneamento.</w:t>
      </w:r>
    </w:p>
    <w:p w14:paraId="565CE5D5" w14:textId="337CFB7C" w:rsidR="00261A26" w:rsidRPr="00CF2F3A" w:rsidRDefault="0043608C" w:rsidP="001336C9">
      <w:pPr>
        <w:spacing w:after="120"/>
        <w:rPr>
          <w:rFonts w:eastAsia="Arial"/>
        </w:rPr>
      </w:pPr>
      <w:r w:rsidRPr="00CF2F3A">
        <w:rPr>
          <w:rFonts w:eastAsia="Arial"/>
        </w:rPr>
        <w:t>O</w:t>
      </w:r>
      <w:r w:rsidR="00261A26" w:rsidRPr="00CF2F3A">
        <w:rPr>
          <w:rFonts w:eastAsia="Arial"/>
        </w:rPr>
        <w:t xml:space="preserve"> Diagnóstico deve adotar uma abordagem sistêmica, cruzando informações socioeconômicas, ambientais e institucionais, de modo a caracterizar e registrar, com a maior precisão possível, a situação atual do Município. </w:t>
      </w:r>
    </w:p>
    <w:p w14:paraId="44EA1038" w14:textId="2D20FF84" w:rsidR="00261A26" w:rsidRPr="00CF2F3A" w:rsidRDefault="00261A26" w:rsidP="001336C9">
      <w:pPr>
        <w:spacing w:after="120"/>
        <w:rPr>
          <w:rFonts w:eastAsia="Arial"/>
        </w:rPr>
      </w:pPr>
      <w:r w:rsidRPr="00CF2F3A">
        <w:rPr>
          <w:rFonts w:eastAsia="Arial"/>
        </w:rPr>
        <w:t>O Diagnóstico deverá incluir Elementos</w:t>
      </w:r>
      <w:r w:rsidR="005358A0" w:rsidRPr="00CF2F3A">
        <w:rPr>
          <w:rFonts w:eastAsia="Arial"/>
        </w:rPr>
        <w:t xml:space="preserve"> </w:t>
      </w:r>
      <w:r w:rsidRPr="00CF2F3A">
        <w:rPr>
          <w:rFonts w:eastAsia="Arial"/>
        </w:rPr>
        <w:t>Essenciais, assim considerados em função dos dispositivos da Lei 11.445/2007 e Lei 14.026/2020 que estabelecem a sua abrangência e conteúdo do PMSB, e Elementos Complementares que possam contribuir para o perfeito conhecimento da situação dos serviços de saneamento básico no município.</w:t>
      </w:r>
    </w:p>
    <w:p w14:paraId="627D0723" w14:textId="77777777" w:rsidR="00261A26" w:rsidRPr="00CF2F3A" w:rsidRDefault="00261A26" w:rsidP="001336C9">
      <w:pPr>
        <w:spacing w:after="120"/>
        <w:rPr>
          <w:rFonts w:eastAsia="Arial"/>
        </w:rPr>
      </w:pPr>
      <w:r w:rsidRPr="00CF2F3A">
        <w:rPr>
          <w:rFonts w:eastAsia="Arial"/>
        </w:rPr>
        <w:t>O diagnóstico deve contemplar no mínimo:</w:t>
      </w:r>
    </w:p>
    <w:p w14:paraId="7187BEE6" w14:textId="63BAB3F8"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geral do município</w:t>
      </w:r>
      <w:r w:rsidR="00734DBF" w:rsidRPr="00CF2F3A">
        <w:rPr>
          <w:rFonts w:ascii="Arial" w:eastAsia="Arial" w:hAnsi="Arial" w:cs="Arial"/>
        </w:rPr>
        <w:t xml:space="preserve"> atualizada</w:t>
      </w:r>
      <w:r w:rsidRPr="00CF2F3A">
        <w:rPr>
          <w:rFonts w:ascii="Arial" w:eastAsia="Arial" w:hAnsi="Arial" w:cs="Arial"/>
        </w:rPr>
        <w:t>;</w:t>
      </w:r>
    </w:p>
    <w:p w14:paraId="7FB3810D" w14:textId="5147FD6F"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 institucional</w:t>
      </w:r>
      <w:r w:rsidR="00734DBF" w:rsidRPr="00CF2F3A">
        <w:rPr>
          <w:rFonts w:ascii="Arial" w:eastAsia="Arial" w:hAnsi="Arial" w:cs="Arial"/>
        </w:rPr>
        <w:t xml:space="preserve"> atualizada</w:t>
      </w:r>
      <w:r w:rsidRPr="00CF2F3A">
        <w:rPr>
          <w:rFonts w:ascii="Arial" w:eastAsia="Arial" w:hAnsi="Arial" w:cs="Arial"/>
        </w:rPr>
        <w:t>;</w:t>
      </w:r>
    </w:p>
    <w:p w14:paraId="246AC789" w14:textId="24E796A7"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 econômico-financeira dos serviços de saneamento básico e do município</w:t>
      </w:r>
      <w:r w:rsidR="00734DBF" w:rsidRPr="00CF2F3A">
        <w:rPr>
          <w:rFonts w:ascii="Arial" w:eastAsia="Arial" w:hAnsi="Arial" w:cs="Arial"/>
        </w:rPr>
        <w:t xml:space="preserve"> atualizada</w:t>
      </w:r>
      <w:r w:rsidRPr="00CF2F3A">
        <w:rPr>
          <w:rFonts w:ascii="Arial" w:eastAsia="Arial" w:hAnsi="Arial" w:cs="Arial"/>
        </w:rPr>
        <w:t>;</w:t>
      </w:r>
    </w:p>
    <w:p w14:paraId="2F759755" w14:textId="7C51FC44"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 dos serviços de abastecimento de água potável</w:t>
      </w:r>
      <w:r w:rsidR="00734DBF" w:rsidRPr="00CF2F3A">
        <w:rPr>
          <w:rFonts w:ascii="Arial" w:eastAsia="Arial" w:hAnsi="Arial" w:cs="Arial"/>
        </w:rPr>
        <w:t xml:space="preserve"> atualizada</w:t>
      </w:r>
      <w:r w:rsidRPr="00CF2F3A">
        <w:rPr>
          <w:rFonts w:ascii="Arial" w:eastAsia="Arial" w:hAnsi="Arial" w:cs="Arial"/>
        </w:rPr>
        <w:t>;</w:t>
      </w:r>
    </w:p>
    <w:p w14:paraId="4D3B5312" w14:textId="7B9CCB73"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Situação dos serviços de esgotamento sanitário</w:t>
      </w:r>
      <w:r w:rsidR="00734DBF" w:rsidRPr="00CF2F3A">
        <w:rPr>
          <w:rFonts w:ascii="Arial" w:eastAsia="Arial" w:hAnsi="Arial" w:cs="Arial"/>
        </w:rPr>
        <w:t xml:space="preserve"> atualizada</w:t>
      </w:r>
      <w:r w:rsidRPr="00CF2F3A">
        <w:rPr>
          <w:rFonts w:ascii="Arial" w:eastAsia="Arial" w:hAnsi="Arial" w:cs="Arial"/>
        </w:rPr>
        <w:t>;</w:t>
      </w:r>
    </w:p>
    <w:p w14:paraId="77EEC668" w14:textId="246657FF"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 dos serviços de limpeza urbana e manejo de resíduos sólidos</w:t>
      </w:r>
      <w:r w:rsidR="00734DBF" w:rsidRPr="00CF2F3A">
        <w:rPr>
          <w:rFonts w:ascii="Arial" w:eastAsia="Arial" w:hAnsi="Arial" w:cs="Arial"/>
        </w:rPr>
        <w:t xml:space="preserve"> atualizada</w:t>
      </w:r>
      <w:r w:rsidRPr="00CF2F3A">
        <w:rPr>
          <w:rFonts w:ascii="Arial" w:eastAsia="Arial" w:hAnsi="Arial" w:cs="Arial"/>
        </w:rPr>
        <w:t>;</w:t>
      </w:r>
    </w:p>
    <w:p w14:paraId="1E3E8110" w14:textId="76F88739"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Situação dos serviços de </w:t>
      </w:r>
      <w:bookmarkStart w:id="42" w:name="_Hlk109720630"/>
      <w:r w:rsidRPr="00CF2F3A">
        <w:rPr>
          <w:rFonts w:ascii="Arial" w:eastAsia="Arial" w:hAnsi="Arial" w:cs="Arial"/>
        </w:rPr>
        <w:t xml:space="preserve">drenagem e manejo de águas pluviais </w:t>
      </w:r>
      <w:bookmarkEnd w:id="42"/>
      <w:r w:rsidRPr="00CF2F3A">
        <w:rPr>
          <w:rFonts w:ascii="Arial" w:eastAsia="Arial" w:hAnsi="Arial" w:cs="Arial"/>
        </w:rPr>
        <w:t>urbanas</w:t>
      </w:r>
      <w:r w:rsidR="00734DBF" w:rsidRPr="00CF2F3A">
        <w:rPr>
          <w:rFonts w:ascii="Arial" w:eastAsia="Arial" w:hAnsi="Arial" w:cs="Arial"/>
        </w:rPr>
        <w:t xml:space="preserve"> atualizada</w:t>
      </w:r>
      <w:r w:rsidRPr="00CF2F3A">
        <w:rPr>
          <w:rFonts w:ascii="Arial" w:eastAsia="Arial" w:hAnsi="Arial" w:cs="Arial"/>
        </w:rPr>
        <w:t>;</w:t>
      </w:r>
    </w:p>
    <w:p w14:paraId="6E7BF352" w14:textId="37A837AA" w:rsidR="00A21065"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Avaliação dos resultados alcançados, verificando as tarefas concluídas e seus resultados,</w:t>
      </w:r>
      <w:r w:rsidR="00EA305F" w:rsidRPr="00CF2F3A">
        <w:rPr>
          <w:rFonts w:ascii="Arial" w:eastAsia="Arial" w:hAnsi="Arial" w:cs="Arial"/>
        </w:rPr>
        <w:t xml:space="preserve"> em execução e</w:t>
      </w:r>
      <w:r w:rsidR="006A0BC3" w:rsidRPr="00CF2F3A">
        <w:rPr>
          <w:rFonts w:ascii="Arial" w:eastAsia="Arial" w:hAnsi="Arial" w:cs="Arial"/>
        </w:rPr>
        <w:t xml:space="preserve"> </w:t>
      </w:r>
      <w:r w:rsidRPr="00CF2F3A">
        <w:rPr>
          <w:rFonts w:ascii="Arial" w:eastAsia="Arial" w:hAnsi="Arial" w:cs="Arial"/>
        </w:rPr>
        <w:t>as pendências existentes;</w:t>
      </w:r>
    </w:p>
    <w:p w14:paraId="212ADCFE" w14:textId="77777777" w:rsidR="0035163B" w:rsidRPr="00CF2F3A" w:rsidRDefault="0035163B"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776F0A23" w14:textId="0C925663" w:rsidR="0035163B" w:rsidRPr="00CF2F3A" w:rsidRDefault="00607099" w:rsidP="00600558">
      <w:pPr>
        <w:pStyle w:val="Ttulo4"/>
      </w:pPr>
      <w:r w:rsidRPr="00CF2F3A">
        <w:t>Caracterização geral do munícipio</w:t>
      </w:r>
    </w:p>
    <w:p w14:paraId="79E4D6E0" w14:textId="344FC490" w:rsidR="0035163B" w:rsidRPr="00CF2F3A" w:rsidRDefault="0035163B" w:rsidP="001336C9">
      <w:pPr>
        <w:spacing w:after="120"/>
        <w:rPr>
          <w:rFonts w:eastAsia="Arial"/>
        </w:rPr>
      </w:pPr>
      <w:r w:rsidRPr="00CF2F3A">
        <w:rPr>
          <w:rFonts w:eastAsia="Arial"/>
        </w:rPr>
        <w:t xml:space="preserve">Entre os aspectos a serem considerados na caracterização local estão a situação físico-territorial, socioeconômica, cultural, meio ambiente, desenvolvimento urbano e habitação e saúde. </w:t>
      </w:r>
      <w:r w:rsidR="00B830CA" w:rsidRPr="00CF2F3A">
        <w:rPr>
          <w:rFonts w:eastAsia="Arial"/>
        </w:rPr>
        <w:t>Na revisão do PMSB, é necessário, portanto, verificar se a caraterização territorial abrangeu:</w:t>
      </w:r>
    </w:p>
    <w:p w14:paraId="5B143A72" w14:textId="0DA47169"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População</w:t>
      </w:r>
      <w:r w:rsidR="0035163B" w:rsidRPr="00CF2F3A">
        <w:rPr>
          <w:rFonts w:ascii="Arial" w:eastAsia="Arial" w:hAnsi="Arial" w:cs="Arial"/>
        </w:rPr>
        <w:t>: série histórica de dados de população urbana e rural; taxas históricas anuais de crescimento populacional para o município, distritos e sedes; estudos populacionais recentes; população flutuante quando significativa, com a indicação do período de ocorrência; fluxos migratórios. Demografia urbana e rural por renda, gênero, faixa etária, densidade e acesso ao saneamento e projeções de crescimento no horizonte de planejamento do PMSB;</w:t>
      </w:r>
    </w:p>
    <w:p w14:paraId="321316FC" w14:textId="789F8C6D"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w:t>
      </w:r>
      <w:r w:rsidR="0035163B" w:rsidRPr="00CF2F3A">
        <w:rPr>
          <w:rFonts w:ascii="Arial" w:eastAsia="Arial" w:hAnsi="Arial" w:cs="Arial"/>
        </w:rPr>
        <w:t xml:space="preserve"> do perímetro urbano da sede e dos distritos do Município;</w:t>
      </w:r>
    </w:p>
    <w:p w14:paraId="216586C8" w14:textId="43B90FB8"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Localização</w:t>
      </w:r>
      <w:r w:rsidR="0035163B" w:rsidRPr="00CF2F3A">
        <w:rPr>
          <w:rFonts w:ascii="Arial" w:eastAsia="Arial" w:hAnsi="Arial" w:cs="Arial"/>
        </w:rPr>
        <w:t xml:space="preserve"> do município no Estado e na região, com as distâncias aos centros mais importantes através das vias de comunicação</w:t>
      </w:r>
      <w:r w:rsidR="001B5163" w:rsidRPr="00CF2F3A">
        <w:rPr>
          <w:rFonts w:ascii="Arial" w:eastAsia="Arial" w:hAnsi="Arial" w:cs="Arial"/>
        </w:rPr>
        <w:t>;</w:t>
      </w:r>
    </w:p>
    <w:p w14:paraId="4EF07A33" w14:textId="75E4F241"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Acesso</w:t>
      </w:r>
      <w:r w:rsidR="0035163B" w:rsidRPr="00CF2F3A">
        <w:rPr>
          <w:rFonts w:ascii="Arial" w:eastAsia="Arial" w:hAnsi="Arial" w:cs="Arial"/>
        </w:rPr>
        <w:t>: estradas de rodagem, ferrovias, navegação aérea, fluvial ou marítima</w:t>
      </w:r>
      <w:r w:rsidR="001B5163" w:rsidRPr="00CF2F3A">
        <w:rPr>
          <w:rFonts w:ascii="Arial" w:eastAsia="Arial" w:hAnsi="Arial" w:cs="Arial"/>
        </w:rPr>
        <w:t>;</w:t>
      </w:r>
    </w:p>
    <w:p w14:paraId="7A8CE4AB" w14:textId="73FD9BE1"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de áreas de maior densidade de construções, com presença de prédios altos ou tendência à verticalização</w:t>
      </w:r>
      <w:r w:rsidR="001B5163" w:rsidRPr="00CF2F3A">
        <w:rPr>
          <w:rFonts w:ascii="Arial" w:eastAsia="Arial" w:hAnsi="Arial" w:cs="Arial"/>
        </w:rPr>
        <w:t>;</w:t>
      </w:r>
    </w:p>
    <w:p w14:paraId="0A2D74C7" w14:textId="635200F2"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de áreas com predominância de comércio ou indústrias; previsão de expansão na localidade/município com possível demanda por utilização de serviços públicos de saneamento, descrevendo o potencial de crescimento; estimativas de consumo de água e tipo de despejos e efluentes gerados;</w:t>
      </w:r>
    </w:p>
    <w:p w14:paraId="0CE5A520" w14:textId="5BFB27A4"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de áreas não servidas por rede de água, esgotamento sanitário e coleta regular de resíduos sólidos;</w:t>
      </w:r>
    </w:p>
    <w:p w14:paraId="60FC844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de áreas com loteamento ou conjuntos habitacionais aprovados, mas ainda não implantados;</w:t>
      </w:r>
    </w:p>
    <w:p w14:paraId="526AA454" w14:textId="4D2CB5B7"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Principais</w:t>
      </w:r>
      <w:r w:rsidR="0035163B" w:rsidRPr="00CF2F3A">
        <w:rPr>
          <w:rFonts w:ascii="Arial" w:eastAsia="Arial" w:hAnsi="Arial" w:cs="Arial"/>
        </w:rPr>
        <w:t xml:space="preserve"> eixos de crescimento e expansão urbana;</w:t>
      </w:r>
    </w:p>
    <w:p w14:paraId="602F07E0" w14:textId="4743FFFA"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Clima</w:t>
      </w:r>
      <w:r w:rsidR="0035163B" w:rsidRPr="00CF2F3A">
        <w:rPr>
          <w:rFonts w:ascii="Arial" w:eastAsia="Arial" w:hAnsi="Arial" w:cs="Arial"/>
        </w:rPr>
        <w:t xml:space="preserve">: temperaturas máximas, médias e mínimas; séries históricas de dados meteorológicos e pluviométricos, com médias anuais e ocorrências de precipitações intensas e estiagens prolongadas; curva de intensidade </w:t>
      </w:r>
      <w:r w:rsidR="0035163B" w:rsidRPr="00CF2F3A">
        <w:rPr>
          <w:rFonts w:ascii="Arial" w:eastAsia="Arial" w:hAnsi="Arial" w:cs="Arial"/>
          <w:i/>
          <w:iCs/>
        </w:rPr>
        <w:t>versus</w:t>
      </w:r>
      <w:r w:rsidR="0035163B" w:rsidRPr="00CF2F3A">
        <w:rPr>
          <w:rFonts w:ascii="Arial" w:eastAsia="Arial" w:hAnsi="Arial" w:cs="Arial"/>
        </w:rPr>
        <w:t xml:space="preserve"> período de recorrência válido para a localidade; descrição de fatores especiais de influência sobre o clima;</w:t>
      </w:r>
    </w:p>
    <w:p w14:paraId="074E02A8" w14:textId="16BFF323"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w:t>
      </w:r>
      <w:r w:rsidR="0035163B" w:rsidRPr="00CF2F3A">
        <w:rPr>
          <w:rFonts w:ascii="Arial" w:eastAsia="Arial" w:hAnsi="Arial" w:cs="Arial"/>
        </w:rPr>
        <w:t>opografia, hidrologia e geologia: plantas topográficas e mapas, inclusive hidrográficos, com os principais acidentes, quotas de inundação, etc., com abrangência sobre a região relativa à intervenção; informações dos meios físicos (bacias hidrográficas, fisiografia, geologia, geomorfologia, solos, regimes de chuvas, regime dos cursos d’água); possíveis mananciais superficiais e subterrâneos, uso da água a jusante e a montante dos mananciais que poderão servir de fonte de água bruta ou receptores de água residuária; meio biótico (vegetação/flora e fauna) sua conservação; e levantamentos e análises aerofotogramétricas, se existirem;</w:t>
      </w:r>
    </w:p>
    <w:p w14:paraId="56C8982F" w14:textId="5CDF4CF8"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das áreas de proteção ambiental e identificação de áreas de fragilidade sujeitas à inundação ou deslizamento;</w:t>
      </w:r>
    </w:p>
    <w:p w14:paraId="688322E8" w14:textId="7D98BC54"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de áreas ocupadas por assentamentos irregulares;</w:t>
      </w:r>
    </w:p>
    <w:p w14:paraId="09DF0456" w14:textId="677DD47B"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da ocupação irregular em Áreas de Preservação Permanente – APPs;</w:t>
      </w:r>
    </w:p>
    <w:p w14:paraId="4BB619D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Delimitação das bacias hidrográficas que são mananciais superficiais, corpo receptor de despejos sanitários ou importantes para drenagem urbana;</w:t>
      </w:r>
    </w:p>
    <w:p w14:paraId="240AAC6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Pontos de captação de água superficial e subterrânea, mananciais e respectivas bacias;</w:t>
      </w:r>
    </w:p>
    <w:p w14:paraId="48845D4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Mananciais próximos para atender a demandas futuras ou ao déficit atual;</w:t>
      </w:r>
    </w:p>
    <w:p w14:paraId="18FA7A2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Fontes de poluição, como pontos de lançamento de esgoto não tratado, indústrias poluentes, aterros não controlados, valas e lixões;</w:t>
      </w:r>
    </w:p>
    <w:p w14:paraId="5C2D077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Várzeas e fundos de vale sujeitos a alagamento ou áreas urbanas que apresentam dificuldade de drenagem de águas pluviais; </w:t>
      </w:r>
    </w:p>
    <w:p w14:paraId="4683CC7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de risco, como encostas com ocorrência de deslizamentos ou erosão acelerada;</w:t>
      </w:r>
    </w:p>
    <w:p w14:paraId="4947336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Consolidação dos Planos de Bacias existentes e Plano de Manejo de APA, quando existir;</w:t>
      </w:r>
    </w:p>
    <w:p w14:paraId="4B8C48F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Relação dos Planos e Metas do Município para o Município Verde/Azul e Pacto das Águas, para municípios do Estado de São Paulo;</w:t>
      </w:r>
    </w:p>
    <w:p w14:paraId="5FD8154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 xml:space="preserve">Perfil Socioeconômico: Descrição atual e tendências do perfil socioeconômico da população; quadro com informações sobre a distribuição de renda familiar mensal, por faixas de </w:t>
      </w:r>
      <w:proofErr w:type="gramStart"/>
      <w:r w:rsidRPr="00CF2F3A">
        <w:rPr>
          <w:rFonts w:ascii="Arial" w:eastAsia="Arial" w:hAnsi="Arial" w:cs="Arial"/>
        </w:rPr>
        <w:t>salário mínimo</w:t>
      </w:r>
      <w:proofErr w:type="gramEnd"/>
      <w:r w:rsidRPr="00CF2F3A">
        <w:rPr>
          <w:rFonts w:ascii="Arial" w:eastAsia="Arial" w:hAnsi="Arial" w:cs="Arial"/>
        </w:rPr>
        <w:t xml:space="preserve">. O histograma da renda familiar deverá incluir pelo menos os seguintes intervalos, em </w:t>
      </w:r>
      <w:proofErr w:type="gramStart"/>
      <w:r w:rsidRPr="00CF2F3A">
        <w:rPr>
          <w:rFonts w:ascii="Arial" w:eastAsia="Arial" w:hAnsi="Arial" w:cs="Arial"/>
        </w:rPr>
        <w:t>salários mínimos</w:t>
      </w:r>
      <w:proofErr w:type="gramEnd"/>
      <w:r w:rsidRPr="00CF2F3A">
        <w:rPr>
          <w:rFonts w:ascii="Arial" w:eastAsia="Arial" w:hAnsi="Arial" w:cs="Arial"/>
        </w:rPr>
        <w:t>: de 0 a 2,5; de 2,5 a 5,0; de 5,0 a 7,5, de 7,5 a 10; de 10 a 15; de 15 a 20 e acima de 20., número de habitantes, escolaridade e IDH;</w:t>
      </w:r>
    </w:p>
    <w:p w14:paraId="7FB6288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Perfil Industrial: Indústrias existentes; previsão de expansão industrial na localidade/município com possível demanda por utilização de serviços públicos de saneamento, descrevendo o potencial de crescimento; estimativas de consumo de água e tipo de despejos e efluentes gerados;</w:t>
      </w:r>
    </w:p>
    <w:p w14:paraId="0A3E938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Parâmetros de uso e ocupação do solo;</w:t>
      </w:r>
    </w:p>
    <w:p w14:paraId="1DAF321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 do perímetro urbano da sede e dos distritos do Município;</w:t>
      </w:r>
    </w:p>
    <w:p w14:paraId="6522244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 das Zonas Especiais de Interesse Social – ZEIS;</w:t>
      </w:r>
    </w:p>
    <w:p w14:paraId="69D5A169" w14:textId="614D5729"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Definições de zoneamento como: áreas de aplicação dos instrumentos de parcelamento e edificação compulsórios e áreas para investimento em habitação de interesse social e por meio do mercado imobiliário;</w:t>
      </w:r>
    </w:p>
    <w:p w14:paraId="439E2424" w14:textId="6F15AFFC"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 situação fundiária e eixos de desenvolvimento da cidade, bem como de projetos de parcelamento e/ou urbanização</w:t>
      </w:r>
      <w:r w:rsidR="001B5163" w:rsidRPr="00CF2F3A">
        <w:rPr>
          <w:rFonts w:ascii="Arial" w:eastAsia="Arial" w:hAnsi="Arial" w:cs="Arial"/>
        </w:rPr>
        <w:t>;</w:t>
      </w:r>
    </w:p>
    <w:p w14:paraId="24DD619B" w14:textId="2E0D4C8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Necessidades habitacionais: caracterização da demanda por habitação e investimentos habitacionais, considerando as características sociais locais, o déficit habitacional quantitativo e qualitativo, a caracterização de assentamentos precários (favelas e afins) e outras;</w:t>
      </w:r>
    </w:p>
    <w:p w14:paraId="5BF639B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das projeções do déficit habitacional: identificar e analisar impactos para as demandas de saneamento básico;</w:t>
      </w:r>
    </w:p>
    <w:p w14:paraId="101038F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Morbidade de doenças relacionadas com a falta de saneamento básico, mais especificamente, doenças infecciosas e parasitárias;</w:t>
      </w:r>
    </w:p>
    <w:p w14:paraId="5965D9E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Existência e análise de programas conforme Política Nacional de Atenção Básica (PNAB), como por exemplo, a Estratégia Saúde na Família;</w:t>
      </w:r>
    </w:p>
    <w:p w14:paraId="336671E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dos fatores causais das enfermidades e as relações com as deficiências na prestação dos serviços de saneamento básico, bem como as suas consequências para o desenvolvimento econômico e social;</w:t>
      </w:r>
    </w:p>
    <w:p w14:paraId="7C2B8639" w14:textId="4F3EE716"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das políticas e planos locais de saúde, quando definidos, e sua relação com o saneamento básico, incluindo as condições de participação do setor saúde na formulação da política e da execução das ações de saneamento básico, conforme prevê o inciso IV, do art. 200 da Constituição Federal e a Lei nº 8080/1990</w:t>
      </w:r>
      <w:r w:rsidR="001B5163" w:rsidRPr="00CF2F3A">
        <w:rPr>
          <w:rFonts w:ascii="Arial" w:eastAsia="Arial" w:hAnsi="Arial" w:cs="Arial"/>
        </w:rPr>
        <w:t>.</w:t>
      </w:r>
    </w:p>
    <w:p w14:paraId="2CC92F78" w14:textId="77777777" w:rsidR="0035163B" w:rsidRPr="00CF2F3A" w:rsidRDefault="0035163B" w:rsidP="00325611">
      <w:pPr>
        <w:pStyle w:val="itemizao"/>
        <w:numPr>
          <w:ilvl w:val="0"/>
          <w:numId w:val="0"/>
        </w:numPr>
        <w:ind w:left="786" w:hanging="360"/>
        <w:rPr>
          <w:rFonts w:eastAsia="Arial"/>
        </w:rPr>
      </w:pPr>
    </w:p>
    <w:p w14:paraId="3D2EE4B0" w14:textId="571B6E38" w:rsidR="0035163B" w:rsidRPr="00600558" w:rsidRDefault="00A81017" w:rsidP="00600558">
      <w:pPr>
        <w:pStyle w:val="Ttulo4"/>
      </w:pPr>
      <w:r w:rsidRPr="00600558">
        <w:t>Situação institucional</w:t>
      </w:r>
    </w:p>
    <w:p w14:paraId="4B080276" w14:textId="59720647" w:rsidR="0035163B" w:rsidRPr="00CF2F3A" w:rsidRDefault="0035163B" w:rsidP="001336C9">
      <w:pPr>
        <w:spacing w:after="120"/>
        <w:rPr>
          <w:rFonts w:eastAsia="Arial"/>
        </w:rPr>
      </w:pPr>
      <w:r w:rsidRPr="00CF2F3A">
        <w:rPr>
          <w:rFonts w:eastAsia="Arial"/>
        </w:rPr>
        <w:t>No diagnóstico institucional é preciso identificar quem são os prestadores dos serviços de saneamento no município, levantar informações relacionadas ao conteúdo dos contratos de concessão firmados, se houver, as atividades e responsabilidades de cada prestador e as estruturas organizacionais empregadas na prestação dos serviços. O objetivo é analisar a adequação do operador atual</w:t>
      </w:r>
      <w:r w:rsidR="003A1EA7" w:rsidRPr="00CF2F3A">
        <w:rPr>
          <w:rFonts w:eastAsia="Arial"/>
        </w:rPr>
        <w:t xml:space="preserve"> e</w:t>
      </w:r>
      <w:r w:rsidRPr="00CF2F3A">
        <w:rPr>
          <w:rFonts w:eastAsia="Arial"/>
        </w:rPr>
        <w:t xml:space="preserve"> os problemas existentes.</w:t>
      </w:r>
    </w:p>
    <w:p w14:paraId="0D53507F" w14:textId="77777777" w:rsidR="0035163B" w:rsidRPr="00CF2F3A" w:rsidRDefault="0035163B" w:rsidP="001336C9">
      <w:pPr>
        <w:spacing w:after="120"/>
        <w:rPr>
          <w:rFonts w:eastAsia="Arial"/>
        </w:rPr>
      </w:pPr>
      <w:r w:rsidRPr="00CF2F3A">
        <w:rPr>
          <w:rFonts w:eastAsia="Arial"/>
        </w:rPr>
        <w:t>Nos serviços de abastecimento de água, esgotamento sanitário e manejo de resíduos sólidos, os tipos mais comuns de prestadores são os órgãos da administração pública direta centralizada (secretarias, departamentos ou outros órgãos); autarquias; empresa pública; sociedade de economia mista com gestão pública ou com gestão privada; empresa privada e organizações sociais (associações de moradores, por exemplo). Já na drenagem urbana, o mais comum é a vinculação à administração pública municipal direta.</w:t>
      </w:r>
    </w:p>
    <w:p w14:paraId="5043D3A1" w14:textId="77777777" w:rsidR="0035163B" w:rsidRPr="00CF2F3A" w:rsidRDefault="0035163B" w:rsidP="001336C9">
      <w:pPr>
        <w:spacing w:after="120"/>
        <w:rPr>
          <w:rFonts w:eastAsia="Arial"/>
        </w:rPr>
      </w:pPr>
      <w:r w:rsidRPr="00CF2F3A">
        <w:rPr>
          <w:rFonts w:eastAsia="Arial"/>
        </w:rPr>
        <w:t>Uma forma de avaliar a atuação dos prestadores de serviços atuais é elencar notícias relevantes veiculadas nos jornais locais ou regionais que possam servir como parâmetro do grau de satisfação da população.</w:t>
      </w:r>
    </w:p>
    <w:p w14:paraId="1E07789C" w14:textId="4BA99A11" w:rsidR="008E2561" w:rsidRPr="00CF2F3A" w:rsidRDefault="008E2561" w:rsidP="001336C9">
      <w:pPr>
        <w:spacing w:after="120"/>
        <w:rPr>
          <w:rFonts w:eastAsia="Arial"/>
        </w:rPr>
      </w:pPr>
      <w:r w:rsidRPr="00CF2F3A">
        <w:rPr>
          <w:rFonts w:eastAsia="Arial"/>
        </w:rPr>
        <w:t>Na revisão, é preciso verificar se o Plano informou sobre a organização dos 4 (quatro) serviços de saneamento básico como base para propor um novo cenário de gestão e quais medidas foram implementadas nos primeiros anos. Entre as informações que devem constar, destacam-se</w:t>
      </w:r>
    </w:p>
    <w:p w14:paraId="7AF3967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Levantamento e análise da legislação aplicável que defina as políticas federal, estadual, municipal e regional sobre o saneamento básico, o desenvolvimento urbano, a saúde e o meio ambiente (leis, decretos, políticas, resoluções e outros);</w:t>
      </w:r>
    </w:p>
    <w:p w14:paraId="6DDF635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Normas de Fiscalização e Regulação, ente responsável, meios e procedimentos para sua atuação;</w:t>
      </w:r>
    </w:p>
    <w:p w14:paraId="2DF3B96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e análise da estrutura existente, com descrição de todos os órgãos, e capacidade institucional para a gestão (planejamento, prestação dos serviços, regulação, fiscalização e controle social) dos serviços nos quatro (4) componentes do saneamento básico. Avaliação dos canais de integração e articulação intersetorial e da sua inter-relação com outros segmentos (desenvolvimento urbano, habitação, saúde, meio ambiente e educação);</w:t>
      </w:r>
    </w:p>
    <w:p w14:paraId="7A1D984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de programas locais de interesse do saneamento básico nas áreas de desenvolvimento urbano, habitação, mobilidade urbana, gestão de recursos hídricos e meio ambiente, nas áreas urbanas e rurais;</w:t>
      </w:r>
    </w:p>
    <w:p w14:paraId="5C6814D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Identificação das redes, órgãos e estruturas de educação formal e não formal e avaliação da capacidade de apoiar projetos e ações de </w:t>
      </w:r>
      <w:r w:rsidRPr="00CF2F3A">
        <w:rPr>
          <w:rFonts w:ascii="Arial" w:eastAsia="Arial" w:hAnsi="Arial" w:cs="Arial"/>
        </w:rPr>
        <w:lastRenderedPageBreak/>
        <w:t>educação ambiental combinados com os programas de saneamento básico;</w:t>
      </w:r>
    </w:p>
    <w:p w14:paraId="1FF5554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e avaliação do sistema de comunicação local e sua capacidade de difusão das informações e mobilização sobre o PMSB;</w:t>
      </w:r>
    </w:p>
    <w:p w14:paraId="21D63DD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de programas de educação ambiental e de assistência social em saneamento;</w:t>
      </w:r>
    </w:p>
    <w:p w14:paraId="330F5D43" w14:textId="69FF317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Características do órgão operador local/prestador do serviço</w:t>
      </w:r>
      <w:r w:rsidR="00D21DA8" w:rsidRPr="00CF2F3A">
        <w:rPr>
          <w:rFonts w:ascii="Arial" w:eastAsia="Arial" w:hAnsi="Arial" w:cs="Arial"/>
        </w:rPr>
        <w:t>:</w:t>
      </w:r>
    </w:p>
    <w:p w14:paraId="6F79AC5A" w14:textId="77777777" w:rsidR="0035163B" w:rsidRPr="00CF2F3A" w:rsidRDefault="0035163B"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Nome; data de criação; serviços prestados; organograma;</w:t>
      </w:r>
    </w:p>
    <w:p w14:paraId="29D5F0CF" w14:textId="77777777" w:rsidR="0035163B" w:rsidRPr="00CF2F3A" w:rsidRDefault="0035163B"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Modelo de gestão (público municipal ou estadual, privado, </w:t>
      </w:r>
      <w:proofErr w:type="gramStart"/>
      <w:r w:rsidRPr="00CF2F3A">
        <w:rPr>
          <w:rFonts w:ascii="Arial" w:eastAsia="Arial" w:hAnsi="Arial" w:cs="Arial"/>
        </w:rPr>
        <w:t>cooperativo, etc.</w:t>
      </w:r>
      <w:proofErr w:type="gramEnd"/>
      <w:r w:rsidRPr="00CF2F3A">
        <w:rPr>
          <w:rFonts w:ascii="Arial" w:eastAsia="Arial" w:hAnsi="Arial" w:cs="Arial"/>
        </w:rPr>
        <w:t>);</w:t>
      </w:r>
    </w:p>
    <w:p w14:paraId="0F83EF46" w14:textId="77777777" w:rsidR="0035163B" w:rsidRPr="00CF2F3A" w:rsidRDefault="0035163B"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Informações sobre a concessão para exploração dos serviços de saneamento básico no município: (i) quem detém atualmente a concessão, (</w:t>
      </w:r>
      <w:proofErr w:type="spellStart"/>
      <w:r w:rsidRPr="00CF2F3A">
        <w:rPr>
          <w:rFonts w:ascii="Arial" w:eastAsia="Arial" w:hAnsi="Arial" w:cs="Arial"/>
        </w:rPr>
        <w:t>ii</w:t>
      </w:r>
      <w:proofErr w:type="spellEnd"/>
      <w:r w:rsidRPr="00CF2F3A">
        <w:rPr>
          <w:rFonts w:ascii="Arial" w:eastAsia="Arial" w:hAnsi="Arial" w:cs="Arial"/>
        </w:rPr>
        <w:t>) data do término da concessão; (</w:t>
      </w:r>
      <w:proofErr w:type="spellStart"/>
      <w:r w:rsidRPr="00CF2F3A">
        <w:rPr>
          <w:rFonts w:ascii="Arial" w:eastAsia="Arial" w:hAnsi="Arial" w:cs="Arial"/>
        </w:rPr>
        <w:t>iii</w:t>
      </w:r>
      <w:proofErr w:type="spellEnd"/>
      <w:r w:rsidRPr="00CF2F3A">
        <w:rPr>
          <w:rFonts w:ascii="Arial" w:eastAsia="Arial" w:hAnsi="Arial" w:cs="Arial"/>
        </w:rPr>
        <w:t xml:space="preserve">) instrumento legal existente regulando esta concessão (lei municipal, contrato com </w:t>
      </w:r>
      <w:proofErr w:type="gramStart"/>
      <w:r w:rsidRPr="00CF2F3A">
        <w:rPr>
          <w:rFonts w:ascii="Arial" w:eastAsia="Arial" w:hAnsi="Arial" w:cs="Arial"/>
        </w:rPr>
        <w:t>operadora, etc.</w:t>
      </w:r>
      <w:proofErr w:type="gramEnd"/>
      <w:r w:rsidRPr="00CF2F3A">
        <w:rPr>
          <w:rFonts w:ascii="Arial" w:eastAsia="Arial" w:hAnsi="Arial" w:cs="Arial"/>
        </w:rPr>
        <w:t xml:space="preserve">); </w:t>
      </w:r>
    </w:p>
    <w:p w14:paraId="537EFB2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Recursos humanos alocados nos serviços de saneamento básico: número de empregados, discriminando o quantitativo quanto a profissionais de nível superior, técnicos, operacionais, administrativos, terceirizados, estagiários, bolsistas. Informações sobre existência de planos de capacitação, planos de cargos e salário e planos de demissão.</w:t>
      </w:r>
    </w:p>
    <w:p w14:paraId="49755C1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Elementos Complementares:</w:t>
      </w:r>
    </w:p>
    <w:p w14:paraId="365A80D3" w14:textId="77777777" w:rsidR="0035163B" w:rsidRPr="00CF2F3A" w:rsidRDefault="0035163B" w:rsidP="001336C9">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Identificação junto aos municípios vizinhos das possíveis áreas ou atividades </w:t>
      </w:r>
      <w:proofErr w:type="gramStart"/>
      <w:r w:rsidRPr="00CF2F3A">
        <w:rPr>
          <w:rFonts w:ascii="Arial" w:eastAsia="Arial" w:hAnsi="Arial" w:cs="Arial"/>
        </w:rPr>
        <w:t>onde</w:t>
      </w:r>
      <w:proofErr w:type="gramEnd"/>
      <w:r w:rsidRPr="00CF2F3A">
        <w:rPr>
          <w:rFonts w:ascii="Arial" w:eastAsia="Arial" w:hAnsi="Arial" w:cs="Arial"/>
        </w:rPr>
        <w:t xml:space="preserve"> pode haver cooperação, complementaridade ou compartilhamento de processos, equipamentos e infraestrutura, relativos à gestão do saneamento básico, para cada um dos serviços ou atividade específica;</w:t>
      </w:r>
    </w:p>
    <w:p w14:paraId="490CE768" w14:textId="77777777" w:rsidR="0035163B" w:rsidRPr="00CF2F3A" w:rsidRDefault="0035163B" w:rsidP="001336C9">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Identificação e descrição da organização social, grupos sociais, formas de expressão social e cultural, tradições, usos e costumes, percepção em relação à saúde, ao saneamento e ao ambiente;</w:t>
      </w:r>
    </w:p>
    <w:p w14:paraId="0F1668EF" w14:textId="77777777" w:rsidR="0035163B" w:rsidRPr="00CF2F3A" w:rsidRDefault="0035163B" w:rsidP="001336C9">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Identificação de Consórcios (Públicos e/ou Privados).</w:t>
      </w:r>
    </w:p>
    <w:p w14:paraId="2D7317D5" w14:textId="1778634F" w:rsidR="0035163B" w:rsidRPr="00CF2F3A" w:rsidRDefault="00A81017" w:rsidP="00600558">
      <w:pPr>
        <w:pStyle w:val="Ttulo4"/>
      </w:pPr>
      <w:r w:rsidRPr="00CF2F3A">
        <w:t>Situação econômico-financeira dos serviços de saneamento básico e do município</w:t>
      </w:r>
    </w:p>
    <w:p w14:paraId="33660F6F" w14:textId="77777777" w:rsidR="0035163B" w:rsidRPr="00CF2F3A" w:rsidRDefault="0035163B" w:rsidP="00325611">
      <w:pPr>
        <w:pStyle w:val="itemizao"/>
        <w:numPr>
          <w:ilvl w:val="0"/>
          <w:numId w:val="0"/>
        </w:numPr>
        <w:ind w:firstLine="864"/>
        <w:rPr>
          <w:rFonts w:eastAsia="Arial"/>
        </w:rPr>
      </w:pPr>
      <w:r w:rsidRPr="00CF2F3A">
        <w:rPr>
          <w:rFonts w:eastAsia="Arial"/>
        </w:rPr>
        <w:t xml:space="preserve">A identificação dos custos e despesas relacionados à prestação dos serviços de saneamento básico é fundamental para avaliação da capacidade econômico-financeira, em comparação as receitas arrecadadas por meio das tarifas. É elemento constante da Lei 14.026/2020 que as normas de referência para a regulação dos serviços públicos de saneamento básico deverão estimular a livre concorrência, a </w:t>
      </w:r>
      <w:r w:rsidRPr="00CF2F3A">
        <w:rPr>
          <w:rFonts w:eastAsia="Arial"/>
        </w:rPr>
        <w:lastRenderedPageBreak/>
        <w:t>competitividade, a eficiência e a sustentabilidade econômica na prestação dos serviços. Assim, os elementos essenciais para essa análise são:</w:t>
      </w:r>
    </w:p>
    <w:p w14:paraId="6D6AF2F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Levantamento e avaliação da capacidade econômico-financeira do município frente às necessidades de investimento e sustentabilidade econômica dos serviços de saneamento básico;</w:t>
      </w:r>
    </w:p>
    <w:p w14:paraId="3AF8895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geral da sustentabilidade econômica da prestação dos serviços de saneamento básico, envolvendo a política e sistema de cobrança, dotações do orçamento geral do município, fontes de subvenção, financiamentos e outras. Descrição do sistema financeiro, incluindo: política tarifária e estruturas tarifárias vigentes; séries históricas dos 3 (três) últimos anos de: receitas operacionais diretas (taxas e/ou tarifárias) e indiretas (venda de serviços, multas, etc.); receitas não operacionais (aplicações financeiras, venda de ativos, etc.); despesas de exploração (pessoal, energia elétrica, produtos  químicos, materiais, serviços de terceiros, serviços gerais e fiscais); serviço da dívida (amortizações, despesas financeiras com respectivos financiadores, etc.); orçamento anual de custos e investimentos (em R$);</w:t>
      </w:r>
    </w:p>
    <w:p w14:paraId="6BB96F5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Avaliação da capacidade de endividamento e a disponibilidade de linhas de financiamento que contemplem o município e seus projetos e ações;</w:t>
      </w:r>
    </w:p>
    <w:p w14:paraId="43F191A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 necessidade de destinação de recursos orçamentários, do prestador e/ou do município, para viabilizar a adequada prestação e manutenção dos serviços, conforme o PMSB.</w:t>
      </w:r>
    </w:p>
    <w:p w14:paraId="256CC7B3" w14:textId="77777777" w:rsidR="0035163B" w:rsidRPr="00CF2F3A" w:rsidRDefault="0035163B" w:rsidP="00325611">
      <w:pPr>
        <w:pStyle w:val="itemizao"/>
        <w:numPr>
          <w:ilvl w:val="0"/>
          <w:numId w:val="0"/>
        </w:numPr>
        <w:ind w:left="786" w:hanging="360"/>
        <w:rPr>
          <w:rFonts w:eastAsia="Arial"/>
        </w:rPr>
      </w:pPr>
    </w:p>
    <w:p w14:paraId="5935DB51" w14:textId="3169D7E7" w:rsidR="0035163B" w:rsidRPr="00CF2F3A" w:rsidRDefault="00A81017" w:rsidP="00600558">
      <w:pPr>
        <w:pStyle w:val="Ttulo4"/>
      </w:pPr>
      <w:r w:rsidRPr="00CF2F3A">
        <w:t>Situação dos serviços de abastecimento de água potável</w:t>
      </w:r>
    </w:p>
    <w:p w14:paraId="022BA299" w14:textId="12421910" w:rsidR="0035163B" w:rsidRPr="00CF2F3A" w:rsidRDefault="0035163B" w:rsidP="001336C9">
      <w:pPr>
        <w:spacing w:after="120"/>
        <w:rPr>
          <w:rFonts w:eastAsia="Arial"/>
          <w:lang w:eastAsia="pt-BR"/>
        </w:rPr>
      </w:pPr>
      <w:r w:rsidRPr="00CF2F3A">
        <w:rPr>
          <w:rFonts w:eastAsia="Arial"/>
          <w:lang w:eastAsia="pt-BR"/>
        </w:rPr>
        <w:t>Consideram-se serviços públicos de abastecimento de água a sua distribuição mediante ligação predial, incluídos eventuais instrumentos de medição, bem como, quando vinculadas a essa finalidade: reservação de água bruta; captação de água bruta; adução de água bruta; tratamento de água bruta; adução de água tratada; e reservação de água tratada.</w:t>
      </w:r>
    </w:p>
    <w:p w14:paraId="5F0977D6" w14:textId="2321F305" w:rsidR="0035163B" w:rsidRPr="00CF2F3A" w:rsidRDefault="00A118DB" w:rsidP="001336C9">
      <w:pPr>
        <w:spacing w:after="120"/>
        <w:rPr>
          <w:rFonts w:eastAsia="Arial"/>
          <w:lang w:eastAsia="pt-BR"/>
        </w:rPr>
      </w:pPr>
      <w:r w:rsidRPr="00CF2F3A">
        <w:rPr>
          <w:rFonts w:eastAsia="Arial"/>
          <w:lang w:eastAsia="pt-BR"/>
        </w:rPr>
        <w:t xml:space="preserve">O diagnóstico da situação dos serviços de abastecimento deve conter, minimamente, os aspectos listados abaixo. </w:t>
      </w:r>
      <w:r w:rsidR="008B73BE" w:rsidRPr="00CF2F3A">
        <w:rPr>
          <w:rFonts w:eastAsia="Arial"/>
          <w:lang w:eastAsia="pt-BR"/>
        </w:rPr>
        <w:t xml:space="preserve"> </w:t>
      </w:r>
      <w:r w:rsidR="0035163B" w:rsidRPr="00CF2F3A">
        <w:rPr>
          <w:rFonts w:eastAsia="Arial"/>
          <w:lang w:eastAsia="pt-BR"/>
        </w:rPr>
        <w:t>Assim, os elementos essenciais a serem avaliados</w:t>
      </w:r>
      <w:r w:rsidR="000314BA" w:rsidRPr="00CF2F3A">
        <w:rPr>
          <w:rFonts w:eastAsia="Arial"/>
          <w:lang w:eastAsia="pt-BR"/>
        </w:rPr>
        <w:t>, na</w:t>
      </w:r>
      <w:r w:rsidR="00831C8E" w:rsidRPr="00CF2F3A">
        <w:rPr>
          <w:rFonts w:eastAsia="Arial"/>
          <w:lang w:eastAsia="pt-BR"/>
        </w:rPr>
        <w:t xml:space="preserve"> </w:t>
      </w:r>
      <w:r w:rsidR="00256B58" w:rsidRPr="00CF2F3A">
        <w:rPr>
          <w:rFonts w:eastAsia="Arial"/>
          <w:lang w:eastAsia="pt-BR"/>
        </w:rPr>
        <w:t>zona urbana e rural</w:t>
      </w:r>
      <w:r w:rsidR="000314BA" w:rsidRPr="00CF2F3A">
        <w:rPr>
          <w:rFonts w:eastAsia="Arial"/>
          <w:lang w:eastAsia="pt-BR"/>
        </w:rPr>
        <w:t>,</w:t>
      </w:r>
      <w:r w:rsidR="00831C8E" w:rsidRPr="00CF2F3A">
        <w:rPr>
          <w:rFonts w:eastAsia="Arial"/>
          <w:lang w:eastAsia="pt-BR"/>
        </w:rPr>
        <w:t xml:space="preserve"> </w:t>
      </w:r>
      <w:r w:rsidR="00256B58" w:rsidRPr="00CF2F3A">
        <w:rPr>
          <w:rFonts w:eastAsia="Arial"/>
          <w:lang w:eastAsia="pt-BR"/>
        </w:rPr>
        <w:t>são</w:t>
      </w:r>
      <w:r w:rsidR="0035163B" w:rsidRPr="00CF2F3A">
        <w:rPr>
          <w:rFonts w:eastAsia="Arial"/>
          <w:lang w:eastAsia="pt-BR"/>
        </w:rPr>
        <w:t>:</w:t>
      </w:r>
    </w:p>
    <w:p w14:paraId="094725B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da cobertura e qualidade dos serviços, com a identificação das populações não atendidas e sujeitas à falta de água; regularidade e frequência do fornecimento de água, com identificação de áreas críticas; consumo per capita de água; qualidade da água tratada e distribuída à população;</w:t>
      </w:r>
    </w:p>
    <w:p w14:paraId="097D8C5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Caracterização da prestação dos serviços por meio de indicadores técnicos, operacionais e financeiros, relativos a: consumo, receitas, </w:t>
      </w:r>
      <w:r w:rsidRPr="00CF2F3A">
        <w:rPr>
          <w:rFonts w:ascii="Arial" w:eastAsia="Arial" w:hAnsi="Arial" w:cs="Arial"/>
        </w:rPr>
        <w:lastRenderedPageBreak/>
        <w:t>índice de perdas, custos, despesas, tarifas, número de ligações, inadimplência de usuários, eficiência comercial e operacional, uso de energia elétrica e outros (referência: SNIS);</w:t>
      </w:r>
    </w:p>
    <w:p w14:paraId="307E5A7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crítica do plano de saneamento anterior existente, quanto à implantação, atualidade e pertinências frente às demandas futuras;</w:t>
      </w:r>
    </w:p>
    <w:p w14:paraId="7A619E8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Visão geral dos sistemas (infraestrutura, tecnologia e operação) de abastecimento de água: captação, adução, tratamento, reservação, estações de bombeamento, rede de distribuição e ligações prediais. Avaliação da capacidade de atendimento frente à demanda e ao estado das estruturas. Recomenda-se o uso de textos, mapas, esquemas, fluxogramas, fotografias e planilhas;</w:t>
      </w:r>
    </w:p>
    <w:p w14:paraId="0E0AD72B" w14:textId="00C5D8A8"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e representação do sistema de abastecimento de água em um croqui esquemático, destacando, por exemplo, as vazões médias, em base anual, que entram e saem de cada unidade, a identificação dos materiais, a data de implantação, as dimensões e o tipo de tecnologia empregada;</w:t>
      </w:r>
    </w:p>
    <w:p w14:paraId="50ED3C8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Avaliação da disponibilidade de água dos mananciais e da oferta à população pelos sistemas existentes versus o consumo e a demanda atual e futura, preferencialmente, por áreas ou setores da sede e localidades do município;</w:t>
      </w:r>
    </w:p>
    <w:p w14:paraId="3836D6F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Levantamento e avaliação das condições dos atuais e potenciais mananciais de abastecimento de água quanto aos aspectos de proteção da bacia de contribuição (tipos de uso do solo, fontes de poluição, estado da cobertura vegetal, qualidade da água, ocupações por assentamentos humanos, outros.). Análise de dados relativos à qualidade da água disponibilizada no abastecimento público, em relatórios e programas de monitoramento de controle do município;</w:t>
      </w:r>
    </w:p>
    <w:p w14:paraId="2AE17AC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Avaliação dos sistemas de controle e vigilância da qualidade da água para consumo humano e de informação aos consumidores e usuários dos serviços;</w:t>
      </w:r>
    </w:p>
    <w:p w14:paraId="272EFA5C" w14:textId="2118BDB9"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Identificação, quantificação e avaliação de soluções alternativas de abastecimento de água, individuais ou coletivas, utilizadas pela população, nas áreas urbanas e rurais, e demais usos (industrial, comercial, pública, outros). </w:t>
      </w:r>
    </w:p>
    <w:p w14:paraId="50475065" w14:textId="6C30A7EB" w:rsidR="0035163B" w:rsidRPr="00CF2F3A" w:rsidRDefault="0035163B" w:rsidP="001336C9">
      <w:pPr>
        <w:spacing w:after="120"/>
        <w:rPr>
          <w:rFonts w:eastAsia="Arial"/>
          <w:lang w:eastAsia="pt-BR"/>
        </w:rPr>
      </w:pPr>
      <w:r w:rsidRPr="00CF2F3A">
        <w:rPr>
          <w:rFonts w:eastAsia="Arial"/>
          <w:lang w:eastAsia="pt-BR"/>
        </w:rPr>
        <w:t>Devem ser levantad</w:t>
      </w:r>
      <w:r w:rsidR="000314BA" w:rsidRPr="00CF2F3A">
        <w:rPr>
          <w:rFonts w:eastAsia="Arial"/>
          <w:lang w:eastAsia="pt-BR"/>
        </w:rPr>
        <w:t>as informações atualizadas</w:t>
      </w:r>
      <w:r w:rsidRPr="00CF2F3A">
        <w:rPr>
          <w:rFonts w:eastAsia="Arial"/>
          <w:lang w:eastAsia="pt-BR"/>
        </w:rPr>
        <w:t xml:space="preserve">, no mínimo, </w:t>
      </w:r>
      <w:r w:rsidR="00FD6EB2" w:rsidRPr="00CF2F3A">
        <w:rPr>
          <w:rFonts w:eastAsia="Arial"/>
          <w:lang w:eastAsia="pt-BR"/>
        </w:rPr>
        <w:t xml:space="preserve">sobre </w:t>
      </w:r>
      <w:r w:rsidRPr="00CF2F3A">
        <w:rPr>
          <w:rFonts w:eastAsia="Arial"/>
          <w:lang w:eastAsia="pt-BR"/>
        </w:rPr>
        <w:t>os seguintes itens, conforme Ficha do Anexo A:</w:t>
      </w:r>
    </w:p>
    <w:p w14:paraId="5AE41CA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Atendimento e qualidade da prestação do serviço (Ficha 01);</w:t>
      </w:r>
    </w:p>
    <w:p w14:paraId="7C2B934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Captação superficial ou em poços tubulares profundos (Ficha 02);</w:t>
      </w:r>
    </w:p>
    <w:p w14:paraId="2EBDBA2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Elevatórias de água bruta (Ficha 03);</w:t>
      </w:r>
    </w:p>
    <w:p w14:paraId="3F9B15D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Adutoras de água bruta (Ficha 04);</w:t>
      </w:r>
    </w:p>
    <w:p w14:paraId="3BA2221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ETA (Ficha 05);</w:t>
      </w:r>
    </w:p>
    <w:p w14:paraId="56019FC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Elevatórias de água tratada (Ficha 06);</w:t>
      </w:r>
    </w:p>
    <w:p w14:paraId="175C22B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Adutoras de água tratada (Ficha 07);</w:t>
      </w:r>
    </w:p>
    <w:p w14:paraId="44AD670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Reservatórios (Ficha 08);</w:t>
      </w:r>
    </w:p>
    <w:p w14:paraId="4B56647D" w14:textId="1FD6120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Rede de distribuição (Ficha 09).</w:t>
      </w:r>
    </w:p>
    <w:p w14:paraId="4C59ED4B" w14:textId="635D4D15" w:rsidR="0035163B" w:rsidRPr="00CF2F3A" w:rsidRDefault="0035163B" w:rsidP="001336C9">
      <w:pPr>
        <w:spacing w:after="120"/>
      </w:pPr>
      <w:r w:rsidRPr="00CF2F3A">
        <w:t xml:space="preserve">Além dos itens </w:t>
      </w:r>
      <w:r w:rsidR="0092563B" w:rsidRPr="00CF2F3A">
        <w:t>citados acima</w:t>
      </w:r>
      <w:r w:rsidRPr="00CF2F3A">
        <w:t>, devem também ser levantados:</w:t>
      </w:r>
    </w:p>
    <w:p w14:paraId="30F146F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Pontos de controle sanitário (indicação no mapa);</w:t>
      </w:r>
    </w:p>
    <w:p w14:paraId="333B463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Tratamento e disposição final do lodo e da água de lavagem dos filtros;</w:t>
      </w:r>
    </w:p>
    <w:p w14:paraId="0401B4C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Programas de manutenção preventiva, corretiva ou existência de planos;</w:t>
      </w:r>
    </w:p>
    <w:p w14:paraId="5081E9D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Planos de monitoramento da qualidade da água bruta e de água potável, como o atendimento à Portaria GM/MS 888 de 04/05/2021, do Ministério da Saúde, que estabelece os procedimentos e as responsabilidades relativas ao controle e à vigilância da qualidade da água para consumo humano e seu padrão de potabilidade;</w:t>
      </w:r>
    </w:p>
    <w:p w14:paraId="22F6023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Existência de programas ISO 9000 e 14000;</w:t>
      </w:r>
    </w:p>
    <w:p w14:paraId="52BF57D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Qualidade dos serviços prestados perceptíveis pelos usuários;</w:t>
      </w:r>
    </w:p>
    <w:p w14:paraId="11998982" w14:textId="590145F5"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Informações gráficas: plantas, mapas, áreas atendidas por operador, mananciais, zonas de </w:t>
      </w:r>
      <w:proofErr w:type="gramStart"/>
      <w:r w:rsidRPr="00CF2F3A">
        <w:rPr>
          <w:rFonts w:ascii="Arial" w:eastAsia="Arial" w:hAnsi="Arial" w:cs="Arial"/>
        </w:rPr>
        <w:t>pressão, etc.</w:t>
      </w:r>
      <w:proofErr w:type="gramEnd"/>
    </w:p>
    <w:p w14:paraId="4981DA2F" w14:textId="77777777" w:rsidR="004D1C37" w:rsidRPr="00CF2F3A" w:rsidRDefault="0035163B" w:rsidP="001336C9">
      <w:pPr>
        <w:spacing w:after="120"/>
        <w:rPr>
          <w:rFonts w:eastAsia="Arial"/>
        </w:rPr>
      </w:pPr>
      <w:r w:rsidRPr="00CF2F3A">
        <w:rPr>
          <w:rFonts w:eastAsia="Arial"/>
          <w:b/>
          <w:bCs/>
        </w:rPr>
        <w:t>Observação:</w:t>
      </w:r>
      <w:r w:rsidRPr="00CF2F3A">
        <w:rPr>
          <w:rFonts w:eastAsia="Arial"/>
        </w:rPr>
        <w:t xml:space="preserve"> </w:t>
      </w:r>
    </w:p>
    <w:p w14:paraId="4A3CEEC2" w14:textId="12029754" w:rsidR="0035163B" w:rsidRPr="00CF2F3A" w:rsidRDefault="00615721" w:rsidP="001336C9">
      <w:pPr>
        <w:spacing w:after="120"/>
        <w:rPr>
          <w:rFonts w:eastAsia="Arial"/>
        </w:rPr>
      </w:pPr>
      <w:r w:rsidRPr="00CF2F3A">
        <w:rPr>
          <w:rFonts w:eastAsia="Arial"/>
        </w:rPr>
        <w:t>S</w:t>
      </w:r>
      <w:r w:rsidR="0035163B" w:rsidRPr="00CF2F3A">
        <w:rPr>
          <w:rFonts w:eastAsia="Arial"/>
        </w:rPr>
        <w:t xml:space="preserve">e os sistemas atenderem às regiões metropolitanas ou aos municípios de grande porte, ou de complexidade atípica, recomenda-se </w:t>
      </w:r>
      <w:r w:rsidR="0092563B" w:rsidRPr="00CF2F3A">
        <w:rPr>
          <w:rFonts w:eastAsia="Arial"/>
        </w:rPr>
        <w:t>segregar o diagnóstico</w:t>
      </w:r>
      <w:r w:rsidR="0035163B" w:rsidRPr="00CF2F3A">
        <w:rPr>
          <w:rFonts w:eastAsia="Arial"/>
        </w:rPr>
        <w:t xml:space="preserve"> por manancial e respectivo subsistema.</w:t>
      </w:r>
    </w:p>
    <w:p w14:paraId="03972935" w14:textId="77777777" w:rsidR="004D1C37" w:rsidRPr="00CF2F3A" w:rsidRDefault="0035163B" w:rsidP="001336C9">
      <w:pPr>
        <w:spacing w:after="120"/>
        <w:rPr>
          <w:rFonts w:eastAsia="Arial"/>
          <w:b/>
          <w:bCs/>
          <w:lang w:eastAsia="pt-BR"/>
        </w:rPr>
      </w:pPr>
      <w:r w:rsidRPr="00CF2F3A">
        <w:rPr>
          <w:rFonts w:eastAsia="Arial"/>
          <w:b/>
          <w:bCs/>
          <w:lang w:eastAsia="pt-BR"/>
        </w:rPr>
        <w:t>Elemento Complementar:</w:t>
      </w:r>
      <w:r w:rsidR="000365C8" w:rsidRPr="00CF2F3A">
        <w:rPr>
          <w:rFonts w:eastAsia="Arial"/>
          <w:b/>
          <w:bCs/>
          <w:lang w:eastAsia="pt-BR"/>
        </w:rPr>
        <w:t xml:space="preserve"> </w:t>
      </w:r>
    </w:p>
    <w:p w14:paraId="08C07C6C" w14:textId="76D279CA" w:rsidR="0035163B" w:rsidRPr="00CF2F3A" w:rsidRDefault="0035163B" w:rsidP="001336C9">
      <w:pPr>
        <w:spacing w:after="120"/>
        <w:rPr>
          <w:rFonts w:eastAsia="Arial"/>
        </w:rPr>
      </w:pPr>
      <w:r w:rsidRPr="00CF2F3A">
        <w:rPr>
          <w:rFonts w:eastAsia="Arial"/>
        </w:rPr>
        <w:t>Caso o município disponha, apresentar a consolidação das informações do Sistema de Abastecimento de Água (captação, adução, tratamento, reservação e distribuição) com modelagem hidráulica e análise crítica do sistema operacional.</w:t>
      </w:r>
    </w:p>
    <w:p w14:paraId="5B71F0BB" w14:textId="6039E6ED" w:rsidR="0035163B" w:rsidRPr="00CF2F3A" w:rsidRDefault="008B73BE" w:rsidP="001336C9">
      <w:pPr>
        <w:spacing w:after="120"/>
        <w:rPr>
          <w:rFonts w:eastAsia="Arial"/>
          <w:lang w:eastAsia="pt-BR"/>
        </w:rPr>
      </w:pPr>
      <w:r w:rsidRPr="00CF2F3A">
        <w:rPr>
          <w:rFonts w:eastAsia="Arial"/>
          <w:lang w:eastAsia="pt-BR"/>
        </w:rPr>
        <w:t xml:space="preserve">Na revisão, é preciso verificar se o Plano informou sobre </w:t>
      </w:r>
      <w:r w:rsidR="0017517A" w:rsidRPr="00CF2F3A">
        <w:rPr>
          <w:rFonts w:eastAsia="Arial"/>
          <w:lang w:eastAsia="pt-BR"/>
        </w:rPr>
        <w:t xml:space="preserve">os itens </w:t>
      </w:r>
      <w:r w:rsidR="00976E6E" w:rsidRPr="00CF2F3A">
        <w:rPr>
          <w:rFonts w:eastAsia="Arial"/>
          <w:lang w:eastAsia="pt-BR"/>
        </w:rPr>
        <w:t>elencados acima</w:t>
      </w:r>
      <w:r w:rsidRPr="00CF2F3A">
        <w:rPr>
          <w:rFonts w:eastAsia="Arial"/>
          <w:lang w:eastAsia="pt-BR"/>
        </w:rPr>
        <w:t xml:space="preserve">. Caso não tenham sido contempladas alguns destes aspectos, por indisponibilidade de dados ou impossibilidade de levantamento </w:t>
      </w:r>
      <w:proofErr w:type="gramStart"/>
      <w:r w:rsidRPr="00CF2F3A">
        <w:rPr>
          <w:rFonts w:eastAsia="Arial"/>
          <w:lang w:eastAsia="pt-BR"/>
        </w:rPr>
        <w:t>dos mesmos</w:t>
      </w:r>
      <w:proofErr w:type="gramEnd"/>
      <w:r w:rsidRPr="00CF2F3A">
        <w:rPr>
          <w:rFonts w:eastAsia="Arial"/>
          <w:lang w:eastAsia="pt-BR"/>
        </w:rPr>
        <w:t xml:space="preserve"> em campo, tais </w:t>
      </w:r>
      <w:r w:rsidR="002F7FC4" w:rsidRPr="00CF2F3A">
        <w:rPr>
          <w:rFonts w:eastAsia="Arial"/>
          <w:lang w:eastAsia="pt-BR"/>
        </w:rPr>
        <w:t>aspectos</w:t>
      </w:r>
      <w:r w:rsidRPr="00CF2F3A">
        <w:rPr>
          <w:rFonts w:eastAsia="Arial"/>
          <w:lang w:eastAsia="pt-BR"/>
        </w:rPr>
        <w:t xml:space="preserve"> deverão ser reavaliados com relação a sua disponibilidade ou possibilidade de levantamento atual. </w:t>
      </w:r>
      <w:r w:rsidR="00976E6E" w:rsidRPr="00CF2F3A">
        <w:rPr>
          <w:rFonts w:eastAsia="Arial"/>
          <w:lang w:eastAsia="pt-BR"/>
        </w:rPr>
        <w:t>Ressalta-se novamente que</w:t>
      </w:r>
      <w:r w:rsidR="00271047" w:rsidRPr="00CF2F3A">
        <w:rPr>
          <w:rFonts w:eastAsia="Arial"/>
          <w:lang w:eastAsia="pt-BR"/>
        </w:rPr>
        <w:t xml:space="preserve"> devem ser validadas </w:t>
      </w:r>
      <w:r w:rsidR="00976E6E" w:rsidRPr="00CF2F3A">
        <w:rPr>
          <w:rFonts w:eastAsia="Arial"/>
          <w:lang w:eastAsia="pt-BR"/>
        </w:rPr>
        <w:t xml:space="preserve">todas </w:t>
      </w:r>
      <w:r w:rsidR="00271047" w:rsidRPr="00CF2F3A">
        <w:rPr>
          <w:rFonts w:eastAsia="Arial"/>
          <w:lang w:eastAsia="pt-BR"/>
        </w:rPr>
        <w:t>as informações constantes no plano</w:t>
      </w:r>
      <w:r w:rsidR="00976E6E" w:rsidRPr="00CF2F3A">
        <w:rPr>
          <w:rFonts w:eastAsia="Arial"/>
          <w:lang w:eastAsia="pt-BR"/>
        </w:rPr>
        <w:t xml:space="preserve"> vigente</w:t>
      </w:r>
      <w:r w:rsidR="00271047" w:rsidRPr="00CF2F3A">
        <w:rPr>
          <w:rFonts w:eastAsia="Arial"/>
          <w:lang w:eastAsia="pt-BR"/>
        </w:rPr>
        <w:t xml:space="preserve"> e, caso necessário, atualizá-las.</w:t>
      </w:r>
    </w:p>
    <w:p w14:paraId="373E3CDC" w14:textId="77777777" w:rsidR="008B73BE" w:rsidRPr="00CF2F3A" w:rsidRDefault="008B73BE" w:rsidP="001336C9">
      <w:pPr>
        <w:spacing w:after="120"/>
        <w:rPr>
          <w:rFonts w:eastAsia="Arial"/>
          <w:lang w:eastAsia="pt-BR"/>
        </w:rPr>
      </w:pPr>
    </w:p>
    <w:p w14:paraId="3D2D2A4C" w14:textId="37C35BF3" w:rsidR="0035163B" w:rsidRPr="00CF2F3A" w:rsidRDefault="00A81017" w:rsidP="00600558">
      <w:pPr>
        <w:pStyle w:val="Ttulo4"/>
      </w:pPr>
      <w:r w:rsidRPr="00CF2F3A">
        <w:lastRenderedPageBreak/>
        <w:t>Situação dos serviços de esgotamento sanitário</w:t>
      </w:r>
    </w:p>
    <w:p w14:paraId="08BC82D3" w14:textId="3B34085D" w:rsidR="0035163B" w:rsidRPr="00CF2F3A" w:rsidRDefault="0035163B" w:rsidP="001336C9">
      <w:pPr>
        <w:spacing w:after="120"/>
        <w:rPr>
          <w:rFonts w:eastAsia="Arial"/>
          <w:lang w:eastAsia="pt-BR"/>
        </w:rPr>
      </w:pPr>
      <w:r w:rsidRPr="00CF2F3A">
        <w:rPr>
          <w:rFonts w:eastAsia="Arial"/>
          <w:lang w:eastAsia="pt-BR"/>
        </w:rPr>
        <w:t>Consideram-se serviços públicos de esgotamento sanitário aqueles constituídos por 1 (uma) ou mais das seguintes atividades: coleta, incluída ligação predial, dos esgotos sanitários; transporte dos esgotos sanitários; tratamento dos esgotos sanitários; e disposição final dos esgotos sanitários e dos lodos originários da operação de unidades de tratamento coletivas ou individuais de forma ambientalmente adequada, incluídas fossas sépticas.</w:t>
      </w:r>
    </w:p>
    <w:p w14:paraId="42F38AA1" w14:textId="77777777" w:rsidR="0035163B" w:rsidRPr="00CF2F3A" w:rsidRDefault="0035163B" w:rsidP="001336C9">
      <w:pPr>
        <w:spacing w:after="120"/>
        <w:rPr>
          <w:rFonts w:eastAsia="Arial"/>
          <w:lang w:eastAsia="pt-BR"/>
        </w:rPr>
      </w:pPr>
      <w:r w:rsidRPr="00CF2F3A">
        <w:rPr>
          <w:rFonts w:eastAsia="Arial"/>
          <w:lang w:eastAsia="pt-BR"/>
        </w:rPr>
        <w:t>Nas Zonas Especiais de Interesse Social (</w:t>
      </w:r>
      <w:proofErr w:type="spellStart"/>
      <w:r w:rsidRPr="00CF2F3A">
        <w:rPr>
          <w:rFonts w:eastAsia="Arial"/>
          <w:lang w:eastAsia="pt-BR"/>
        </w:rPr>
        <w:t>Zeis</w:t>
      </w:r>
      <w:proofErr w:type="spellEnd"/>
      <w:r w:rsidRPr="00CF2F3A">
        <w:rPr>
          <w:rFonts w:eastAsia="Arial"/>
          <w:lang w:eastAsia="pt-BR"/>
        </w:rPr>
        <w:t>) ou outras áreas do perímetro urbano ocupadas predominantemente por população de baixa renda, o serviço público de esgotamento sanitário, realizado diretamente pelo titular ou por concessionário, deve incluir conjuntos sanitários para as residências e solução para a destinação de efluentes, quando não houver o serviço, assegurando a compatibilidade com as diretrizes da política municipal de regularização fundiária.</w:t>
      </w:r>
    </w:p>
    <w:p w14:paraId="141A2240" w14:textId="77777777" w:rsidR="0035163B" w:rsidRPr="00CF2F3A" w:rsidRDefault="0035163B" w:rsidP="001336C9">
      <w:pPr>
        <w:spacing w:after="120"/>
        <w:rPr>
          <w:rFonts w:eastAsia="Arial"/>
          <w:lang w:eastAsia="pt-BR"/>
        </w:rPr>
      </w:pPr>
      <w:r w:rsidRPr="00CF2F3A">
        <w:rPr>
          <w:rFonts w:eastAsia="Arial"/>
          <w:lang w:eastAsia="pt-BR"/>
        </w:rPr>
        <w:t>Para a zona rural, deverá ser levantado o índice de atendimento, descrevendo as infraestruturas existentes e as soluções individualizadas adotadas.</w:t>
      </w:r>
    </w:p>
    <w:p w14:paraId="49A0A9F8" w14:textId="00BEE3E2" w:rsidR="0035163B" w:rsidRPr="00CF2F3A" w:rsidRDefault="00E41971" w:rsidP="001336C9">
      <w:pPr>
        <w:spacing w:after="120"/>
        <w:rPr>
          <w:rFonts w:eastAsia="Arial"/>
          <w:lang w:eastAsia="pt-BR"/>
        </w:rPr>
      </w:pPr>
      <w:r w:rsidRPr="00CF2F3A">
        <w:rPr>
          <w:rFonts w:eastAsia="Arial"/>
          <w:lang w:eastAsia="pt-BR"/>
        </w:rPr>
        <w:t>O diagnóstico da situação dos serviços de esgotamento sanitário</w:t>
      </w:r>
      <w:r w:rsidR="00ED272B" w:rsidRPr="00CF2F3A">
        <w:rPr>
          <w:rFonts w:eastAsia="Arial"/>
          <w:lang w:eastAsia="pt-BR"/>
        </w:rPr>
        <w:t xml:space="preserve"> </w:t>
      </w:r>
      <w:r w:rsidRPr="00CF2F3A">
        <w:rPr>
          <w:rFonts w:eastAsia="Arial"/>
          <w:lang w:eastAsia="pt-BR"/>
        </w:rPr>
        <w:t xml:space="preserve">deve conter, minimamente, os aspectos listados abaixo.  </w:t>
      </w:r>
      <w:r w:rsidR="0035163B" w:rsidRPr="00CF2F3A">
        <w:rPr>
          <w:rFonts w:eastAsia="Arial"/>
          <w:lang w:eastAsia="pt-BR"/>
        </w:rPr>
        <w:t>Assim, os elementos essenciais a serem avaliados</w:t>
      </w:r>
      <w:r w:rsidR="00850284" w:rsidRPr="00CF2F3A">
        <w:rPr>
          <w:rFonts w:eastAsia="Arial"/>
          <w:lang w:eastAsia="pt-BR"/>
        </w:rPr>
        <w:t xml:space="preserve">, </w:t>
      </w:r>
      <w:bookmarkStart w:id="43" w:name="_Hlk111552227"/>
      <w:r w:rsidR="00850284" w:rsidRPr="00CF2F3A">
        <w:rPr>
          <w:rFonts w:eastAsia="Arial"/>
          <w:lang w:eastAsia="pt-BR"/>
        </w:rPr>
        <w:t>na</w:t>
      </w:r>
      <w:r w:rsidR="00ED272B" w:rsidRPr="00CF2F3A">
        <w:rPr>
          <w:rFonts w:eastAsia="Arial"/>
          <w:lang w:eastAsia="pt-BR"/>
        </w:rPr>
        <w:t xml:space="preserve"> </w:t>
      </w:r>
      <w:r w:rsidR="0035163B" w:rsidRPr="00CF2F3A">
        <w:rPr>
          <w:rFonts w:eastAsia="Arial"/>
          <w:lang w:eastAsia="pt-BR"/>
        </w:rPr>
        <w:t>zona urbana e rural</w:t>
      </w:r>
      <w:r w:rsidR="00850284" w:rsidRPr="00CF2F3A">
        <w:rPr>
          <w:rFonts w:eastAsia="Arial"/>
          <w:lang w:eastAsia="pt-BR"/>
        </w:rPr>
        <w:t>, são</w:t>
      </w:r>
      <w:r w:rsidR="0035163B" w:rsidRPr="00CF2F3A">
        <w:rPr>
          <w:rFonts w:eastAsia="Arial"/>
          <w:lang w:eastAsia="pt-BR"/>
        </w:rPr>
        <w:t>:</w:t>
      </w:r>
      <w:bookmarkEnd w:id="43"/>
    </w:p>
    <w:p w14:paraId="33A57C3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da cobertura e a identificação das populações não atendidas ou sujeitas às deficiências no atendimento pelo sistema público de esgotamento sanitário, contemplando também o tratamento;</w:t>
      </w:r>
    </w:p>
    <w:p w14:paraId="6E9A294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da prestação dos serviços por meio de indicadores técnicos, operacionais e financeiros, relativos a: receitas, custos, despesas, tarifas, número de ligações, inadimplência de usuários, eficiência comercial e operacional, uso de energia elétrica e outros (referência: SNIS);</w:t>
      </w:r>
    </w:p>
    <w:p w14:paraId="2B2DB16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crítica do plano de saneamento anterior existente, quanto à implantação, atualidade e pertinências frente às demandas futuras; </w:t>
      </w:r>
    </w:p>
    <w:p w14:paraId="12FC848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Visão geral dos sistemas [infraestruturas, tecnologia e operação] de esgotamento sanitário quanto à capacidade instalada frente à demanda e ao estado das estruturas implantadas, a partir do uso de textos, mapas, esquemas, fluxogramas, fotografias e planilhas, com a apresentação da visão geral dos sistemas. Para os sistemas coletivos a avaliação deve envolver as ligações de esgoto, as redes coletoras, os interceptores, as estações elevatórias, as estações de tratamento, os emissários e a disposição final;</w:t>
      </w:r>
    </w:p>
    <w:p w14:paraId="7C75186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Avaliação da situação atual e estimativa futura da geração de esgoto versus capacidade de atendimento pelos sistemas de esgotamento sanitário disponíveis, sistema público e soluções individuais e/ou coletivas, contemplando o tratamento;</w:t>
      </w:r>
    </w:p>
    <w:p w14:paraId="33359D0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Análise dos processos e resultados do sistema de monitoramento da quantidade e qualidade dos efluentes, quando existente tal sistema; e</w:t>
      </w:r>
    </w:p>
    <w:p w14:paraId="2AD4FFC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Dados da avaliação das condições dos corpos receptores, quando existentes;</w:t>
      </w:r>
    </w:p>
    <w:p w14:paraId="4864B1DB" w14:textId="610D1A9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Indicação de áreas de risco de contaminação, e de áreas já contaminadas por esgotos no município quando mapeadas e avaliadas.</w:t>
      </w:r>
    </w:p>
    <w:p w14:paraId="4EC2069E" w14:textId="77777777" w:rsidR="00F83CD9" w:rsidRPr="00CF2F3A" w:rsidRDefault="00F83CD9"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5A080C7A" w14:textId="77777777" w:rsidR="0035163B" w:rsidRPr="00CF2F3A" w:rsidRDefault="0035163B" w:rsidP="001336C9">
      <w:pPr>
        <w:spacing w:after="120"/>
        <w:rPr>
          <w:rFonts w:eastAsia="Arial"/>
          <w:lang w:eastAsia="pt-BR"/>
        </w:rPr>
      </w:pPr>
      <w:r w:rsidRPr="00CF2F3A">
        <w:rPr>
          <w:rFonts w:eastAsia="Arial"/>
          <w:lang w:eastAsia="pt-BR"/>
        </w:rPr>
        <w:t>Devem ser levantados, no mínimo, os seguintes itens, conforme Ficha do Anexo A:</w:t>
      </w:r>
    </w:p>
    <w:p w14:paraId="01D3901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Rede coletora por sub-bacias (Ficha 11);</w:t>
      </w:r>
    </w:p>
    <w:p w14:paraId="2C4ABDA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Elevatórias em redes coletoras (Ficha 12);</w:t>
      </w:r>
    </w:p>
    <w:p w14:paraId="4A5ABBF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Coletores troncos (Ficha 13);</w:t>
      </w:r>
    </w:p>
    <w:p w14:paraId="15E8B1D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Interceptores (Ficha 14);</w:t>
      </w:r>
    </w:p>
    <w:p w14:paraId="1AFC56A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Emissários ou linhas de recalque (Ficha 15);</w:t>
      </w:r>
    </w:p>
    <w:p w14:paraId="5D955008" w14:textId="0484CD98"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Estação de Tratamento (ETE) (Ficha 16).</w:t>
      </w:r>
    </w:p>
    <w:p w14:paraId="442C3D6A" w14:textId="70675794" w:rsidR="0035163B" w:rsidRPr="00CF2F3A" w:rsidRDefault="0035163B" w:rsidP="001336C9">
      <w:pPr>
        <w:spacing w:after="120"/>
        <w:rPr>
          <w:rFonts w:eastAsia="Arial"/>
        </w:rPr>
      </w:pPr>
      <w:r w:rsidRPr="00CF2F3A">
        <w:rPr>
          <w:rFonts w:eastAsia="Arial"/>
        </w:rPr>
        <w:t xml:space="preserve">Além dos itens </w:t>
      </w:r>
      <w:r w:rsidR="004D1C37" w:rsidRPr="00CF2F3A">
        <w:rPr>
          <w:rFonts w:eastAsia="Arial"/>
        </w:rPr>
        <w:t>citados acima</w:t>
      </w:r>
      <w:r w:rsidRPr="00CF2F3A">
        <w:rPr>
          <w:rFonts w:eastAsia="Arial"/>
        </w:rPr>
        <w:t>, devem também ser levantados:</w:t>
      </w:r>
    </w:p>
    <w:p w14:paraId="703CE4A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Elevatórias no afastamento;</w:t>
      </w:r>
    </w:p>
    <w:p w14:paraId="6B1D7A2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 final;</w:t>
      </w:r>
    </w:p>
    <w:p w14:paraId="64E49BC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Tratamento do lodo dos esgotos;</w:t>
      </w:r>
    </w:p>
    <w:p w14:paraId="313A4C7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Disposição final do lodo dos esgotos;</w:t>
      </w:r>
    </w:p>
    <w:p w14:paraId="249412C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Emissário do efluente final;</w:t>
      </w:r>
    </w:p>
    <w:p w14:paraId="5FA2045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Corpo receptor do lançamento e pontos de monitoramento (indicar no mapa);</w:t>
      </w:r>
    </w:p>
    <w:p w14:paraId="658D241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Informações gráficas: plantas, mapas, áreas atendidas por operador, áreas com lançamento de esgotos in </w:t>
      </w:r>
      <w:proofErr w:type="gramStart"/>
      <w:r w:rsidRPr="00CF2F3A">
        <w:rPr>
          <w:rFonts w:ascii="Arial" w:eastAsia="Arial" w:hAnsi="Arial" w:cs="Arial"/>
        </w:rPr>
        <w:t>natura, etc.</w:t>
      </w:r>
      <w:proofErr w:type="gramEnd"/>
      <w:r w:rsidRPr="00CF2F3A">
        <w:rPr>
          <w:rFonts w:ascii="Arial" w:eastAsia="Arial" w:hAnsi="Arial" w:cs="Arial"/>
        </w:rPr>
        <w:t>;</w:t>
      </w:r>
    </w:p>
    <w:p w14:paraId="72AF7AA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Dados e cadastros: condições das instalações, ano de implantação, tipo de manutenção, controles, planos de monitoramentos, existência de programas ISO 9000 e 14000, qualidade dos </w:t>
      </w:r>
      <w:proofErr w:type="gramStart"/>
      <w:r w:rsidRPr="00CF2F3A">
        <w:rPr>
          <w:rFonts w:ascii="Arial" w:eastAsia="Arial" w:hAnsi="Arial" w:cs="Arial"/>
        </w:rPr>
        <w:t>serviços, etc.</w:t>
      </w:r>
      <w:proofErr w:type="gramEnd"/>
      <w:r w:rsidRPr="00CF2F3A">
        <w:rPr>
          <w:rFonts w:ascii="Arial" w:eastAsia="Arial" w:hAnsi="Arial" w:cs="Arial"/>
        </w:rPr>
        <w:t>;</w:t>
      </w:r>
    </w:p>
    <w:p w14:paraId="51020847" w14:textId="6FE5F3B5"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Principais usos dos recursos hídricos a jusante do corpo receptor.</w:t>
      </w:r>
    </w:p>
    <w:p w14:paraId="63C35E30" w14:textId="77777777" w:rsidR="00FB1941" w:rsidRPr="00CF2F3A" w:rsidRDefault="00FB1941"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21124A54" w14:textId="77777777" w:rsidR="004D1C37" w:rsidRPr="00CF2F3A" w:rsidRDefault="0035163B" w:rsidP="001336C9">
      <w:pPr>
        <w:spacing w:after="120"/>
        <w:rPr>
          <w:rFonts w:eastAsia="Arial"/>
        </w:rPr>
      </w:pPr>
      <w:r w:rsidRPr="00CF2F3A">
        <w:rPr>
          <w:rFonts w:eastAsia="Arial"/>
          <w:b/>
          <w:bCs/>
        </w:rPr>
        <w:t>Observação:</w:t>
      </w:r>
      <w:r w:rsidRPr="00CF2F3A">
        <w:rPr>
          <w:rFonts w:eastAsia="Arial"/>
        </w:rPr>
        <w:t xml:space="preserve"> </w:t>
      </w:r>
    </w:p>
    <w:p w14:paraId="560465EE" w14:textId="30007746" w:rsidR="0035163B" w:rsidRPr="00CF2F3A" w:rsidRDefault="0035163B" w:rsidP="001336C9">
      <w:pPr>
        <w:pStyle w:val="PargrafodaLista"/>
        <w:numPr>
          <w:ilvl w:val="0"/>
          <w:numId w:val="22"/>
        </w:numPr>
        <w:spacing w:after="120" w:line="276" w:lineRule="auto"/>
        <w:contextualSpacing w:val="0"/>
        <w:rPr>
          <w:rFonts w:ascii="Arial" w:eastAsia="Arial" w:hAnsi="Arial" w:cs="Arial"/>
        </w:rPr>
      </w:pPr>
      <w:r w:rsidRPr="00CF2F3A">
        <w:rPr>
          <w:rFonts w:ascii="Arial" w:eastAsia="Arial" w:hAnsi="Arial" w:cs="Arial"/>
        </w:rPr>
        <w:t xml:space="preserve">Recomenda-se que </w:t>
      </w:r>
      <w:r w:rsidR="004D1C37" w:rsidRPr="00CF2F3A">
        <w:rPr>
          <w:rFonts w:ascii="Arial" w:eastAsia="Arial" w:hAnsi="Arial" w:cs="Arial"/>
        </w:rPr>
        <w:t xml:space="preserve">o diagnóstico seja segregado </w:t>
      </w:r>
      <w:r w:rsidRPr="00CF2F3A">
        <w:rPr>
          <w:rFonts w:ascii="Arial" w:eastAsia="Arial" w:hAnsi="Arial" w:cs="Arial"/>
        </w:rPr>
        <w:t xml:space="preserve">por bacias ou sub-bacias de esgotamento sanitário. </w:t>
      </w:r>
      <w:proofErr w:type="gramStart"/>
      <w:r w:rsidRPr="00CF2F3A">
        <w:rPr>
          <w:rFonts w:ascii="Arial" w:eastAsia="Arial" w:hAnsi="Arial" w:cs="Arial"/>
        </w:rPr>
        <w:t>O mesmo</w:t>
      </w:r>
      <w:proofErr w:type="gramEnd"/>
      <w:r w:rsidRPr="00CF2F3A">
        <w:rPr>
          <w:rFonts w:ascii="Arial" w:eastAsia="Arial" w:hAnsi="Arial" w:cs="Arial"/>
        </w:rPr>
        <w:t xml:space="preserve"> vale para os sistemas que atendem regiões metropolitanas ou municípios de grande porte ou de </w:t>
      </w:r>
      <w:r w:rsidRPr="00CF2F3A">
        <w:rPr>
          <w:rFonts w:ascii="Arial" w:eastAsia="Arial" w:hAnsi="Arial" w:cs="Arial"/>
        </w:rPr>
        <w:lastRenderedPageBreak/>
        <w:t>complexidade atípica, sugerindo-se preenchê-las por subsistema e respectivas sub-bacias.</w:t>
      </w:r>
    </w:p>
    <w:p w14:paraId="01C74903" w14:textId="77777777" w:rsidR="0035163B" w:rsidRPr="00CF2F3A" w:rsidRDefault="0035163B" w:rsidP="001336C9">
      <w:pPr>
        <w:pStyle w:val="PargrafodaLista"/>
        <w:numPr>
          <w:ilvl w:val="0"/>
          <w:numId w:val="22"/>
        </w:numPr>
        <w:spacing w:after="120" w:line="276" w:lineRule="auto"/>
        <w:contextualSpacing w:val="0"/>
        <w:rPr>
          <w:rFonts w:ascii="Arial" w:eastAsia="Arial" w:hAnsi="Arial" w:cs="Arial"/>
        </w:rPr>
      </w:pPr>
      <w:r w:rsidRPr="00CF2F3A">
        <w:rPr>
          <w:rFonts w:ascii="Arial" w:eastAsia="Arial" w:hAnsi="Arial" w:cs="Arial"/>
        </w:rPr>
        <w:t>Indicar as vazões médias em unidades como as elevatórias e a estação de tratamento, particularmente para estas, a carga orgânica média diária, por exemplo. Caso exista mais de um sistema para atender às demandas do município, o fluxograma será feito separadamente, identificando em cada parte os problemas operacionais, por meio da consulta ao operador e a avaliações técnicas, entre outros meios.</w:t>
      </w:r>
    </w:p>
    <w:p w14:paraId="5D610893" w14:textId="77777777" w:rsidR="0035163B" w:rsidRPr="00CF2F3A" w:rsidRDefault="0035163B" w:rsidP="001336C9">
      <w:pPr>
        <w:spacing w:after="120"/>
        <w:rPr>
          <w:rFonts w:eastAsia="Arial"/>
          <w:b/>
          <w:bCs/>
          <w:lang w:eastAsia="pt-BR"/>
        </w:rPr>
      </w:pPr>
      <w:r w:rsidRPr="00CF2F3A">
        <w:rPr>
          <w:rFonts w:eastAsia="Arial"/>
          <w:b/>
          <w:bCs/>
          <w:lang w:eastAsia="pt-BR"/>
        </w:rPr>
        <w:t>Elementos Complementares:</w:t>
      </w:r>
    </w:p>
    <w:p w14:paraId="6E92EA6F" w14:textId="77777777" w:rsidR="0035163B" w:rsidRPr="00CF2F3A" w:rsidRDefault="0035163B" w:rsidP="001336C9">
      <w:pPr>
        <w:pStyle w:val="PargrafodaLista"/>
        <w:numPr>
          <w:ilvl w:val="0"/>
          <w:numId w:val="23"/>
        </w:numPr>
        <w:spacing w:after="120" w:line="276" w:lineRule="auto"/>
        <w:contextualSpacing w:val="0"/>
        <w:rPr>
          <w:rFonts w:ascii="Arial" w:eastAsia="Arial" w:hAnsi="Arial" w:cs="Arial"/>
        </w:rPr>
      </w:pPr>
      <w:r w:rsidRPr="00CF2F3A">
        <w:rPr>
          <w:rFonts w:ascii="Arial" w:eastAsia="Arial" w:hAnsi="Arial" w:cs="Arial"/>
        </w:rPr>
        <w:t>Identificação, quantificação e avaliação qualitativa de soluções alternativas de esgotamento sanitário (fossas sépticas, fossa negra, infiltração no solo, lançamento direto em corpos d’água, outros.), individuais ou coletivas, e demais usos (industrial, comercial, serviços, agropecuária, atividades públicas, outros);</w:t>
      </w:r>
    </w:p>
    <w:p w14:paraId="153887E8" w14:textId="77777777" w:rsidR="0035163B" w:rsidRPr="00CF2F3A" w:rsidRDefault="0035163B" w:rsidP="001336C9">
      <w:pPr>
        <w:pStyle w:val="PargrafodaLista"/>
        <w:numPr>
          <w:ilvl w:val="0"/>
          <w:numId w:val="23"/>
        </w:numPr>
        <w:spacing w:after="120" w:line="276" w:lineRule="auto"/>
        <w:contextualSpacing w:val="0"/>
        <w:rPr>
          <w:rFonts w:ascii="Arial" w:eastAsia="Arial" w:hAnsi="Arial" w:cs="Arial"/>
        </w:rPr>
      </w:pPr>
      <w:r w:rsidRPr="00CF2F3A">
        <w:rPr>
          <w:rFonts w:ascii="Arial" w:eastAsia="Arial" w:hAnsi="Arial" w:cs="Arial"/>
        </w:rPr>
        <w:t>Analisar a atual capacidade de tratamento do sistema e propor ampliações.</w:t>
      </w:r>
    </w:p>
    <w:p w14:paraId="34C29231" w14:textId="4920F6E7" w:rsidR="0035163B" w:rsidRPr="00CF2F3A" w:rsidRDefault="0035163B" w:rsidP="00325611">
      <w:pPr>
        <w:pStyle w:val="itemizao"/>
        <w:numPr>
          <w:ilvl w:val="0"/>
          <w:numId w:val="0"/>
        </w:numPr>
        <w:ind w:left="786"/>
        <w:rPr>
          <w:rFonts w:eastAsia="Arial"/>
        </w:rPr>
      </w:pPr>
    </w:p>
    <w:p w14:paraId="264659F3" w14:textId="77777777" w:rsidR="00BE7EDF" w:rsidRPr="00CF2F3A" w:rsidRDefault="00BE7EDF" w:rsidP="001336C9">
      <w:pPr>
        <w:spacing w:after="120"/>
        <w:rPr>
          <w:rFonts w:eastAsia="Arial"/>
          <w:lang w:eastAsia="pt-BR"/>
        </w:rPr>
      </w:pPr>
      <w:r w:rsidRPr="00CF2F3A">
        <w:rPr>
          <w:rFonts w:eastAsia="Arial"/>
          <w:lang w:eastAsia="pt-BR"/>
        </w:rPr>
        <w:t xml:space="preserve">Na revisão, é preciso verificar se o Plano informou sobre os itens elencados acima. Caso não tenham sido contempladas alguns destes aspectos, por indisponibilidade de dados ou impossibilidade de levantamento </w:t>
      </w:r>
      <w:proofErr w:type="gramStart"/>
      <w:r w:rsidRPr="00CF2F3A">
        <w:rPr>
          <w:rFonts w:eastAsia="Arial"/>
          <w:lang w:eastAsia="pt-BR"/>
        </w:rPr>
        <w:t>dos mesmos</w:t>
      </w:r>
      <w:proofErr w:type="gramEnd"/>
      <w:r w:rsidRPr="00CF2F3A">
        <w:rPr>
          <w:rFonts w:eastAsia="Arial"/>
          <w:lang w:eastAsia="pt-BR"/>
        </w:rPr>
        <w:t xml:space="preserve"> em campo, tais aspectos deverão ser reavaliados com relação a sua disponibilidade ou possibilidade de levantamento atual. Ressalta-se novamente que devem ser validadas todas as informações constantes no plano vigente e, caso necessário, atualizá-las.</w:t>
      </w:r>
    </w:p>
    <w:p w14:paraId="6EE62701" w14:textId="77777777" w:rsidR="00F814EE" w:rsidRPr="00CF2F3A" w:rsidRDefault="00F814EE" w:rsidP="001336C9">
      <w:pPr>
        <w:spacing w:after="120"/>
        <w:rPr>
          <w:rFonts w:eastAsia="Arial"/>
        </w:rPr>
      </w:pPr>
    </w:p>
    <w:p w14:paraId="276F4382" w14:textId="5852C514" w:rsidR="0035163B" w:rsidRPr="00CF2F3A" w:rsidRDefault="00A81017" w:rsidP="00600558">
      <w:pPr>
        <w:pStyle w:val="Ttulo4"/>
      </w:pPr>
      <w:r w:rsidRPr="00CF2F3A">
        <w:t>Situação dos serviços de limpeza urbana e manejo de resíduos sólidos</w:t>
      </w:r>
    </w:p>
    <w:p w14:paraId="727DA6AB" w14:textId="77777777" w:rsidR="0035163B" w:rsidRPr="00CF2F3A" w:rsidRDefault="0035163B" w:rsidP="001336C9">
      <w:pPr>
        <w:spacing w:after="120"/>
        <w:rPr>
          <w:rFonts w:eastAsia="Arial"/>
          <w:lang w:eastAsia="pt-BR"/>
        </w:rPr>
      </w:pPr>
      <w:r w:rsidRPr="00CF2F3A">
        <w:rPr>
          <w:rFonts w:eastAsia="Arial"/>
          <w:lang w:eastAsia="pt-BR"/>
        </w:rPr>
        <w:t>Consideram-se serviços públicos especializados de limpeza urbana e de manejo de resíduos sólidos as atividades operacionais de coleta, transbordo, transporte, triagem para fins de reutilização ou reciclagem, tratamento, inclusive por compostagem, e destinação final dos:</w:t>
      </w:r>
    </w:p>
    <w:p w14:paraId="596FE328" w14:textId="5631BBAA" w:rsidR="0035163B" w:rsidRPr="00CF2F3A" w:rsidRDefault="00493734" w:rsidP="001336C9">
      <w:pPr>
        <w:pStyle w:val="PargrafodaLista"/>
        <w:numPr>
          <w:ilvl w:val="0"/>
          <w:numId w:val="20"/>
        </w:numPr>
        <w:spacing w:after="120" w:line="276" w:lineRule="auto"/>
        <w:ind w:left="714" w:hanging="357"/>
        <w:contextualSpacing w:val="0"/>
        <w:rPr>
          <w:rFonts w:ascii="Arial" w:eastAsia="Arial" w:hAnsi="Arial" w:cs="Arial"/>
          <w:lang w:eastAsia="pt-BR"/>
        </w:rPr>
      </w:pPr>
      <w:r w:rsidRPr="00CF2F3A">
        <w:rPr>
          <w:rFonts w:ascii="Arial" w:eastAsia="Arial" w:hAnsi="Arial" w:cs="Arial"/>
          <w:lang w:eastAsia="pt-BR"/>
        </w:rPr>
        <w:t>Resíduos</w:t>
      </w:r>
      <w:r w:rsidR="0035163B" w:rsidRPr="00CF2F3A">
        <w:rPr>
          <w:rFonts w:ascii="Arial" w:eastAsia="Arial" w:hAnsi="Arial" w:cs="Arial"/>
          <w:lang w:eastAsia="pt-BR"/>
        </w:rPr>
        <w:t xml:space="preserve"> domésticos;</w:t>
      </w:r>
    </w:p>
    <w:p w14:paraId="346A6B3F" w14:textId="4CF94777" w:rsidR="0035163B" w:rsidRPr="00CF2F3A" w:rsidRDefault="00493734" w:rsidP="001336C9">
      <w:pPr>
        <w:pStyle w:val="PargrafodaLista"/>
        <w:numPr>
          <w:ilvl w:val="0"/>
          <w:numId w:val="20"/>
        </w:numPr>
        <w:spacing w:after="120" w:line="276" w:lineRule="auto"/>
        <w:ind w:left="714" w:hanging="357"/>
        <w:contextualSpacing w:val="0"/>
        <w:rPr>
          <w:rFonts w:ascii="Arial" w:eastAsia="Arial" w:hAnsi="Arial" w:cs="Arial"/>
          <w:lang w:eastAsia="pt-BR"/>
        </w:rPr>
      </w:pPr>
      <w:r w:rsidRPr="00CF2F3A">
        <w:rPr>
          <w:rFonts w:ascii="Arial" w:eastAsia="Arial" w:hAnsi="Arial" w:cs="Arial"/>
          <w:lang w:eastAsia="pt-BR"/>
        </w:rPr>
        <w:t>Resíduos</w:t>
      </w:r>
      <w:r w:rsidR="0035163B" w:rsidRPr="00CF2F3A">
        <w:rPr>
          <w:rFonts w:ascii="Arial" w:eastAsia="Arial" w:hAnsi="Arial" w:cs="Arial"/>
          <w:lang w:eastAsia="pt-BR"/>
        </w:rPr>
        <w:t xml:space="preserve"> originários de atividades comerciais, industriais e de serviços, em quantidade e qualidade similares às dos resíduos domésticos, que, por decisão do titular, sejam considerados resíduos sólidos urbanos, desde que tais resíduos não sejam de responsabilidade de seu gerador nos termos da norma legal ou administrativa, de decisão judicial ou de termo de ajustamento de conduta; e </w:t>
      </w:r>
    </w:p>
    <w:p w14:paraId="71A11112" w14:textId="123790DA" w:rsidR="0035163B" w:rsidRPr="00CF2F3A" w:rsidRDefault="00493734" w:rsidP="001336C9">
      <w:pPr>
        <w:pStyle w:val="PargrafodaLista"/>
        <w:numPr>
          <w:ilvl w:val="0"/>
          <w:numId w:val="20"/>
        </w:numPr>
        <w:spacing w:after="120" w:line="276" w:lineRule="auto"/>
        <w:ind w:left="714" w:hanging="357"/>
        <w:contextualSpacing w:val="0"/>
        <w:rPr>
          <w:rFonts w:ascii="Arial" w:eastAsia="Arial" w:hAnsi="Arial" w:cs="Arial"/>
          <w:lang w:eastAsia="pt-BR"/>
        </w:rPr>
      </w:pPr>
      <w:r w:rsidRPr="00CF2F3A">
        <w:rPr>
          <w:rFonts w:ascii="Arial" w:eastAsia="Arial" w:hAnsi="Arial" w:cs="Arial"/>
          <w:lang w:eastAsia="pt-BR"/>
        </w:rPr>
        <w:t>R</w:t>
      </w:r>
      <w:r w:rsidR="0035163B" w:rsidRPr="00CF2F3A">
        <w:rPr>
          <w:rFonts w:ascii="Arial" w:eastAsia="Arial" w:hAnsi="Arial" w:cs="Arial"/>
          <w:lang w:eastAsia="pt-BR"/>
        </w:rPr>
        <w:t xml:space="preserve">esíduos originários dos serviços públicos de limpeza urbana, como serviços de varrição, capina, roçada, poda e atividades correlatas em vias e logradouros públicos; asseio de túneis, escadarias, monumentos, abrigos e sanitários públicos; raspagem e remoção de terra, areia e quaisquer materiais depositados </w:t>
      </w:r>
      <w:r w:rsidR="0035163B" w:rsidRPr="00CF2F3A">
        <w:rPr>
          <w:rFonts w:ascii="Arial" w:eastAsia="Arial" w:hAnsi="Arial" w:cs="Arial"/>
          <w:lang w:eastAsia="pt-BR"/>
        </w:rPr>
        <w:lastRenderedPageBreak/>
        <w:t>pelas águas pluviais em logradouros públicos; desobstrução e limpeza de bueiros, bocas de lobo e correlatos; limpeza de logradouros públicos onde se realizem feiras públicas e outros eventos de acesso aberto ao público; outros eventuais serviços de limpeza urbana.</w:t>
      </w:r>
    </w:p>
    <w:p w14:paraId="4B18E0CA" w14:textId="77777777" w:rsidR="0035163B" w:rsidRPr="00CF2F3A" w:rsidRDefault="0035163B" w:rsidP="001336C9">
      <w:pPr>
        <w:spacing w:after="120"/>
        <w:rPr>
          <w:rFonts w:eastAsia="Arial"/>
          <w:lang w:eastAsia="pt-BR"/>
        </w:rPr>
      </w:pPr>
      <w:r w:rsidRPr="00CF2F3A">
        <w:rPr>
          <w:rFonts w:eastAsia="Arial"/>
          <w:lang w:eastAsia="pt-BR"/>
        </w:rPr>
        <w:t>O diagnóstico dos serviços de limpeza urbana e manejo de resíduos sólidos deve contemplar todos os elementos descritos na Política Nacional de Resíduos Sólidos, Lei n° 12.305/2010, visando integrar o Plano de Gestão Integrada de Resíduos Sólidos dentro do conteúdo do PMSB.</w:t>
      </w:r>
    </w:p>
    <w:p w14:paraId="14748BF6" w14:textId="77777777" w:rsidR="0035163B" w:rsidRPr="00CF2F3A" w:rsidRDefault="0035163B" w:rsidP="001336C9">
      <w:pPr>
        <w:spacing w:after="120"/>
        <w:rPr>
          <w:rFonts w:eastAsia="Arial"/>
          <w:lang w:eastAsia="pt-BR"/>
        </w:rPr>
      </w:pPr>
      <w:r w:rsidRPr="00CF2F3A">
        <w:rPr>
          <w:rFonts w:eastAsia="Arial"/>
          <w:lang w:eastAsia="pt-BR"/>
        </w:rPr>
        <w:t>Deverá ser avaliado o índice de atendimento da zona rural, descrevendo as soluções individualizadas adotadas e um planejamento para integração da zona rural.</w:t>
      </w:r>
    </w:p>
    <w:p w14:paraId="562A2964" w14:textId="0F5B0B7E" w:rsidR="0035163B" w:rsidRPr="00CF2F3A" w:rsidRDefault="00E41971" w:rsidP="001336C9">
      <w:pPr>
        <w:spacing w:after="120"/>
        <w:rPr>
          <w:rFonts w:eastAsia="Arial"/>
          <w:lang w:eastAsia="pt-BR"/>
        </w:rPr>
      </w:pPr>
      <w:r w:rsidRPr="00CF2F3A">
        <w:rPr>
          <w:rFonts w:eastAsia="Arial"/>
          <w:lang w:eastAsia="pt-BR"/>
        </w:rPr>
        <w:t>O diagnóstico da situação dos serviços de limpeza urbana e manejo de resíduos sólidos</w:t>
      </w:r>
      <w:r w:rsidR="00255EF3" w:rsidRPr="00CF2F3A">
        <w:rPr>
          <w:rFonts w:eastAsia="Arial"/>
          <w:lang w:eastAsia="pt-BR"/>
        </w:rPr>
        <w:t xml:space="preserve"> </w:t>
      </w:r>
      <w:r w:rsidRPr="00CF2F3A">
        <w:rPr>
          <w:rFonts w:eastAsia="Arial"/>
          <w:lang w:eastAsia="pt-BR"/>
        </w:rPr>
        <w:t xml:space="preserve">deve conter, minimamente, os aspectos listados abaixo. </w:t>
      </w:r>
      <w:r w:rsidR="0035163B" w:rsidRPr="00CF2F3A">
        <w:rPr>
          <w:rFonts w:eastAsia="Arial"/>
          <w:lang w:eastAsia="pt-BR"/>
        </w:rPr>
        <w:t>Os elementos essenciais a serem contemplados</w:t>
      </w:r>
      <w:r w:rsidR="00AD10D5" w:rsidRPr="00CF2F3A">
        <w:rPr>
          <w:rFonts w:eastAsia="Arial"/>
          <w:lang w:eastAsia="pt-BR"/>
        </w:rPr>
        <w:t>, na</w:t>
      </w:r>
      <w:r w:rsidR="00112DE6" w:rsidRPr="00CF2F3A">
        <w:rPr>
          <w:rFonts w:eastAsia="Arial"/>
          <w:lang w:eastAsia="pt-BR"/>
        </w:rPr>
        <w:t xml:space="preserve"> </w:t>
      </w:r>
      <w:r w:rsidR="0035163B" w:rsidRPr="00CF2F3A">
        <w:rPr>
          <w:rFonts w:eastAsia="Arial"/>
          <w:lang w:eastAsia="pt-BR"/>
        </w:rPr>
        <w:t>zona urbana e rural</w:t>
      </w:r>
      <w:r w:rsidR="00AD10D5" w:rsidRPr="00CF2F3A">
        <w:rPr>
          <w:rFonts w:eastAsia="Arial"/>
          <w:lang w:eastAsia="pt-BR"/>
        </w:rPr>
        <w:t>, são</w:t>
      </w:r>
      <w:r w:rsidR="0035163B" w:rsidRPr="00CF2F3A">
        <w:rPr>
          <w:rFonts w:eastAsia="Arial"/>
          <w:lang w:eastAsia="pt-BR"/>
        </w:rPr>
        <w:t>:</w:t>
      </w:r>
    </w:p>
    <w:p w14:paraId="2A82D70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 situação da gestão do serviço com base em indicadores técnicos, operacionais e financeiros (a partir de indicadores do SNIS);</w:t>
      </w:r>
    </w:p>
    <w:p w14:paraId="7880822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crítica do plano de saneamento anterior existente, quanto à sua implantação, atualidade e pertinência, frente às demandas futuras;</w:t>
      </w:r>
    </w:p>
    <w:p w14:paraId="750F1FF6" w14:textId="3A3EC046"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dos setores conforme o operador (caso haja mais de um) e identificar a frequência da coleta;</w:t>
      </w:r>
    </w:p>
    <w:p w14:paraId="604A06F1" w14:textId="3E0685C6"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das áreas de coleta seletiva, Pontos de Entrega Voluntária (PEV), centros de triagem e/ ou unidades de transbordo, pontos de geradores especiais, como feira livre, por exemplo, quantificando-as e qualificando-as, inclusive quanto aos custos e viabilidade social e financeira, e localização de galpões de recepção/ separação de resíduos recicláveis gerenciados por cooperativas de catadores;</w:t>
      </w:r>
    </w:p>
    <w:p w14:paraId="12F93F05" w14:textId="6A51ECFC"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Levantamento da situação da frota de coleta, as quantidades e os tipos de resíduos, a existência de áreas não atendidas, existência de programas de qualidade, de projetos de melhoria ou ampliação dos serviços, entre outros</w:t>
      </w:r>
      <w:r w:rsidR="0047539A" w:rsidRPr="00CF2F3A">
        <w:rPr>
          <w:rFonts w:ascii="Arial" w:eastAsia="Arial" w:hAnsi="Arial" w:cs="Arial"/>
        </w:rPr>
        <w:t>;</w:t>
      </w:r>
    </w:p>
    <w:p w14:paraId="7EF352C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Descrição e análise da situação dos sistemas [infraestruturas, tecnologia e operação] de acondicionamento, coleta, transporte, transbordo, tratamento e disposição final dos resíduos sólidos do município. Incluir desenhos, fluxogramas, fotografias e planilhas que permitam um perfeito entendimento dos sistemas em operação;</w:t>
      </w:r>
    </w:p>
    <w:p w14:paraId="57BB32F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de lacunas no atendimento à população pelo sistema público de limpeza urbana e manejo de resíduos sólidos (condições atuais e futuras), quanto à população atendida (urbana e rural), tipo, regularidade, qualidade e frequência dos serviços;</w:t>
      </w:r>
    </w:p>
    <w:p w14:paraId="43A03BF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Identificação da cobertura da coleta porta a porta, bem como das áreas de varrição, identificando a população atendida;</w:t>
      </w:r>
    </w:p>
    <w:p w14:paraId="7529A96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dos serviços públicos de limpeza urbana e serviços especiais (feiras, mercados, espaços públicos, outros). Incluir desenhos, fluxogramas, fotografias e planilhas que permitam o perfeito entendimento dos sistemas;</w:t>
      </w:r>
    </w:p>
    <w:p w14:paraId="5A54CE7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Avaliação das soluções adotadas para a destinação dos resíduos originários de construção e demolição e dos serviços de saúde; </w:t>
      </w:r>
    </w:p>
    <w:p w14:paraId="0281F41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Informações da caracterização dos resíduos sólidos produzidos no município em termos de quantidade e qualidade. Incluir projeções de produção de resíduos para curto e médio prazo;</w:t>
      </w:r>
    </w:p>
    <w:p w14:paraId="4E7ED58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Inventário/análise da situação dos catadores, que atuem nas ruas ou em lixões, identificando seu potencial de organização;</w:t>
      </w:r>
    </w:p>
    <w:p w14:paraId="72D353F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Identificação e informação sobre áreas de risco de poluição/contaminação, e de áreas já contaminadas, por resíduos sólidos e as alterações ambientais causadas por depósitos de lixo urbano; </w:t>
      </w:r>
    </w:p>
    <w:p w14:paraId="30494875" w14:textId="2122A318"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da situação </w:t>
      </w:r>
      <w:r w:rsidR="00112DE6" w:rsidRPr="00CF2F3A">
        <w:rPr>
          <w:rFonts w:ascii="Arial" w:eastAsia="Arial" w:hAnsi="Arial" w:cs="Arial"/>
        </w:rPr>
        <w:t>socioambiental</w:t>
      </w:r>
      <w:r w:rsidRPr="00CF2F3A">
        <w:rPr>
          <w:rFonts w:ascii="Arial" w:eastAsia="Arial" w:hAnsi="Arial" w:cs="Arial"/>
        </w:rPr>
        <w:t xml:space="preserve"> dos sítios utilizados para a disposição final de resíduos sólidos. No caso da existência de catadores nos sítios, identificar a possibilidade de incorporá-los a projetos de reciclagem, por meio de cooperativas;</w:t>
      </w:r>
    </w:p>
    <w:p w14:paraId="066D719F" w14:textId="6B57F54E"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das características do tratamento de resíduos, o destino do chorume, quando houver, a infraestrutura existente, sua capacidade e estado de conservação, e pontos de monitoramento no ambiente;</w:t>
      </w:r>
    </w:p>
    <w:p w14:paraId="09DCA40D" w14:textId="7267435E"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Levantamento das unidades de destinação final dos resíduos sólidos gerados no território do município, após sofrerem tratamento, sejam estes rejeitos da reciclagem mecânica, resíduos da incineração, entre outros;</w:t>
      </w:r>
      <w:r w:rsidRPr="00CF2F3A">
        <w:rPr>
          <w:rFonts w:ascii="Arial" w:hAnsi="Arial" w:cs="Arial"/>
        </w:rPr>
        <w:br/>
      </w:r>
      <w:r w:rsidRPr="00CF2F3A">
        <w:rPr>
          <w:rFonts w:ascii="Arial" w:eastAsia="Arial" w:hAnsi="Arial" w:cs="Arial"/>
        </w:rPr>
        <w:t>Obs.: Caso o local onde ocorra a destinação final esteja situado em outro município, deve-se indicar no plano a quantidade, o destino e se o local possui licença ambiental para instalação e operação.</w:t>
      </w:r>
    </w:p>
    <w:p w14:paraId="0B633F40" w14:textId="77777777" w:rsidR="00256B58" w:rsidRPr="00CF2F3A" w:rsidRDefault="00256B58"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708E4C67" w14:textId="77777777" w:rsidR="0035163B" w:rsidRPr="00CF2F3A" w:rsidRDefault="0035163B" w:rsidP="001336C9">
      <w:pPr>
        <w:spacing w:after="120"/>
        <w:rPr>
          <w:rFonts w:eastAsia="Arial"/>
          <w:lang w:eastAsia="pt-BR"/>
        </w:rPr>
      </w:pPr>
      <w:r w:rsidRPr="00CF2F3A">
        <w:rPr>
          <w:rFonts w:eastAsia="Arial"/>
          <w:lang w:eastAsia="pt-BR"/>
        </w:rPr>
        <w:t>Devem ser levantados, no mínimo, os seguintes itens, conforme Ficha do Anexo A:</w:t>
      </w:r>
    </w:p>
    <w:p w14:paraId="1E1608C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Confiabilidade e regularidade dos principais componentes da limpeza pública (Ficha 17);</w:t>
      </w:r>
    </w:p>
    <w:p w14:paraId="4E5B696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Previsão de Investimentos (Ficha 18);</w:t>
      </w:r>
    </w:p>
    <w:p w14:paraId="23E837B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Obras e ações em andamento (Ficha 19);</w:t>
      </w:r>
    </w:p>
    <w:p w14:paraId="1EAF2FE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Existência de passivo ambiental (Ficha 20);</w:t>
      </w:r>
    </w:p>
    <w:p w14:paraId="41CD1CB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Disposição em outros municípios (Ficha 21);</w:t>
      </w:r>
    </w:p>
    <w:p w14:paraId="74D2642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Acondicionamento (Ficha 22);</w:t>
      </w:r>
    </w:p>
    <w:p w14:paraId="465817C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Coleta (Ficha 23);</w:t>
      </w:r>
    </w:p>
    <w:p w14:paraId="3C96478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Localização por operador: se é terceirizado; a capacidade, a frequência de uso e a manutenção;</w:t>
      </w:r>
    </w:p>
    <w:p w14:paraId="6C42CC0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Frota específica e equipamentos, quando houver (capacidade, ano, condições de conservação, problemas </w:t>
      </w:r>
      <w:proofErr w:type="gramStart"/>
      <w:r w:rsidRPr="00CF2F3A">
        <w:rPr>
          <w:rFonts w:ascii="Arial" w:eastAsia="Arial" w:hAnsi="Arial" w:cs="Arial"/>
        </w:rPr>
        <w:t>operacionais, etc.</w:t>
      </w:r>
      <w:proofErr w:type="gramEnd"/>
      <w:r w:rsidRPr="00CF2F3A">
        <w:rPr>
          <w:rFonts w:ascii="Arial" w:eastAsia="Arial" w:hAnsi="Arial" w:cs="Arial"/>
        </w:rPr>
        <w:t>), para prever os anos de reposição e de ampliação da frota;</w:t>
      </w:r>
    </w:p>
    <w:p w14:paraId="5999F50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Triagem (Ficha 24);</w:t>
      </w:r>
    </w:p>
    <w:p w14:paraId="025A925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Transbordo (Ficha 25);</w:t>
      </w:r>
    </w:p>
    <w:p w14:paraId="67AE052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Aterro sanitário (Ficha 26);</w:t>
      </w:r>
    </w:p>
    <w:p w14:paraId="1A087D51" w14:textId="2E728313"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Outras unidades (Ficha 27);</w:t>
      </w:r>
    </w:p>
    <w:p w14:paraId="7A1B45D8" w14:textId="77777777" w:rsidR="00256B58" w:rsidRPr="00CF2F3A" w:rsidRDefault="00256B58"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52BC563B" w14:textId="7E90687A" w:rsidR="0035163B" w:rsidRPr="00CF2F3A" w:rsidRDefault="0035163B" w:rsidP="001336C9">
      <w:pPr>
        <w:spacing w:after="120"/>
        <w:rPr>
          <w:rFonts w:eastAsia="Arial"/>
        </w:rPr>
      </w:pPr>
      <w:r w:rsidRPr="00CF2F3A">
        <w:rPr>
          <w:rFonts w:eastAsia="Arial"/>
        </w:rPr>
        <w:t xml:space="preserve">Além dos itens </w:t>
      </w:r>
      <w:r w:rsidR="000F4254" w:rsidRPr="00CF2F3A">
        <w:rPr>
          <w:rFonts w:eastAsia="Arial"/>
        </w:rPr>
        <w:t>citados acima</w:t>
      </w:r>
      <w:r w:rsidRPr="00CF2F3A">
        <w:rPr>
          <w:rFonts w:eastAsia="Arial"/>
        </w:rPr>
        <w:t>, devem também ser levantados:</w:t>
      </w:r>
    </w:p>
    <w:p w14:paraId="552087A9" w14:textId="138DF043"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Existência dos programas ISO 9000 e 14000, qualidade dos </w:t>
      </w:r>
      <w:r w:rsidR="00112DE6" w:rsidRPr="00CF2F3A">
        <w:rPr>
          <w:rFonts w:ascii="Arial" w:eastAsia="Arial" w:hAnsi="Arial" w:cs="Arial"/>
        </w:rPr>
        <w:t>serviços etc.</w:t>
      </w:r>
      <w:r w:rsidRPr="00CF2F3A">
        <w:rPr>
          <w:rFonts w:ascii="Arial" w:eastAsia="Arial" w:hAnsi="Arial" w:cs="Arial"/>
        </w:rPr>
        <w:t>;</w:t>
      </w:r>
    </w:p>
    <w:p w14:paraId="32BB7275" w14:textId="0AE41126" w:rsidR="00A44348" w:rsidRPr="00CF2F3A" w:rsidRDefault="00D57BA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Existência de</w:t>
      </w:r>
      <w:r w:rsidR="0035163B" w:rsidRPr="00CF2F3A">
        <w:rPr>
          <w:rFonts w:ascii="Arial" w:eastAsia="Arial" w:hAnsi="Arial" w:cs="Arial"/>
        </w:rPr>
        <w:t xml:space="preserve"> aterro inadequado (“lixão”)</w:t>
      </w:r>
      <w:r w:rsidRPr="00CF2F3A">
        <w:rPr>
          <w:rFonts w:ascii="Arial" w:eastAsia="Arial" w:hAnsi="Arial" w:cs="Arial"/>
        </w:rPr>
        <w:t xml:space="preserve"> e, nesse caso, verificar </w:t>
      </w:r>
      <w:r w:rsidR="0035163B" w:rsidRPr="00CF2F3A">
        <w:rPr>
          <w:rFonts w:ascii="Arial" w:eastAsia="Arial" w:hAnsi="Arial" w:cs="Arial"/>
        </w:rPr>
        <w:t xml:space="preserve">se há catadores irregulares, animais vetores de </w:t>
      </w:r>
      <w:r w:rsidR="00112DE6" w:rsidRPr="00CF2F3A">
        <w:rPr>
          <w:rFonts w:ascii="Arial" w:eastAsia="Arial" w:hAnsi="Arial" w:cs="Arial"/>
        </w:rPr>
        <w:t>doenças etc.</w:t>
      </w:r>
      <w:r w:rsidR="0035163B" w:rsidRPr="00CF2F3A">
        <w:rPr>
          <w:rFonts w:ascii="Arial" w:eastAsia="Arial" w:hAnsi="Arial" w:cs="Arial"/>
        </w:rPr>
        <w:t>;</w:t>
      </w:r>
    </w:p>
    <w:p w14:paraId="39551F40" w14:textId="7925EF9D"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Características dos resíduos, variação em função de hábitos, clima, região, sazonalidade e existência de monitoramento;</w:t>
      </w:r>
    </w:p>
    <w:p w14:paraId="119CA3F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Tipo de acondicionamento dos resíduos;</w:t>
      </w:r>
    </w:p>
    <w:p w14:paraId="414BA3D5" w14:textId="189DA11A"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Frequência de coleta por zonas;</w:t>
      </w:r>
    </w:p>
    <w:p w14:paraId="5F86A265" w14:textId="77777777" w:rsidR="005820E7" w:rsidRPr="00CF2F3A" w:rsidRDefault="005820E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Tipo/quantidades acondicionadas;</w:t>
      </w:r>
    </w:p>
    <w:p w14:paraId="58CC5C74" w14:textId="2331144B"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Frota de coleta (tipo, capacidade, ano, condições de conservação, problemas </w:t>
      </w:r>
      <w:proofErr w:type="gramStart"/>
      <w:r w:rsidRPr="00CF2F3A">
        <w:rPr>
          <w:rFonts w:ascii="Arial" w:eastAsia="Arial" w:hAnsi="Arial" w:cs="Arial"/>
        </w:rPr>
        <w:t>operacionais, etc.</w:t>
      </w:r>
      <w:proofErr w:type="gramEnd"/>
      <w:r w:rsidRPr="00CF2F3A">
        <w:rPr>
          <w:rFonts w:ascii="Arial" w:eastAsia="Arial" w:hAnsi="Arial" w:cs="Arial"/>
        </w:rPr>
        <w:t>), para saber os anos de reposição e de ampliação dos veículos;</w:t>
      </w:r>
    </w:p>
    <w:p w14:paraId="2CE43BC4" w14:textId="63FD7D0D" w:rsidR="00A44348" w:rsidRPr="00CF2F3A" w:rsidRDefault="00A4434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Frota de coleta específica (caminhões coletores-compactadores/ caminhões</w:t>
      </w:r>
      <w:r w:rsidR="00C14F6E" w:rsidRPr="00CF2F3A">
        <w:rPr>
          <w:rFonts w:ascii="Arial" w:eastAsia="Arial" w:hAnsi="Arial" w:cs="Arial"/>
        </w:rPr>
        <w:t>-</w:t>
      </w:r>
      <w:r w:rsidRPr="00CF2F3A">
        <w:rPr>
          <w:rFonts w:ascii="Arial" w:eastAsia="Arial" w:hAnsi="Arial" w:cs="Arial"/>
        </w:rPr>
        <w:t xml:space="preserve">gaiola), quando houver (capacidade, ano, condições de conservação, problemas </w:t>
      </w:r>
      <w:proofErr w:type="gramStart"/>
      <w:r w:rsidRPr="00CF2F3A">
        <w:rPr>
          <w:rFonts w:ascii="Arial" w:eastAsia="Arial" w:hAnsi="Arial" w:cs="Arial"/>
        </w:rPr>
        <w:t>operacionais, etc.</w:t>
      </w:r>
      <w:proofErr w:type="gramEnd"/>
      <w:r w:rsidRPr="00CF2F3A">
        <w:rPr>
          <w:rFonts w:ascii="Arial" w:eastAsia="Arial" w:hAnsi="Arial" w:cs="Arial"/>
        </w:rPr>
        <w:t>), para determinar os anos de reposição e ampliação da frota</w:t>
      </w:r>
      <w:r w:rsidR="00C14F6E" w:rsidRPr="00CF2F3A">
        <w:rPr>
          <w:rFonts w:ascii="Arial" w:eastAsia="Arial" w:hAnsi="Arial" w:cs="Arial"/>
        </w:rPr>
        <w:t>;</w:t>
      </w:r>
    </w:p>
    <w:p w14:paraId="3303B624" w14:textId="48A6394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Características físicas do tratamento ou destinação final, infraestrutura existente (balança, </w:t>
      </w:r>
      <w:proofErr w:type="gramStart"/>
      <w:r w:rsidRPr="00CF2F3A">
        <w:rPr>
          <w:rFonts w:ascii="Arial" w:eastAsia="Arial" w:hAnsi="Arial" w:cs="Arial"/>
        </w:rPr>
        <w:t>equipamentos, etc.</w:t>
      </w:r>
      <w:proofErr w:type="gramEnd"/>
      <w:r w:rsidRPr="00CF2F3A">
        <w:rPr>
          <w:rFonts w:ascii="Arial" w:eastAsia="Arial" w:hAnsi="Arial" w:cs="Arial"/>
        </w:rPr>
        <w:t xml:space="preserve">), equipamentos (quantidade e estado de conservação), características dos resíduos, monitoramentos, </w:t>
      </w:r>
      <w:r w:rsidR="005820E7" w:rsidRPr="00CF2F3A">
        <w:rPr>
          <w:rFonts w:ascii="Arial" w:eastAsia="Arial" w:hAnsi="Arial" w:cs="Arial"/>
        </w:rPr>
        <w:t xml:space="preserve">fluxo de massas, </w:t>
      </w:r>
      <w:r w:rsidR="00112DE6" w:rsidRPr="00CF2F3A">
        <w:rPr>
          <w:rFonts w:ascii="Arial" w:eastAsia="Arial" w:hAnsi="Arial" w:cs="Arial"/>
        </w:rPr>
        <w:t>etc.</w:t>
      </w:r>
      <w:r w:rsidRPr="00CF2F3A">
        <w:rPr>
          <w:rFonts w:ascii="Arial" w:eastAsia="Arial" w:hAnsi="Arial" w:cs="Arial"/>
        </w:rPr>
        <w:t>;</w:t>
      </w:r>
    </w:p>
    <w:p w14:paraId="306F616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atendidas, por operador, se for terceirizada, a frequência de varrição e manutenção de áreas públicas;</w:t>
      </w:r>
    </w:p>
    <w:p w14:paraId="57B3D1D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Estrutura organizacional, incluindo recursos humanos, (quantidade/função) mesmo dos terceirizados;</w:t>
      </w:r>
    </w:p>
    <w:p w14:paraId="223431B2" w14:textId="0EB33F15"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Eventuais sazonalidades</w:t>
      </w:r>
      <w:r w:rsidR="00C14F6E" w:rsidRPr="00CF2F3A">
        <w:rPr>
          <w:rFonts w:ascii="Arial" w:eastAsia="Arial" w:hAnsi="Arial" w:cs="Arial"/>
        </w:rPr>
        <w:t>.</w:t>
      </w:r>
    </w:p>
    <w:p w14:paraId="47633CF3" w14:textId="77777777" w:rsidR="0035163B" w:rsidRPr="00CF2F3A" w:rsidRDefault="0035163B" w:rsidP="001336C9">
      <w:pPr>
        <w:spacing w:after="120"/>
        <w:rPr>
          <w:rFonts w:eastAsia="Arial"/>
          <w:lang w:eastAsia="pt-BR"/>
        </w:rPr>
      </w:pPr>
    </w:p>
    <w:p w14:paraId="45261476" w14:textId="77777777" w:rsidR="0035163B" w:rsidRPr="00CF2F3A" w:rsidRDefault="0035163B" w:rsidP="001336C9">
      <w:pPr>
        <w:spacing w:after="120"/>
        <w:rPr>
          <w:rFonts w:eastAsia="Arial"/>
          <w:b/>
          <w:bCs/>
          <w:lang w:eastAsia="pt-BR"/>
        </w:rPr>
      </w:pPr>
      <w:r w:rsidRPr="00CF2F3A">
        <w:rPr>
          <w:rFonts w:eastAsia="Arial"/>
          <w:b/>
          <w:bCs/>
          <w:lang w:eastAsia="pt-BR"/>
        </w:rPr>
        <w:t>Elementos Complementares:</w:t>
      </w:r>
    </w:p>
    <w:p w14:paraId="60EBD911" w14:textId="77777777" w:rsidR="0035163B" w:rsidRPr="00CF2F3A" w:rsidRDefault="0035163B" w:rsidP="001336C9">
      <w:pPr>
        <w:pStyle w:val="PargrafodaLista"/>
        <w:numPr>
          <w:ilvl w:val="0"/>
          <w:numId w:val="24"/>
        </w:numPr>
        <w:spacing w:after="120" w:line="276" w:lineRule="auto"/>
        <w:contextualSpacing w:val="0"/>
        <w:rPr>
          <w:rFonts w:ascii="Arial" w:eastAsia="Arial" w:hAnsi="Arial" w:cs="Arial"/>
        </w:rPr>
      </w:pPr>
      <w:r w:rsidRPr="00CF2F3A">
        <w:rPr>
          <w:rFonts w:ascii="Arial" w:eastAsia="Arial" w:hAnsi="Arial" w:cs="Arial"/>
        </w:rPr>
        <w:t>Definir ou avaliar critérios para a elaboração do Plano de Gerenciamento de Resíduos de Serviços de Saúde, a ser elaborado pelos geradores dos resíduos e identificação da abrangência da coleta e destinação final destes resíduos, conforme a Resolução CONAMA nº 358/2005 e a Resolução da ANVISA RDC n. º 306/2004;</w:t>
      </w:r>
    </w:p>
    <w:p w14:paraId="52F35816" w14:textId="77777777" w:rsidR="0035163B" w:rsidRPr="00CF2F3A" w:rsidRDefault="0035163B" w:rsidP="001336C9">
      <w:pPr>
        <w:pStyle w:val="PargrafodaLista"/>
        <w:numPr>
          <w:ilvl w:val="0"/>
          <w:numId w:val="24"/>
        </w:numPr>
        <w:spacing w:after="120" w:line="276" w:lineRule="auto"/>
        <w:contextualSpacing w:val="0"/>
        <w:rPr>
          <w:rFonts w:ascii="Arial" w:eastAsia="Arial" w:hAnsi="Arial" w:cs="Arial"/>
        </w:rPr>
      </w:pPr>
      <w:r w:rsidRPr="00CF2F3A">
        <w:rPr>
          <w:rFonts w:ascii="Arial" w:eastAsia="Arial" w:hAnsi="Arial" w:cs="Arial"/>
        </w:rPr>
        <w:t>Identificação das condições da gestão dos resíduos diferenciados, correspondentes aos Resíduos de Serviços de Saúde (RSS) e aos Resíduos de Construção Civil (RCC), uma vez que o primeiro tem importância para a saúde pública, e, o segundo, por ser volumoso, acarreta impacto, quando não gerenciado.</w:t>
      </w:r>
    </w:p>
    <w:p w14:paraId="5C8727F2" w14:textId="77777777" w:rsidR="0035163B" w:rsidRPr="00CF2F3A" w:rsidRDefault="0035163B" w:rsidP="001336C9">
      <w:pPr>
        <w:pStyle w:val="PargrafodaLista"/>
        <w:numPr>
          <w:ilvl w:val="0"/>
          <w:numId w:val="24"/>
        </w:numPr>
        <w:spacing w:after="120" w:line="276" w:lineRule="auto"/>
        <w:contextualSpacing w:val="0"/>
        <w:rPr>
          <w:rFonts w:ascii="Arial" w:eastAsia="Arial" w:hAnsi="Arial" w:cs="Arial"/>
        </w:rPr>
      </w:pPr>
      <w:r w:rsidRPr="00CF2F3A">
        <w:rPr>
          <w:rFonts w:ascii="Arial" w:eastAsia="Arial" w:hAnsi="Arial" w:cs="Arial"/>
        </w:rPr>
        <w:t>Contemplar propostas para a reutilização, reciclagem, beneficiamento e disposição final dos resíduos da construção civil (Resolução CONAMA nº 307/2002 e Lei 12.305/2010).</w:t>
      </w:r>
    </w:p>
    <w:p w14:paraId="48145497" w14:textId="62B84976" w:rsidR="0035163B" w:rsidRPr="00CF2F3A" w:rsidRDefault="0035163B" w:rsidP="001336C9">
      <w:pPr>
        <w:spacing w:after="120"/>
        <w:rPr>
          <w:rFonts w:eastAsia="Arial"/>
          <w:lang w:eastAsia="pt-BR"/>
        </w:rPr>
      </w:pPr>
    </w:p>
    <w:p w14:paraId="5EB81C50" w14:textId="3000EA59" w:rsidR="005820E7" w:rsidRPr="00CF2F3A" w:rsidRDefault="005820E7" w:rsidP="001336C9">
      <w:pPr>
        <w:spacing w:after="120"/>
        <w:rPr>
          <w:rFonts w:eastAsia="Arial"/>
          <w:lang w:eastAsia="pt-BR"/>
        </w:rPr>
      </w:pPr>
      <w:bookmarkStart w:id="44" w:name="_Hlk111552472"/>
      <w:r w:rsidRPr="00CF2F3A">
        <w:rPr>
          <w:rFonts w:eastAsia="Arial"/>
          <w:lang w:eastAsia="pt-BR"/>
        </w:rPr>
        <w:t>Na revisão, é preciso verificar se o Plano informou sobre os itens elencados acima. Caso não tenham sido contemplad</w:t>
      </w:r>
      <w:r w:rsidR="00886EC1" w:rsidRPr="00CF2F3A">
        <w:rPr>
          <w:rFonts w:eastAsia="Arial"/>
          <w:lang w:eastAsia="pt-BR"/>
        </w:rPr>
        <w:t>o</w:t>
      </w:r>
      <w:r w:rsidRPr="00CF2F3A">
        <w:rPr>
          <w:rFonts w:eastAsia="Arial"/>
          <w:lang w:eastAsia="pt-BR"/>
        </w:rPr>
        <w:t xml:space="preserve">s alguns destes aspectos, por indisponibilidade de dados ou impossibilidade de levantamento </w:t>
      </w:r>
      <w:proofErr w:type="gramStart"/>
      <w:r w:rsidRPr="00CF2F3A">
        <w:rPr>
          <w:rFonts w:eastAsia="Arial"/>
          <w:lang w:eastAsia="pt-BR"/>
        </w:rPr>
        <w:t>dos mesmos</w:t>
      </w:r>
      <w:proofErr w:type="gramEnd"/>
      <w:r w:rsidRPr="00CF2F3A">
        <w:rPr>
          <w:rFonts w:eastAsia="Arial"/>
          <w:lang w:eastAsia="pt-BR"/>
        </w:rPr>
        <w:t xml:space="preserve"> em campo, tais aspectos deverão ser reavaliados com relação a sua disponibilidade ou possibilidade de levantamento atual. Ressalta-se novamente que devem ser validadas todas as informações constantes no plano vigente e, caso necessário, atualizá-las.</w:t>
      </w:r>
    </w:p>
    <w:bookmarkEnd w:id="44"/>
    <w:p w14:paraId="52E720BD" w14:textId="77777777" w:rsidR="00F741C6" w:rsidRPr="00CF2F3A" w:rsidRDefault="00F741C6" w:rsidP="001336C9">
      <w:pPr>
        <w:spacing w:after="120"/>
        <w:rPr>
          <w:rFonts w:eastAsia="Arial"/>
          <w:lang w:eastAsia="pt-BR"/>
        </w:rPr>
      </w:pPr>
    </w:p>
    <w:p w14:paraId="5B761484" w14:textId="1E857A7E" w:rsidR="00C45247" w:rsidRPr="00CF2F3A" w:rsidRDefault="00A81017" w:rsidP="00600558">
      <w:pPr>
        <w:pStyle w:val="Ttulo4"/>
      </w:pPr>
      <w:r w:rsidRPr="00CF2F3A">
        <w:t xml:space="preserve">Situação dos serviços de drenagem e manejo de águas pluviais </w:t>
      </w:r>
    </w:p>
    <w:p w14:paraId="5BFDFCB8" w14:textId="77777777" w:rsidR="00C45247" w:rsidRPr="00CF2F3A" w:rsidRDefault="00C45247" w:rsidP="001336C9">
      <w:pPr>
        <w:spacing w:after="120"/>
        <w:rPr>
          <w:rFonts w:eastAsia="Arial"/>
        </w:rPr>
      </w:pPr>
      <w:r w:rsidRPr="00CF2F3A">
        <w:rPr>
          <w:rFonts w:eastAsia="Arial"/>
        </w:rPr>
        <w:t>Consideram-se serviços públicos de manejo das águas pluviais urbanas aqueles constituídos por uma ou mais das seguintes atividades: drenagem urbana; transporte de águas pluviais urbanas; detenção ou retenção de águas pluviais urbanas para amortecimento de vazões de cheias; e tratamento e disposição final de águas pluviais urbanas.</w:t>
      </w:r>
    </w:p>
    <w:p w14:paraId="39D506D8" w14:textId="77777777" w:rsidR="00C45247" w:rsidRPr="00CF2F3A" w:rsidRDefault="00C45247" w:rsidP="001336C9">
      <w:pPr>
        <w:spacing w:after="120"/>
        <w:rPr>
          <w:rFonts w:eastAsia="Arial"/>
        </w:rPr>
      </w:pPr>
      <w:r w:rsidRPr="00CF2F3A">
        <w:rPr>
          <w:rFonts w:eastAsia="Arial"/>
        </w:rPr>
        <w:t xml:space="preserve">Deverão ser contempladas as deficiências do sistema de drenagem da zona rural.  </w:t>
      </w:r>
    </w:p>
    <w:p w14:paraId="6FDC88D9" w14:textId="10E548F0" w:rsidR="00E41971" w:rsidRPr="00CF2F3A" w:rsidRDefault="00C45247" w:rsidP="001336C9">
      <w:pPr>
        <w:spacing w:after="120"/>
        <w:rPr>
          <w:rFonts w:eastAsia="Arial"/>
        </w:rPr>
      </w:pPr>
      <w:r w:rsidRPr="00CF2F3A">
        <w:rPr>
          <w:rFonts w:eastAsia="Arial"/>
        </w:rPr>
        <w:t xml:space="preserve">O diagnóstico deverá estar em </w:t>
      </w:r>
      <w:r w:rsidR="00AD10D5" w:rsidRPr="00CF2F3A">
        <w:rPr>
          <w:rFonts w:eastAsia="Arial"/>
        </w:rPr>
        <w:t xml:space="preserve">consonância </w:t>
      </w:r>
      <w:r w:rsidRPr="00CF2F3A">
        <w:rPr>
          <w:rFonts w:eastAsia="Arial"/>
        </w:rPr>
        <w:t xml:space="preserve">com os Planos Diretores </w:t>
      </w:r>
      <w:r w:rsidR="00112DE6" w:rsidRPr="00CF2F3A">
        <w:rPr>
          <w:rFonts w:eastAsia="Arial"/>
        </w:rPr>
        <w:t>Municipais, Planos</w:t>
      </w:r>
      <w:r w:rsidR="00E111BD" w:rsidRPr="00CF2F3A">
        <w:rPr>
          <w:rFonts w:eastAsia="Arial"/>
        </w:rPr>
        <w:t xml:space="preserve"> </w:t>
      </w:r>
      <w:r w:rsidRPr="00CF2F3A">
        <w:rPr>
          <w:rFonts w:eastAsia="Arial"/>
        </w:rPr>
        <w:t>de Recursos Hídricos das Bacias Hidrográficas</w:t>
      </w:r>
      <w:r w:rsidR="00AD10D5" w:rsidRPr="00CF2F3A">
        <w:rPr>
          <w:rFonts w:eastAsia="Arial"/>
        </w:rPr>
        <w:t xml:space="preserve"> e Planos Diretores de Macrodrenagem Regionais</w:t>
      </w:r>
      <w:r w:rsidRPr="00CF2F3A">
        <w:rPr>
          <w:rFonts w:eastAsia="Arial"/>
        </w:rPr>
        <w:t>. Deve considerar os índices, parâmetros e normas em vigor</w:t>
      </w:r>
      <w:r w:rsidR="00E41971" w:rsidRPr="00CF2F3A">
        <w:rPr>
          <w:rFonts w:eastAsia="Arial"/>
        </w:rPr>
        <w:t>.</w:t>
      </w:r>
    </w:p>
    <w:p w14:paraId="45737FD6" w14:textId="4ECC6566" w:rsidR="00E41971" w:rsidRPr="00CF2F3A" w:rsidRDefault="00E41971" w:rsidP="001336C9">
      <w:pPr>
        <w:spacing w:after="120"/>
        <w:rPr>
          <w:rFonts w:eastAsia="Arial"/>
          <w:lang w:eastAsia="pt-BR"/>
        </w:rPr>
      </w:pPr>
      <w:r w:rsidRPr="00CF2F3A">
        <w:rPr>
          <w:rFonts w:eastAsia="Arial"/>
          <w:lang w:eastAsia="pt-BR"/>
        </w:rPr>
        <w:lastRenderedPageBreak/>
        <w:t>O diagnóstico da situação dos serviços de drenagem e manejo de águas pluviais</w:t>
      </w:r>
      <w:r w:rsidR="00B715FE" w:rsidRPr="00CF2F3A">
        <w:rPr>
          <w:rFonts w:eastAsia="Arial"/>
          <w:lang w:eastAsia="pt-BR"/>
        </w:rPr>
        <w:t xml:space="preserve"> </w:t>
      </w:r>
      <w:r w:rsidRPr="00CF2F3A">
        <w:rPr>
          <w:rFonts w:eastAsia="Arial"/>
          <w:lang w:eastAsia="pt-BR"/>
        </w:rPr>
        <w:t>deve conter, minimamente, os aspectos listados abaixo.</w:t>
      </w:r>
      <w:r w:rsidR="00C45247" w:rsidRPr="00CF2F3A">
        <w:rPr>
          <w:rFonts w:eastAsia="Arial"/>
        </w:rPr>
        <w:t xml:space="preserve"> </w:t>
      </w:r>
      <w:r w:rsidRPr="00CF2F3A">
        <w:rPr>
          <w:rFonts w:eastAsia="Arial"/>
          <w:lang w:eastAsia="pt-BR"/>
        </w:rPr>
        <w:t>Os elementos essenciais a serem contemplados</w:t>
      </w:r>
      <w:r w:rsidR="00B715FE" w:rsidRPr="00CF2F3A">
        <w:rPr>
          <w:rFonts w:eastAsia="Arial"/>
          <w:lang w:eastAsia="pt-BR"/>
        </w:rPr>
        <w:t xml:space="preserve">, referente à </w:t>
      </w:r>
      <w:r w:rsidRPr="00CF2F3A">
        <w:rPr>
          <w:rFonts w:eastAsia="Arial"/>
          <w:lang w:eastAsia="pt-BR"/>
        </w:rPr>
        <w:t>zona urbana e rural</w:t>
      </w:r>
      <w:r w:rsidR="00AD10D5" w:rsidRPr="00CF2F3A">
        <w:rPr>
          <w:rFonts w:eastAsia="Arial"/>
          <w:lang w:eastAsia="pt-BR"/>
        </w:rPr>
        <w:t>, são</w:t>
      </w:r>
      <w:r w:rsidRPr="00CF2F3A">
        <w:rPr>
          <w:rFonts w:eastAsia="Arial"/>
          <w:lang w:eastAsia="pt-BR"/>
        </w:rPr>
        <w:t>:</w:t>
      </w:r>
    </w:p>
    <w:p w14:paraId="59322E9C"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crítica do plano diretor de drenagem urbana e/ou recursos hídricos, caso exista, quanto à implantação, atualidade e demandas futuras;</w:t>
      </w:r>
    </w:p>
    <w:p w14:paraId="75330557" w14:textId="4306B846" w:rsidR="00C45247" w:rsidRPr="00CF2F3A" w:rsidRDefault="00C45247"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Mapeamento da infraestrutura em drenagem mostrando as bacias e os principais corpos hídricos que atravessam o meio urbano, bem como os pontos que sofrem mais frequentemente inundação.</w:t>
      </w:r>
    </w:p>
    <w:p w14:paraId="4160BF4F"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de lacunas no atendimento pelo Poder Público, incluindo demandas de ações estruturais e não estruturais, para o manejo das águas pluviais, com análise do sistema de drenagem existente quanto à sua cobertura, capacidade de transporte, manutenção e estado das estruturas;</w:t>
      </w:r>
    </w:p>
    <w:p w14:paraId="37981856"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das deficiências no sistema natural de drenagem, a partir de estudos hidrológicos;</w:t>
      </w:r>
    </w:p>
    <w:p w14:paraId="60EA5E87"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Verificação da separação entre os sistemas de drenagem e de esgotamento sanitário;</w:t>
      </w:r>
    </w:p>
    <w:p w14:paraId="1A393F3B"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Estudo das características morfológicas e determinação de índices físicos (hidrografia, pluviometria, topografia e outros) para as bacias e </w:t>
      </w:r>
      <w:proofErr w:type="gramStart"/>
      <w:r w:rsidRPr="00CF2F3A">
        <w:rPr>
          <w:rFonts w:ascii="Arial" w:eastAsia="Arial" w:hAnsi="Arial" w:cs="Arial"/>
        </w:rPr>
        <w:t>micro bacias</w:t>
      </w:r>
      <w:proofErr w:type="gramEnd"/>
      <w:r w:rsidRPr="00CF2F3A">
        <w:rPr>
          <w:rFonts w:ascii="Arial" w:eastAsia="Arial" w:hAnsi="Arial" w:cs="Arial"/>
        </w:rPr>
        <w:t xml:space="preserve"> em especial das áreas urbanas;</w:t>
      </w:r>
    </w:p>
    <w:p w14:paraId="213B7A46"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e indicação cartográfica das áreas de risco de enchentes, inundações, escorregamentos, em especial para as áreas urbanas e, quando possível, destacando: hidrografia, pluviometria, topografia, características do solo, uso atual das terras, índices de impermeabilização e cobertura vegetal;</w:t>
      </w:r>
    </w:p>
    <w:p w14:paraId="01CE9FFB"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Elaboração de cartas com zoneamento de riscos de enchentes para diferentes períodos de retorno de chuvas;</w:t>
      </w:r>
    </w:p>
    <w:p w14:paraId="6EDC1DC6"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de indicadores epidemiológicos de agravos à saúde cuja incidência pode ser determinada por deficiência nos sistemas de manejo de águas pluviais; e </w:t>
      </w:r>
    </w:p>
    <w:p w14:paraId="0D6F1A9D"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dos processos erosivos e </w:t>
      </w:r>
      <w:proofErr w:type="spellStart"/>
      <w:r w:rsidRPr="00CF2F3A">
        <w:rPr>
          <w:rFonts w:ascii="Arial" w:eastAsia="Arial" w:hAnsi="Arial" w:cs="Arial"/>
        </w:rPr>
        <w:t>sedimentológicos</w:t>
      </w:r>
      <w:proofErr w:type="spellEnd"/>
      <w:r w:rsidRPr="00CF2F3A">
        <w:rPr>
          <w:rFonts w:ascii="Arial" w:eastAsia="Arial" w:hAnsi="Arial" w:cs="Arial"/>
        </w:rPr>
        <w:t xml:space="preserve"> e sua influência na degradação das bacias e riscos de enchentes, inundações e deslizamentos de terra.</w:t>
      </w:r>
    </w:p>
    <w:p w14:paraId="266713FA" w14:textId="77777777" w:rsidR="00C45247" w:rsidRPr="00CF2F3A" w:rsidRDefault="00C45247" w:rsidP="001336C9">
      <w:pPr>
        <w:spacing w:after="120"/>
        <w:rPr>
          <w:rFonts w:eastAsia="Arial"/>
          <w:lang w:eastAsia="pt-BR"/>
        </w:rPr>
      </w:pPr>
    </w:p>
    <w:p w14:paraId="4EFE115A" w14:textId="77777777" w:rsidR="0035163B" w:rsidRPr="00CF2F3A" w:rsidRDefault="0035163B" w:rsidP="001336C9">
      <w:pPr>
        <w:spacing w:after="120"/>
        <w:rPr>
          <w:rFonts w:eastAsia="Arial"/>
          <w:lang w:eastAsia="pt-BR"/>
        </w:rPr>
      </w:pPr>
      <w:r w:rsidRPr="00CF2F3A">
        <w:rPr>
          <w:rFonts w:eastAsia="Arial"/>
          <w:lang w:eastAsia="pt-BR"/>
        </w:rPr>
        <w:t>Devem ser levantados, no mínimo, os seguintes itens, conforme Ficha do Anexo A:</w:t>
      </w:r>
    </w:p>
    <w:p w14:paraId="03EC842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Confiabilidade e regularidade dos principais componentes do serviço (Ficha 28);</w:t>
      </w:r>
    </w:p>
    <w:p w14:paraId="2395EF6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Previsão de investimentos (Ficha 29);</w:t>
      </w:r>
    </w:p>
    <w:p w14:paraId="4A0E479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Medidas em andamento (Ficha 30).</w:t>
      </w:r>
    </w:p>
    <w:p w14:paraId="20DC56E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Canalização (Ficha 31);</w:t>
      </w:r>
    </w:p>
    <w:p w14:paraId="3FFE8B7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Reservatórios de detenção ou retenção (Ficha 32);</w:t>
      </w:r>
    </w:p>
    <w:p w14:paraId="233A6E1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Galerias (Ficha 33);</w:t>
      </w:r>
    </w:p>
    <w:p w14:paraId="139E31D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Sarjetas e sarjetões (Ficha 34);</w:t>
      </w:r>
    </w:p>
    <w:p w14:paraId="36EBA608" w14:textId="795C6074"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Boca de lobo (Ficha 35).</w:t>
      </w:r>
    </w:p>
    <w:p w14:paraId="67ED4723" w14:textId="77777777" w:rsidR="00C45247" w:rsidRPr="00CF2F3A" w:rsidRDefault="00C45247"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094D43F9" w14:textId="77DB27E0" w:rsidR="0035163B" w:rsidRPr="00CF2F3A" w:rsidRDefault="0035163B" w:rsidP="001336C9">
      <w:pPr>
        <w:spacing w:after="120"/>
        <w:rPr>
          <w:rFonts w:eastAsia="Arial"/>
        </w:rPr>
      </w:pPr>
      <w:r w:rsidRPr="00CF2F3A">
        <w:rPr>
          <w:rFonts w:eastAsia="Arial"/>
        </w:rPr>
        <w:t xml:space="preserve">Além dos itens </w:t>
      </w:r>
      <w:r w:rsidR="001309ED" w:rsidRPr="00CF2F3A">
        <w:rPr>
          <w:rFonts w:eastAsia="Arial"/>
        </w:rPr>
        <w:t>citados acima</w:t>
      </w:r>
      <w:r w:rsidRPr="00CF2F3A">
        <w:rPr>
          <w:rFonts w:eastAsia="Arial"/>
        </w:rPr>
        <w:t>, devem também ser levantadas:</w:t>
      </w:r>
    </w:p>
    <w:p w14:paraId="74354A5F" w14:textId="77357C6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Características físicas de cada bacia urbana de drenagem, como área, comprimento e declividade do rio principal e ocupação do solo, indicando o grau de impermeabilização estimado, bem como outras informações do território urbano da bacia</w:t>
      </w:r>
      <w:r w:rsidR="00C14F6E" w:rsidRPr="00CF2F3A">
        <w:rPr>
          <w:rFonts w:ascii="Arial" w:eastAsia="Arial" w:hAnsi="Arial" w:cs="Arial"/>
        </w:rPr>
        <w:t>;</w:t>
      </w:r>
    </w:p>
    <w:p w14:paraId="3B731114" w14:textId="59F396F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mais sujeitas à inundação por bacia urbana</w:t>
      </w:r>
      <w:r w:rsidR="00C14F6E" w:rsidRPr="00CF2F3A">
        <w:rPr>
          <w:rFonts w:ascii="Arial" w:eastAsia="Arial" w:hAnsi="Arial" w:cs="Arial"/>
        </w:rPr>
        <w:t>;</w:t>
      </w:r>
    </w:p>
    <w:p w14:paraId="4862FBC4" w14:textId="70F4AB65"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de Preservação Permanente (APPs) remanescentes e de parques, ao longo dos cursos d’água</w:t>
      </w:r>
      <w:r w:rsidR="00C14F6E" w:rsidRPr="00CF2F3A">
        <w:rPr>
          <w:rFonts w:ascii="Arial" w:eastAsia="Arial" w:hAnsi="Arial" w:cs="Arial"/>
        </w:rPr>
        <w:t>;</w:t>
      </w:r>
    </w:p>
    <w:p w14:paraId="18615D55" w14:textId="75603E12"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Cadastro de canalizações, bacias de detenção, galerias, e de outros tipos de estrutura hidráulica, como bocas de lobo, </w:t>
      </w:r>
      <w:proofErr w:type="spellStart"/>
      <w:proofErr w:type="gramStart"/>
      <w:r w:rsidRPr="00CF2F3A">
        <w:rPr>
          <w:rFonts w:ascii="Arial" w:eastAsia="Arial" w:hAnsi="Arial" w:cs="Arial"/>
        </w:rPr>
        <w:t>sarjetões</w:t>
      </w:r>
      <w:proofErr w:type="spellEnd"/>
      <w:r w:rsidRPr="00CF2F3A">
        <w:rPr>
          <w:rFonts w:ascii="Arial" w:eastAsia="Arial" w:hAnsi="Arial" w:cs="Arial"/>
        </w:rPr>
        <w:t xml:space="preserve">, </w:t>
      </w:r>
      <w:proofErr w:type="spellStart"/>
      <w:r w:rsidRPr="00CF2F3A">
        <w:rPr>
          <w:rFonts w:ascii="Arial" w:eastAsia="Arial" w:hAnsi="Arial" w:cs="Arial"/>
        </w:rPr>
        <w:t>etc</w:t>
      </w:r>
      <w:proofErr w:type="spellEnd"/>
      <w:proofErr w:type="gramEnd"/>
      <w:r w:rsidR="00C14F6E" w:rsidRPr="00CF2F3A">
        <w:rPr>
          <w:rFonts w:ascii="Arial" w:eastAsia="Arial" w:hAnsi="Arial" w:cs="Arial"/>
        </w:rPr>
        <w:t>;</w:t>
      </w:r>
    </w:p>
    <w:p w14:paraId="6A463229" w14:textId="083A2676"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Cadastro de interferências no escoamento das águas, como pontes, </w:t>
      </w:r>
      <w:proofErr w:type="gramStart"/>
      <w:r w:rsidRPr="00CF2F3A">
        <w:rPr>
          <w:rFonts w:ascii="Arial" w:eastAsia="Arial" w:hAnsi="Arial" w:cs="Arial"/>
        </w:rPr>
        <w:t>travessias, etc.</w:t>
      </w:r>
      <w:proofErr w:type="gramEnd"/>
      <w:r w:rsidRPr="00CF2F3A">
        <w:rPr>
          <w:rFonts w:ascii="Arial" w:eastAsia="Arial" w:hAnsi="Arial" w:cs="Arial"/>
        </w:rPr>
        <w:t xml:space="preserve">, </w:t>
      </w:r>
      <w:r w:rsidR="00E17F56" w:rsidRPr="00CF2F3A">
        <w:rPr>
          <w:rFonts w:ascii="Arial" w:eastAsia="Arial" w:hAnsi="Arial" w:cs="Arial"/>
        </w:rPr>
        <w:t>e</w:t>
      </w:r>
      <w:r w:rsidRPr="00CF2F3A">
        <w:rPr>
          <w:rFonts w:ascii="Arial" w:eastAsia="Arial" w:hAnsi="Arial" w:cs="Arial"/>
        </w:rPr>
        <w:t xml:space="preserve"> situação das outorgas</w:t>
      </w:r>
      <w:r w:rsidR="00C14F6E" w:rsidRPr="00CF2F3A">
        <w:rPr>
          <w:rFonts w:ascii="Arial" w:eastAsia="Arial" w:hAnsi="Arial" w:cs="Arial"/>
        </w:rPr>
        <w:t>;</w:t>
      </w:r>
    </w:p>
    <w:p w14:paraId="21FF3626" w14:textId="68AB266B"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de risco de desabamentos e de risco de proliferação de vetores de doenças por empoçamento de água.</w:t>
      </w:r>
    </w:p>
    <w:p w14:paraId="08EDBC2E" w14:textId="2F450138" w:rsidR="001D64CA" w:rsidRPr="00CF2F3A" w:rsidRDefault="001D64CA"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04A9349E" w14:textId="059C7C7F" w:rsidR="001309ED" w:rsidRPr="00CF2F3A" w:rsidRDefault="001309ED" w:rsidP="001336C9">
      <w:pPr>
        <w:spacing w:after="120"/>
        <w:rPr>
          <w:rFonts w:eastAsia="Arial"/>
          <w:lang w:eastAsia="pt-BR"/>
        </w:rPr>
      </w:pPr>
      <w:r w:rsidRPr="00CF2F3A">
        <w:rPr>
          <w:rFonts w:eastAsia="Arial"/>
          <w:lang w:eastAsia="pt-BR"/>
        </w:rPr>
        <w:t>Na revisão, é preciso verificar se o Plano informou sobre os itens elencados acima. Caso não tenham sido contemplad</w:t>
      </w:r>
      <w:r w:rsidR="009564E2" w:rsidRPr="00CF2F3A">
        <w:rPr>
          <w:rFonts w:eastAsia="Arial"/>
          <w:lang w:eastAsia="pt-BR"/>
        </w:rPr>
        <w:t>o</w:t>
      </w:r>
      <w:r w:rsidRPr="00CF2F3A">
        <w:rPr>
          <w:rFonts w:eastAsia="Arial"/>
          <w:lang w:eastAsia="pt-BR"/>
        </w:rPr>
        <w:t xml:space="preserve">s alguns destes aspectos, por indisponibilidade de dados ou impossibilidade de levantamento </w:t>
      </w:r>
      <w:proofErr w:type="gramStart"/>
      <w:r w:rsidRPr="00CF2F3A">
        <w:rPr>
          <w:rFonts w:eastAsia="Arial"/>
          <w:lang w:eastAsia="pt-BR"/>
        </w:rPr>
        <w:t>dos mesmos</w:t>
      </w:r>
      <w:proofErr w:type="gramEnd"/>
      <w:r w:rsidRPr="00CF2F3A">
        <w:rPr>
          <w:rFonts w:eastAsia="Arial"/>
          <w:lang w:eastAsia="pt-BR"/>
        </w:rPr>
        <w:t xml:space="preserve"> em campo, tais aspectos deverão ser reavaliados com relação a sua disponibilidade ou possibilidade de levantamento atual. Ressalta-se novamente que devem ser validadas todas as informações constantes no plano vigente e, caso necessário, atualizá-las.</w:t>
      </w:r>
    </w:p>
    <w:p w14:paraId="054C7BA4" w14:textId="77777777" w:rsidR="00F741C6" w:rsidRPr="00CF2F3A" w:rsidRDefault="00F741C6"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35BD6806" w14:textId="6D97562D" w:rsidR="000D76E4" w:rsidRPr="00CF2F3A" w:rsidRDefault="00A81017" w:rsidP="00600558">
      <w:pPr>
        <w:pStyle w:val="Ttulo4"/>
      </w:pPr>
      <w:r w:rsidRPr="00CF2F3A">
        <w:t>Avaliação do PMSB vigente</w:t>
      </w:r>
    </w:p>
    <w:p w14:paraId="23F035C5" w14:textId="033E66D5" w:rsidR="008B0E3C" w:rsidRPr="00CF2F3A" w:rsidRDefault="00D86C9E" w:rsidP="001336C9">
      <w:pPr>
        <w:spacing w:after="120"/>
        <w:rPr>
          <w:lang w:eastAsia="pt-BR"/>
        </w:rPr>
      </w:pPr>
      <w:r w:rsidRPr="00CF2F3A">
        <w:rPr>
          <w:lang w:eastAsia="pt-BR"/>
        </w:rPr>
        <w:t xml:space="preserve">Para avaliar os resultados alcançados, </w:t>
      </w:r>
      <w:r w:rsidR="0068710B" w:rsidRPr="00CF2F3A">
        <w:rPr>
          <w:lang w:eastAsia="pt-BR"/>
        </w:rPr>
        <w:t>a CONTRATADA</w:t>
      </w:r>
      <w:r w:rsidRPr="00CF2F3A">
        <w:rPr>
          <w:lang w:eastAsia="pt-BR"/>
        </w:rPr>
        <w:t xml:space="preserve"> </w:t>
      </w:r>
      <w:r w:rsidR="0068710B" w:rsidRPr="00CF2F3A">
        <w:rPr>
          <w:lang w:eastAsia="pt-BR"/>
        </w:rPr>
        <w:t xml:space="preserve">deverá </w:t>
      </w:r>
      <w:r w:rsidRPr="00CF2F3A">
        <w:rPr>
          <w:lang w:eastAsia="pt-BR"/>
        </w:rPr>
        <w:t xml:space="preserve">consultar as metas que foram estabelecidas no PMSB </w:t>
      </w:r>
      <w:r w:rsidR="0068710B" w:rsidRPr="00CF2F3A">
        <w:rPr>
          <w:lang w:eastAsia="pt-BR"/>
        </w:rPr>
        <w:t xml:space="preserve">vigente, uma vez que </w:t>
      </w:r>
      <w:r w:rsidR="002B16B8" w:rsidRPr="00CF2F3A">
        <w:rPr>
          <w:lang w:eastAsia="pt-BR"/>
        </w:rPr>
        <w:t>essas metas</w:t>
      </w:r>
      <w:r w:rsidRPr="00CF2F3A">
        <w:rPr>
          <w:lang w:eastAsia="pt-BR"/>
        </w:rPr>
        <w:t xml:space="preserve"> são </w:t>
      </w:r>
      <w:r w:rsidRPr="00CF2F3A">
        <w:rPr>
          <w:lang w:eastAsia="pt-BR"/>
        </w:rPr>
        <w:lastRenderedPageBreak/>
        <w:t>mensuráveis e foram classificadas no Prognóstico</w:t>
      </w:r>
      <w:r w:rsidR="002B16B8" w:rsidRPr="00CF2F3A">
        <w:rPr>
          <w:lang w:eastAsia="pt-BR"/>
        </w:rPr>
        <w:t xml:space="preserve"> do PMSB vigente</w:t>
      </w:r>
      <w:r w:rsidRPr="00CF2F3A">
        <w:rPr>
          <w:lang w:eastAsia="pt-BR"/>
        </w:rPr>
        <w:t xml:space="preserve"> como imediatas, de curto, médio e longo prazos. </w:t>
      </w:r>
    </w:p>
    <w:p w14:paraId="7556E439" w14:textId="3817529A" w:rsidR="008B0E3C" w:rsidRPr="00CF2F3A" w:rsidRDefault="006A73E3" w:rsidP="001336C9">
      <w:pPr>
        <w:spacing w:after="120"/>
        <w:rPr>
          <w:lang w:eastAsia="pt-BR"/>
        </w:rPr>
      </w:pPr>
      <w:r w:rsidRPr="00CF2F3A">
        <w:rPr>
          <w:lang w:eastAsia="pt-BR"/>
        </w:rPr>
        <w:t>A</w:t>
      </w:r>
      <w:r w:rsidR="002B16B8" w:rsidRPr="00CF2F3A">
        <w:rPr>
          <w:lang w:eastAsia="pt-BR"/>
        </w:rPr>
        <w:t xml:space="preserve">ssim, segundo </w:t>
      </w:r>
      <w:r w:rsidR="00464BD7" w:rsidRPr="00CF2F3A">
        <w:rPr>
          <w:lang w:eastAsia="pt-BR"/>
        </w:rPr>
        <w:t xml:space="preserve">a FUNASA (2020, p. 12), </w:t>
      </w:r>
      <w:r w:rsidR="00087D2A" w:rsidRPr="00CF2F3A">
        <w:rPr>
          <w:lang w:eastAsia="pt-BR"/>
        </w:rPr>
        <w:t>“</w:t>
      </w:r>
      <w:r w:rsidR="00464BD7" w:rsidRPr="00CF2F3A">
        <w:rPr>
          <w:lang w:eastAsia="pt-BR"/>
        </w:rPr>
        <w:t>a</w:t>
      </w:r>
      <w:r w:rsidRPr="00CF2F3A">
        <w:rPr>
          <w:lang w:eastAsia="pt-BR"/>
        </w:rPr>
        <w:t xml:space="preserve"> Sistemática de Acompanhamento e Avaliação do PMSB pode usar procedimentos que combinam avaliação quantitativa (via indicadores) e avaliação qualitativa (via processos participativos, entrevistas, grupos focais, visitas de campo, </w:t>
      </w:r>
      <w:r w:rsidR="00493734" w:rsidRPr="00CF2F3A">
        <w:rPr>
          <w:lang w:eastAsia="pt-BR"/>
        </w:rPr>
        <w:t>etc.</w:t>
      </w:r>
      <w:proofErr w:type="gramStart"/>
      <w:r w:rsidR="00493734" w:rsidRPr="00CF2F3A">
        <w:rPr>
          <w:lang w:eastAsia="pt-BR"/>
        </w:rPr>
        <w:t>) ”</w:t>
      </w:r>
      <w:proofErr w:type="gramEnd"/>
      <w:r w:rsidR="00087D2A" w:rsidRPr="00CF2F3A">
        <w:rPr>
          <w:lang w:eastAsia="pt-BR"/>
        </w:rPr>
        <w:t xml:space="preserve">. Para tanto, </w:t>
      </w:r>
      <w:r w:rsidR="002E317F" w:rsidRPr="00CF2F3A">
        <w:rPr>
          <w:lang w:eastAsia="pt-BR"/>
        </w:rPr>
        <w:t>a CONTRATADA deverá:</w:t>
      </w:r>
    </w:p>
    <w:p w14:paraId="2C1C15FC" w14:textId="71C8BFB9" w:rsidR="006A73E3"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Fazer</w:t>
      </w:r>
      <w:r w:rsidR="006A73E3" w:rsidRPr="00CF2F3A">
        <w:rPr>
          <w:rFonts w:ascii="Arial" w:eastAsia="Arial" w:hAnsi="Arial" w:cs="Arial"/>
        </w:rPr>
        <w:t xml:space="preserve"> entrevistas com moradores, gestores e técnicos diretamente responsáveis pela implementação do PMSB e outros agentes públicos que atuam na interface com o saneamento, como os agentes de saúde;</w:t>
      </w:r>
    </w:p>
    <w:p w14:paraId="7D132B48" w14:textId="3D701DFC" w:rsidR="006A73E3"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Realizar</w:t>
      </w:r>
      <w:r w:rsidR="006A73E3" w:rsidRPr="00CF2F3A">
        <w:rPr>
          <w:rFonts w:ascii="Arial" w:eastAsia="Arial" w:hAnsi="Arial" w:cs="Arial"/>
        </w:rPr>
        <w:t xml:space="preserve"> visitas de campo para constatar in loco os problemas denunciados por moradores, ou pela mídia local, ou pelo sistema de ouvidoria que, em geral, os prestadores de serviços disponibilizam para os usuários;</w:t>
      </w:r>
    </w:p>
    <w:p w14:paraId="4AF73755" w14:textId="113B171B" w:rsidR="006A73E3"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w:t>
      </w:r>
      <w:r w:rsidR="006A73E3" w:rsidRPr="00CF2F3A">
        <w:rPr>
          <w:rFonts w:ascii="Arial" w:eastAsia="Arial" w:hAnsi="Arial" w:cs="Arial"/>
        </w:rPr>
        <w:t>onsultar os diversos bancos de dados e sistemas de informações disponíveis, bem como as informações que foram produzidas, levantadas e organizadas durante a elaboração do PMSB e o banco de dados da entidade de regulação (se existir), além de outros como o Sistema Nacional de Informações em Saneamento Básico (SNIS), o Departamento de Informática do Sistema Único de Saúde (</w:t>
      </w:r>
      <w:proofErr w:type="spellStart"/>
      <w:r w:rsidR="006A73E3" w:rsidRPr="00CF2F3A">
        <w:rPr>
          <w:rFonts w:ascii="Arial" w:eastAsia="Arial" w:hAnsi="Arial" w:cs="Arial"/>
        </w:rPr>
        <w:t>DataSUS</w:t>
      </w:r>
      <w:proofErr w:type="spellEnd"/>
      <w:r w:rsidR="006A73E3" w:rsidRPr="00CF2F3A">
        <w:rPr>
          <w:rFonts w:ascii="Arial" w:eastAsia="Arial" w:hAnsi="Arial" w:cs="Arial"/>
        </w:rPr>
        <w:t>) e outros sistemas nacionais que permitem, inclusive, algum tipo de comparação entre municípios com características semelhantes;</w:t>
      </w:r>
    </w:p>
    <w:p w14:paraId="674E5CA2" w14:textId="22F21005" w:rsidR="00712EC6"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Usar</w:t>
      </w:r>
      <w:r w:rsidR="006A73E3" w:rsidRPr="00CF2F3A">
        <w:rPr>
          <w:rFonts w:ascii="Arial" w:eastAsia="Arial" w:hAnsi="Arial" w:cs="Arial"/>
        </w:rPr>
        <w:t xml:space="preserve"> indicadores que tenham sido produzidos durante o PMSB, decorrente da compilação e armazenamento dos dados e informações levantadas e/ou usar os indicadores do SNIS e do Sistema Municipal de Informações em Saneamento Básico (</w:t>
      </w:r>
      <w:proofErr w:type="spellStart"/>
      <w:r w:rsidR="006A73E3" w:rsidRPr="00CF2F3A">
        <w:rPr>
          <w:rFonts w:ascii="Arial" w:eastAsia="Arial" w:hAnsi="Arial" w:cs="Arial"/>
        </w:rPr>
        <w:t>Simisab</w:t>
      </w:r>
      <w:proofErr w:type="spellEnd"/>
      <w:r w:rsidR="006A73E3" w:rsidRPr="00CF2F3A">
        <w:rPr>
          <w:rFonts w:ascii="Arial" w:eastAsia="Arial" w:hAnsi="Arial" w:cs="Arial"/>
        </w:rPr>
        <w:t>), como será tratado no último capítulo desse documento.</w:t>
      </w:r>
    </w:p>
    <w:p w14:paraId="2D5AA805" w14:textId="52CA3ED8" w:rsidR="00712EC6" w:rsidRPr="00CF2F3A" w:rsidRDefault="00712EC6" w:rsidP="00325611">
      <w:pPr>
        <w:suppressAutoHyphens/>
        <w:autoSpaceDE/>
        <w:autoSpaceDN/>
        <w:adjustRightInd/>
        <w:spacing w:after="120"/>
        <w:rPr>
          <w:rFonts w:eastAsia="Arial"/>
        </w:rPr>
      </w:pPr>
    </w:p>
    <w:p w14:paraId="14C3CAC4" w14:textId="1509E06F" w:rsidR="000D76E4" w:rsidRPr="00CF2F3A" w:rsidRDefault="00712EC6" w:rsidP="001336C9">
      <w:pPr>
        <w:spacing w:after="120"/>
        <w:rPr>
          <w:i/>
          <w:iCs/>
          <w:lang w:eastAsia="pt-BR"/>
        </w:rPr>
      </w:pPr>
      <w:r w:rsidRPr="00CF2F3A">
        <w:rPr>
          <w:lang w:eastAsia="pt-BR"/>
        </w:rPr>
        <w:t xml:space="preserve">Ainda segundo o documento orientativo para revisão de PMSB elaborado pela FUNASA (2020, p.12) </w:t>
      </w:r>
      <w:r w:rsidRPr="00CF2F3A">
        <w:rPr>
          <w:i/>
          <w:iCs/>
          <w:lang w:eastAsia="pt-BR"/>
        </w:rPr>
        <w:t>i</w:t>
      </w:r>
      <w:r w:rsidR="00C745D3" w:rsidRPr="00CF2F3A">
        <w:rPr>
          <w:i/>
          <w:iCs/>
          <w:lang w:eastAsia="pt-BR"/>
        </w:rPr>
        <w:t>ndiferentemente dos procedimentos adotados, todos visam produzir dados e informações que possam traduzir a evolução da melhoria das condições de vida da população e do meio em que vive. A combinação de procedimentos é importante para assegurar a pluralidade de percepções sobre os resultados analisados</w:t>
      </w:r>
      <w:r w:rsidRPr="00CF2F3A">
        <w:rPr>
          <w:lang w:eastAsia="pt-BR"/>
        </w:rPr>
        <w:t>.</w:t>
      </w:r>
      <w:r w:rsidR="005670FE" w:rsidRPr="00CF2F3A">
        <w:rPr>
          <w:lang w:eastAsia="pt-BR"/>
        </w:rPr>
        <w:t xml:space="preserve"> </w:t>
      </w:r>
    </w:p>
    <w:p w14:paraId="5E5DADBF" w14:textId="73601E0A" w:rsidR="001D64CA" w:rsidRPr="00CF2F3A" w:rsidRDefault="00712EC6" w:rsidP="001336C9">
      <w:pPr>
        <w:spacing w:after="120"/>
        <w:rPr>
          <w:lang w:eastAsia="pt-BR"/>
        </w:rPr>
      </w:pPr>
      <w:r w:rsidRPr="00CF2F3A">
        <w:rPr>
          <w:lang w:eastAsia="pt-BR"/>
        </w:rPr>
        <w:t>O referido documento ressalta que, o</w:t>
      </w:r>
      <w:r w:rsidR="001D64CA" w:rsidRPr="00CF2F3A">
        <w:rPr>
          <w:lang w:eastAsia="pt-BR"/>
        </w:rPr>
        <w:t xml:space="preserve"> </w:t>
      </w:r>
      <w:r w:rsidR="001D64CA" w:rsidRPr="00CF2F3A">
        <w:rPr>
          <w:i/>
          <w:iCs/>
          <w:lang w:eastAsia="pt-BR"/>
        </w:rPr>
        <w:t>acompanhamento</w:t>
      </w:r>
      <w:r w:rsidR="001D64CA" w:rsidRPr="00CF2F3A">
        <w:rPr>
          <w:lang w:eastAsia="pt-BR"/>
        </w:rPr>
        <w:t xml:space="preserve"> do PMSB depende da verificação direta do andamento dos programas, projetos e ações, de natureza estrutural ou estruturante, inclusive comparando a progressão anual deles com o cronograma de implantação e de desembolso dos investimentos </w:t>
      </w:r>
      <w:r w:rsidRPr="00CF2F3A">
        <w:rPr>
          <w:lang w:eastAsia="pt-BR"/>
        </w:rPr>
        <w:t>(</w:t>
      </w:r>
      <w:r w:rsidR="004675ED" w:rsidRPr="00CF2F3A">
        <w:rPr>
          <w:lang w:eastAsia="pt-BR"/>
        </w:rPr>
        <w:t>FUNASA, 2020</w:t>
      </w:r>
      <w:r w:rsidR="00602794" w:rsidRPr="00CF2F3A">
        <w:rPr>
          <w:lang w:eastAsia="pt-BR"/>
        </w:rPr>
        <w:t xml:space="preserve">, </w:t>
      </w:r>
      <w:r w:rsidR="004675ED" w:rsidRPr="00CF2F3A">
        <w:rPr>
          <w:lang w:eastAsia="pt-BR"/>
        </w:rPr>
        <w:t>p</w:t>
      </w:r>
      <w:r w:rsidR="00602794" w:rsidRPr="00CF2F3A">
        <w:rPr>
          <w:lang w:eastAsia="pt-BR"/>
        </w:rPr>
        <w:t>.</w:t>
      </w:r>
      <w:r w:rsidR="004675ED" w:rsidRPr="00CF2F3A">
        <w:rPr>
          <w:lang w:eastAsia="pt-BR"/>
        </w:rPr>
        <w:t xml:space="preserve"> 15)</w:t>
      </w:r>
      <w:r w:rsidR="00F80205" w:rsidRPr="00CF2F3A">
        <w:rPr>
          <w:lang w:eastAsia="pt-BR"/>
        </w:rPr>
        <w:t>.</w:t>
      </w:r>
    </w:p>
    <w:p w14:paraId="14F68F78" w14:textId="12976815" w:rsidR="00E26C22" w:rsidRPr="00CF2F3A" w:rsidRDefault="009564E2" w:rsidP="001336C9">
      <w:pPr>
        <w:spacing w:after="120"/>
        <w:rPr>
          <w:lang w:eastAsia="pt-BR"/>
        </w:rPr>
      </w:pPr>
      <w:r w:rsidRPr="00CF2F3A">
        <w:rPr>
          <w:lang w:eastAsia="pt-BR"/>
        </w:rPr>
        <w:t xml:space="preserve">Assim, </w:t>
      </w:r>
      <w:r w:rsidR="00C745D3" w:rsidRPr="00CF2F3A">
        <w:rPr>
          <w:lang w:eastAsia="pt-BR"/>
        </w:rPr>
        <w:t>deve-se investigar, no período avaliado, quais foram os resultados obtidos pelo PMSB</w:t>
      </w:r>
      <w:r w:rsidRPr="00CF2F3A">
        <w:rPr>
          <w:lang w:eastAsia="pt-BR"/>
        </w:rPr>
        <w:t>, sendo que cada</w:t>
      </w:r>
      <w:r w:rsidR="00C745D3" w:rsidRPr="00CF2F3A">
        <w:rPr>
          <w:lang w:eastAsia="pt-BR"/>
        </w:rPr>
        <w:t xml:space="preserve"> ação do PMSB</w:t>
      </w:r>
      <w:r w:rsidRPr="00CF2F3A">
        <w:rPr>
          <w:lang w:eastAsia="pt-BR"/>
        </w:rPr>
        <w:t>,</w:t>
      </w:r>
      <w:r w:rsidR="00C745D3" w:rsidRPr="00CF2F3A">
        <w:rPr>
          <w:lang w:eastAsia="pt-BR"/>
        </w:rPr>
        <w:t xml:space="preserve"> por componente</w:t>
      </w:r>
      <w:r w:rsidRPr="00CF2F3A">
        <w:rPr>
          <w:lang w:eastAsia="pt-BR"/>
        </w:rPr>
        <w:t>,</w:t>
      </w:r>
      <w:r w:rsidR="00C745D3" w:rsidRPr="00CF2F3A">
        <w:rPr>
          <w:lang w:eastAsia="pt-BR"/>
        </w:rPr>
        <w:t xml:space="preserve"> e cada ação que integra os quatro componentes devem ser avaliadas quanto à:</w:t>
      </w:r>
    </w:p>
    <w:p w14:paraId="5ABE3DD4" w14:textId="3B5D65E9"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Eficácia</w:t>
      </w:r>
      <w:r w:rsidR="00E26C22" w:rsidRPr="00CF2F3A">
        <w:rPr>
          <w:rFonts w:ascii="Arial" w:eastAsia="Arial" w:hAnsi="Arial" w:cs="Arial"/>
        </w:rPr>
        <w:t>, que equivale ao nível de execução, ou seja, avalia se o que foi proposto foi realizado dentro do tempo programado, considerando os objetivos e as metas associados;</w:t>
      </w:r>
    </w:p>
    <w:p w14:paraId="452302BF" w14:textId="091B6A2C"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Eficiência</w:t>
      </w:r>
      <w:r w:rsidR="00E26C22" w:rsidRPr="00CF2F3A">
        <w:rPr>
          <w:rFonts w:ascii="Arial" w:eastAsia="Arial" w:hAnsi="Arial" w:cs="Arial"/>
        </w:rPr>
        <w:t>, que equivale ao uso de recursos financeiros, ou seja, avaliar se para realizar o que foi proposto os gastos foram compatíveis com o programado ou até menores;</w:t>
      </w:r>
    </w:p>
    <w:p w14:paraId="364DFA48" w14:textId="7BC4DB3E" w:rsidR="000D76E4"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Efetividade</w:t>
      </w:r>
      <w:r w:rsidR="00E26C22" w:rsidRPr="00CF2F3A">
        <w:rPr>
          <w:rFonts w:ascii="Arial" w:eastAsia="Arial" w:hAnsi="Arial" w:cs="Arial"/>
        </w:rPr>
        <w:t>, que equivale à capacidade de transformar a realidade local, ou seja, avalia os impactos da ação executada em termos de melhora de uma determinada situação.</w:t>
      </w:r>
    </w:p>
    <w:p w14:paraId="275B222C" w14:textId="6319B966" w:rsidR="001D64CA" w:rsidRPr="00CF2F3A" w:rsidRDefault="001D64CA" w:rsidP="001336C9">
      <w:pPr>
        <w:spacing w:after="120"/>
        <w:rPr>
          <w:lang w:eastAsia="pt-BR"/>
        </w:rPr>
      </w:pPr>
      <w:r w:rsidRPr="00CF2F3A">
        <w:rPr>
          <w:lang w:eastAsia="pt-BR"/>
        </w:rPr>
        <w:t>Esse acompanhamento minucioso dos processos que envolvem todas as atividades programadas no PMSB, no período em análise, inclui a verificação dos impactos de eventuais atrasos para a progressão dos indicadores e, portanto, a relevância estratégica de formulação de medidas para corrigir eventuais distorções bem como de propostas alternativas necessárias para adequar as metas do Plano à realidade local</w:t>
      </w:r>
      <w:r w:rsidR="00602794" w:rsidRPr="00CF2F3A">
        <w:rPr>
          <w:lang w:eastAsia="pt-BR"/>
        </w:rPr>
        <w:t xml:space="preserve"> (FUNASA, 2020)</w:t>
      </w:r>
      <w:r w:rsidR="00F80205" w:rsidRPr="00CF2F3A">
        <w:rPr>
          <w:lang w:eastAsia="pt-BR"/>
        </w:rPr>
        <w:t>.</w:t>
      </w:r>
    </w:p>
    <w:p w14:paraId="63FF665F" w14:textId="756D1236" w:rsidR="001D64CA" w:rsidRPr="00CF2F3A" w:rsidRDefault="00947325" w:rsidP="001336C9">
      <w:pPr>
        <w:spacing w:after="120"/>
        <w:rPr>
          <w:i/>
          <w:iCs/>
          <w:lang w:eastAsia="pt-BR"/>
        </w:rPr>
      </w:pPr>
      <w:r w:rsidRPr="00CF2F3A">
        <w:rPr>
          <w:lang w:eastAsia="pt-BR"/>
        </w:rPr>
        <w:t xml:space="preserve">Obviamente, muitas das ações previstas no PMSB vigente, podem não ter sido </w:t>
      </w:r>
      <w:r w:rsidR="007D7E74" w:rsidRPr="00CF2F3A">
        <w:rPr>
          <w:lang w:eastAsia="pt-BR"/>
        </w:rPr>
        <w:t>implementadas</w:t>
      </w:r>
      <w:r w:rsidRPr="00CF2F3A">
        <w:rPr>
          <w:lang w:eastAsia="pt-BR"/>
        </w:rPr>
        <w:t xml:space="preserve"> por diversos fatores. </w:t>
      </w:r>
      <w:r w:rsidR="001D64CA" w:rsidRPr="00CF2F3A">
        <w:rPr>
          <w:lang w:eastAsia="pt-BR"/>
        </w:rPr>
        <w:t>Nesse sentido,</w:t>
      </w:r>
      <w:r w:rsidRPr="00CF2F3A">
        <w:rPr>
          <w:lang w:eastAsia="pt-BR"/>
        </w:rPr>
        <w:t xml:space="preserve"> </w:t>
      </w:r>
      <w:r w:rsidR="001D64CA" w:rsidRPr="00CF2F3A">
        <w:rPr>
          <w:i/>
          <w:iCs/>
          <w:lang w:eastAsia="pt-BR"/>
        </w:rPr>
        <w:t>para cada ação do PMSB que esteja sofrendo algum tipo de problema na sua implementação é fundamental que sejam identificados e avaliados os motivos, com a indicação dos responsáveis e das medidas para evitar a recorrência de problemas de mesma natureza. Esses motivos podem estar relacionados a diversos fatores como, por exemplo: problemas na captação dos recursos, dificuldades na obtenção de licenciamento ambiental e/ou no processo de desapropriação de áreas, ou ainda entraves nos processos licitatórios</w:t>
      </w:r>
      <w:r w:rsidR="00947D42" w:rsidRPr="00CF2F3A">
        <w:rPr>
          <w:i/>
          <w:iCs/>
          <w:lang w:eastAsia="pt-BR"/>
        </w:rPr>
        <w:t xml:space="preserve"> (FUNASA, 2020)</w:t>
      </w:r>
      <w:r w:rsidR="001D64CA" w:rsidRPr="00CF2F3A">
        <w:rPr>
          <w:i/>
          <w:iCs/>
          <w:lang w:eastAsia="pt-BR"/>
        </w:rPr>
        <w:t>.</w:t>
      </w:r>
    </w:p>
    <w:p w14:paraId="251765FD" w14:textId="5DC3BB59" w:rsidR="000D76E4" w:rsidRPr="00CF2F3A" w:rsidRDefault="00E26C22" w:rsidP="001336C9">
      <w:pPr>
        <w:spacing w:after="120"/>
        <w:rPr>
          <w:lang w:eastAsia="pt-BR"/>
        </w:rPr>
      </w:pPr>
      <w:r w:rsidRPr="00CF2F3A">
        <w:rPr>
          <w:lang w:eastAsia="pt-BR"/>
        </w:rPr>
        <w:t>Deve ser avaliado também nesta etapa</w:t>
      </w:r>
      <w:r w:rsidR="00947D42" w:rsidRPr="00CF2F3A">
        <w:rPr>
          <w:lang w:eastAsia="pt-BR"/>
        </w:rPr>
        <w:t>,</w:t>
      </w:r>
      <w:r w:rsidRPr="00CF2F3A">
        <w:rPr>
          <w:lang w:eastAsia="pt-BR"/>
        </w:rPr>
        <w:t xml:space="preserve"> conforme estabelecido no </w:t>
      </w:r>
      <w:r w:rsidR="00947D42" w:rsidRPr="00CF2F3A">
        <w:rPr>
          <w:lang w:eastAsia="pt-BR"/>
        </w:rPr>
        <w:t>PMSB</w:t>
      </w:r>
      <w:r w:rsidRPr="00CF2F3A">
        <w:rPr>
          <w:lang w:eastAsia="pt-BR"/>
        </w:rPr>
        <w:t xml:space="preserve"> vigente</w:t>
      </w:r>
      <w:r w:rsidR="00947D42" w:rsidRPr="00CF2F3A">
        <w:rPr>
          <w:lang w:eastAsia="pt-BR"/>
        </w:rPr>
        <w:t>, se</w:t>
      </w:r>
      <w:r w:rsidRPr="00CF2F3A">
        <w:rPr>
          <w:lang w:eastAsia="pt-BR"/>
        </w:rPr>
        <w:t>:</w:t>
      </w:r>
    </w:p>
    <w:p w14:paraId="079A6245" w14:textId="4A1BE1BE"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Foram</w:t>
      </w:r>
      <w:r w:rsidR="00E26C22" w:rsidRPr="00CF2F3A">
        <w:rPr>
          <w:rFonts w:ascii="Arial" w:eastAsia="Arial" w:hAnsi="Arial" w:cs="Arial"/>
        </w:rPr>
        <w:t xml:space="preserve"> produzidas e disponibilizadas as informações para subsidiar o processo de acompanhamento e avaliação</w:t>
      </w:r>
      <w:r w:rsidR="00947D42" w:rsidRPr="00CF2F3A">
        <w:rPr>
          <w:rFonts w:ascii="Arial" w:eastAsia="Arial" w:hAnsi="Arial" w:cs="Arial"/>
        </w:rPr>
        <w:t>.</w:t>
      </w:r>
    </w:p>
    <w:p w14:paraId="6F8FEE87" w14:textId="2AB0188E"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w:t>
      </w:r>
      <w:r w:rsidR="00E26C22" w:rsidRPr="00CF2F3A">
        <w:rPr>
          <w:rFonts w:ascii="Arial" w:eastAsia="Arial" w:hAnsi="Arial" w:cs="Arial"/>
        </w:rPr>
        <w:t xml:space="preserve"> entidade de regulação subsidiou tecnicamente o processo de acompanhamento e avaliação do PMSB</w:t>
      </w:r>
      <w:r w:rsidR="00947D42" w:rsidRPr="00CF2F3A">
        <w:rPr>
          <w:rFonts w:ascii="Arial" w:eastAsia="Arial" w:hAnsi="Arial" w:cs="Arial"/>
        </w:rPr>
        <w:t>.</w:t>
      </w:r>
    </w:p>
    <w:p w14:paraId="7FBE972B" w14:textId="40AAD3F5" w:rsidR="00E26C22" w:rsidRPr="00CF2F3A" w:rsidRDefault="00E26C22"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 </w:t>
      </w:r>
      <w:r w:rsidR="00493734" w:rsidRPr="00CF2F3A">
        <w:rPr>
          <w:rFonts w:ascii="Arial" w:eastAsia="Arial" w:hAnsi="Arial" w:cs="Arial"/>
        </w:rPr>
        <w:t>As</w:t>
      </w:r>
      <w:r w:rsidRPr="00CF2F3A">
        <w:rPr>
          <w:rFonts w:ascii="Arial" w:eastAsia="Arial" w:hAnsi="Arial" w:cs="Arial"/>
        </w:rPr>
        <w:t xml:space="preserve"> instâncias de participação e de controle social atuaram no processo?</w:t>
      </w:r>
    </w:p>
    <w:p w14:paraId="4C2361CE" w14:textId="749225B5" w:rsidR="00E26C22" w:rsidRPr="00CF2F3A" w:rsidRDefault="00E26C22"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 </w:t>
      </w:r>
      <w:r w:rsidR="00493734" w:rsidRPr="00CF2F3A">
        <w:rPr>
          <w:rFonts w:ascii="Arial" w:eastAsia="Arial" w:hAnsi="Arial" w:cs="Arial"/>
        </w:rPr>
        <w:t>A</w:t>
      </w:r>
      <w:r w:rsidRPr="00CF2F3A">
        <w:rPr>
          <w:rFonts w:ascii="Arial" w:eastAsia="Arial" w:hAnsi="Arial" w:cs="Arial"/>
        </w:rPr>
        <w:t xml:space="preserve"> administração municipal atuou no processo</w:t>
      </w:r>
      <w:r w:rsidR="00A30D67" w:rsidRPr="00CF2F3A">
        <w:rPr>
          <w:rFonts w:ascii="Arial" w:eastAsia="Arial" w:hAnsi="Arial" w:cs="Arial"/>
        </w:rPr>
        <w:t xml:space="preserve">. </w:t>
      </w:r>
    </w:p>
    <w:p w14:paraId="1E9D120B" w14:textId="25BD8A70"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As</w:t>
      </w:r>
      <w:r w:rsidR="00E26C22" w:rsidRPr="00CF2F3A">
        <w:rPr>
          <w:rFonts w:ascii="Arial" w:eastAsia="Arial" w:hAnsi="Arial" w:cs="Arial"/>
        </w:rPr>
        <w:t xml:space="preserve"> estratégias de articulação mobilizadas durante a elaboração do PMSB (grupos de trabalho, ações conjuntas, compartilhamento de </w:t>
      </w:r>
      <w:proofErr w:type="gramStart"/>
      <w:r w:rsidR="00E26C22" w:rsidRPr="00CF2F3A">
        <w:rPr>
          <w:rFonts w:ascii="Arial" w:eastAsia="Arial" w:hAnsi="Arial" w:cs="Arial"/>
        </w:rPr>
        <w:t>recursos, etc.</w:t>
      </w:r>
      <w:proofErr w:type="gramEnd"/>
      <w:r w:rsidR="00E26C22" w:rsidRPr="00CF2F3A">
        <w:rPr>
          <w:rFonts w:ascii="Arial" w:eastAsia="Arial" w:hAnsi="Arial" w:cs="Arial"/>
        </w:rPr>
        <w:t>) foram incorporadas ao dia a dia da administração municipal</w:t>
      </w:r>
      <w:r w:rsidR="00A30D67" w:rsidRPr="00CF2F3A">
        <w:rPr>
          <w:rFonts w:ascii="Arial" w:eastAsia="Arial" w:hAnsi="Arial" w:cs="Arial"/>
        </w:rPr>
        <w:t xml:space="preserve">. </w:t>
      </w:r>
    </w:p>
    <w:p w14:paraId="41DB4532" w14:textId="7374C3ED" w:rsidR="000D76E4"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As</w:t>
      </w:r>
      <w:r w:rsidR="00E26C22" w:rsidRPr="00CF2F3A">
        <w:rPr>
          <w:rFonts w:ascii="Arial" w:eastAsia="Arial" w:hAnsi="Arial" w:cs="Arial"/>
        </w:rPr>
        <w:t xml:space="preserve"> ações integradas surtiram benefícios que contribuíram para a melhoria das políticas públicas de todas as áreas temáticas envolvidas com o PMSB</w:t>
      </w:r>
      <w:r w:rsidR="00A30D67" w:rsidRPr="00CF2F3A">
        <w:rPr>
          <w:rFonts w:ascii="Arial" w:eastAsia="Arial" w:hAnsi="Arial" w:cs="Arial"/>
        </w:rPr>
        <w:t>. (FUNASA, 2020)</w:t>
      </w:r>
    </w:p>
    <w:p w14:paraId="06CC51DC" w14:textId="676D2343" w:rsidR="000D76E4" w:rsidRPr="00CF2F3A" w:rsidRDefault="000D76E4" w:rsidP="001336C9">
      <w:pPr>
        <w:spacing w:after="120"/>
        <w:rPr>
          <w:lang w:eastAsia="pt-BR"/>
        </w:rPr>
      </w:pPr>
    </w:p>
    <w:p w14:paraId="483AF8B0" w14:textId="05089306" w:rsidR="0057744F" w:rsidRPr="00CF2F3A" w:rsidRDefault="006B03FA" w:rsidP="001336C9">
      <w:pPr>
        <w:pStyle w:val="Ttulo3"/>
        <w:spacing w:after="120" w:line="276" w:lineRule="auto"/>
        <w:contextualSpacing w:val="0"/>
        <w:rPr>
          <w:bCs/>
        </w:rPr>
      </w:pPr>
      <w:bookmarkStart w:id="45" w:name="_Ref109728826"/>
      <w:bookmarkStart w:id="46" w:name="_Toc146810287"/>
      <w:r w:rsidRPr="00CF2F3A">
        <w:lastRenderedPageBreak/>
        <w:t>Prognósticos e alternativas para universalização, condicionantes, diretrizes, objetivos e metas</w:t>
      </w:r>
      <w:bookmarkEnd w:id="45"/>
      <w:bookmarkEnd w:id="46"/>
    </w:p>
    <w:p w14:paraId="0E5B425E" w14:textId="75ACC408" w:rsidR="0057744F" w:rsidRPr="00CF2F3A" w:rsidRDefault="0057744F" w:rsidP="001336C9">
      <w:pPr>
        <w:spacing w:after="120"/>
        <w:rPr>
          <w:rFonts w:eastAsia="Arial"/>
        </w:rPr>
      </w:pPr>
      <w:r w:rsidRPr="00CF2F3A">
        <w:rPr>
          <w:rFonts w:eastAsia="Arial"/>
        </w:rPr>
        <w:t>A análise prospectiva aborda os diferentes problemas de variados tipos, estrutura-os, define a população implicada, as expectativas, a relação entre causas e efeitos, indica objetivos</w:t>
      </w:r>
      <w:r w:rsidR="009929C4" w:rsidRPr="00CF2F3A">
        <w:rPr>
          <w:rFonts w:eastAsia="Arial"/>
        </w:rPr>
        <w:t>, metas</w:t>
      </w:r>
      <w:r w:rsidRPr="00CF2F3A">
        <w:rPr>
          <w:rFonts w:eastAsia="Arial"/>
        </w:rPr>
        <w:t>, agentes, opções, sequência de ações, tenta prever consequências, evitar erros de análise, avalia escalas de valores e como se inter-relacionam as questões, aborda táticas e estratégias. Em suma, a prospectiva requer um conjunto de técnicas sobre a resolução de problemas perante a complexidade, incerteza, riscos e os conflitos, devidamente caracterizados.</w:t>
      </w:r>
    </w:p>
    <w:p w14:paraId="5E0DCE1D" w14:textId="2A9844C7" w:rsidR="0057744F" w:rsidRPr="00CF2F3A" w:rsidRDefault="0057744F" w:rsidP="001336C9">
      <w:pPr>
        <w:spacing w:after="120"/>
        <w:rPr>
          <w:rFonts w:eastAsia="Arial"/>
        </w:rPr>
      </w:pPr>
      <w:r w:rsidRPr="00CF2F3A">
        <w:rPr>
          <w:rFonts w:eastAsia="Arial"/>
        </w:rPr>
        <w:t>Esta etapa requer o desenvolvimento e a formulação de estratégias para alcançar os objetivos, diretrizes e metas definidas n</w:t>
      </w:r>
      <w:r w:rsidR="006F710C" w:rsidRPr="00CF2F3A">
        <w:rPr>
          <w:rFonts w:eastAsia="Arial"/>
        </w:rPr>
        <w:t>a revisão do</w:t>
      </w:r>
      <w:r w:rsidRPr="00CF2F3A">
        <w:rPr>
          <w:rFonts w:eastAsia="Arial"/>
        </w:rPr>
        <w:t xml:space="preserve"> PMSB </w:t>
      </w:r>
      <w:r w:rsidR="006F710C" w:rsidRPr="00CF2F3A">
        <w:rPr>
          <w:rFonts w:eastAsia="Arial"/>
        </w:rPr>
        <w:t xml:space="preserve">para um </w:t>
      </w:r>
      <w:r w:rsidRPr="00CF2F3A">
        <w:rPr>
          <w:rFonts w:eastAsia="Arial"/>
        </w:rPr>
        <w:t>horizonte de 20 anos.</w:t>
      </w:r>
    </w:p>
    <w:p w14:paraId="52A910B1"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Formular mecanismos de articulação e integração das políticas, programas e projetos de saneamento básico com as de outros setores correlacionados (saúde, habitação, meio ambiente, recursos hídricos, educação) visando a eficácia, a eficiência e a efetividade das ações preconizadas;</w:t>
      </w:r>
    </w:p>
    <w:p w14:paraId="3AF22E31"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e seleção das alternativas de intervenção visando à melhoria das condições sanitárias em que vivem as populações urbanas e rurais. Tais alternativas terão por base as carências atuais dos serviços de saneamento básico, que devem ser projetadas utilizando-se, por exemplo, a metodologia de cenários alternativos de evolução gradativa do atendimento – quantitativo e qualitativo – conforme diferentes combinações de medidas efetivas e/ou mitigadoras que possam ser previstas no PMSB para o horizonte de 20 anos. As diretrizes, alternativas, objetivos e metas, programas e ações do Plano devem contemplar definições com o detalhamento adequado e suficiente para que seja possível formular os projetos técnicos e operacionais para a sua implementação; </w:t>
      </w:r>
    </w:p>
    <w:p w14:paraId="77E2EA1C"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Dimensionamento dos recursos necessários aos investimentos e avaliação da viabilidade e das alternativas para a sustentação econômica da gestão e da prestação dos serviços conforme os objetivos do PMSB. (Deve ser considerada a capacidade econômico-financeira do município e dos prestadores de serviço, bem como as condições socioeconômicas da população). As propostas de investimentos e ações deverão ter seus custos estimados segundo os parâmetros usuais do setor. Recomenda-se o uso dos indicadores do SNIS (SINISA) e outros relativos à prestação dos serviços e outras fontes. Considerar as projeções de receitas, segundo cenários baseado nas tarifas atuais e seus reajustes, nas projeções populacionais e na ampliação dos serviços;</w:t>
      </w:r>
    </w:p>
    <w:p w14:paraId="573C2BFB"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Formulação de modelos e estratégias de financiamento dos subsídios necessários à universalização, inclusive quanto aos serviços que não serão cobertos por taxas ou tarifas;</w:t>
      </w:r>
    </w:p>
    <w:p w14:paraId="3A70271B"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das alternativas de gestão dos serviços (exame das alternativas institucionais para o exercício das atividades de planejamento, prestação de serviços, regulação, fiscalização e controle social, definindo órgãos municipais competentes, sua criação ou reformulação do existente, devendo-se considerar as possibilidades de cooperação regional para suprir deficiências e ganhar economia de escala);</w:t>
      </w:r>
    </w:p>
    <w:p w14:paraId="7B99185D"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Necessidades de serviços públicos de saneamento básico: as projeções das demandas, por serviço, deverão ser estimadas para o horizonte de 20 anos, considerando a definição de metas de: </w:t>
      </w:r>
    </w:p>
    <w:p w14:paraId="3B4894A8" w14:textId="77777777"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Curto prazo: 1 a 4 anos;</w:t>
      </w:r>
    </w:p>
    <w:p w14:paraId="6A7BC805" w14:textId="77777777"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Médio prazo: entre 4 e 8 anos;</w:t>
      </w:r>
    </w:p>
    <w:p w14:paraId="29B5639A" w14:textId="77777777"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Longo prazo: entre 8 e 20 anos.</w:t>
      </w:r>
    </w:p>
    <w:p w14:paraId="2EBAC11F"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Quando possível, deve-se construir cenários alternativos de demandas por serviços que permitam orientar o processo de planejamento do saneamento básico, identificando-se as soluções que compatibilizem o crescimento econômico, a sustentabilidade ambiental, a prestação dos serviços e a equidade social nos municípios. Objetiva-se assim identificar, dimensionar, analisar e prever a implementação de alternativas de intervenção, considerando a incerteza do futuro e visando o atendimento das demandas da sociedade, observando: o sistema territorial e urbano; os aspectos demográficos e de habitação; as características socioambientais; as demandas do setor industrial; e as demandas do setor de agrícola;</w:t>
      </w:r>
    </w:p>
    <w:p w14:paraId="4D8F8240"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Compatibilização das carências de saneamento básico com as ações do PMSB: analisar as disponibilidades e demandas futuras de serviços públicos de saneamento básico no município, identificando as alternativas de intervenção e de mitigação dos déficits e deficiências na prestação dos serviços, podendo-se adotar, para tal finalidade, a metodologia de construção de cenários alternativos. A partir dos resultados das propostas de intervenção nos diferentes cenários, deve-se selecionar o conjunto de alternativas que promoverá a compatibilização </w:t>
      </w:r>
      <w:proofErr w:type="spellStart"/>
      <w:r w:rsidRPr="00CF2F3A">
        <w:rPr>
          <w:rFonts w:ascii="Arial" w:eastAsia="Arial" w:hAnsi="Arial" w:cs="Arial"/>
        </w:rPr>
        <w:t>quali</w:t>
      </w:r>
      <w:proofErr w:type="spellEnd"/>
      <w:r w:rsidRPr="00CF2F3A">
        <w:rPr>
          <w:rFonts w:ascii="Arial" w:eastAsia="Arial" w:hAnsi="Arial" w:cs="Arial"/>
        </w:rPr>
        <w:t xml:space="preserve">-quantitativa entre demandas e disponibilidade de serviços. Tal conjunto se caracterizará como o cenário normativo objeto do PMSB; </w:t>
      </w:r>
    </w:p>
    <w:p w14:paraId="1584AFBD"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Hierarquização das áreas de intervenção prioritária: as metas, programas, projetos e ações, sobretudo quando relacionados a investimentos, devem ser consolidadas, naquilo que couber, a partir de critérios de hierarquização das áreas de intervenção prioritária conforme </w:t>
      </w:r>
      <w:r w:rsidRPr="00CF2F3A">
        <w:rPr>
          <w:rFonts w:ascii="Arial" w:eastAsia="Arial" w:hAnsi="Arial" w:cs="Arial"/>
        </w:rPr>
        <w:lastRenderedPageBreak/>
        <w:t>metodologia a ser definida a partir de indicadores sociais, ambientais, de saúde e de acesso aos serviços de saneamento básico;</w:t>
      </w:r>
    </w:p>
    <w:p w14:paraId="1E569B03"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bookmarkStart w:id="47" w:name="_Hlk141177245"/>
      <w:bookmarkStart w:id="48" w:name="_Hlk141191971"/>
      <w:r w:rsidRPr="00CF2F3A">
        <w:rPr>
          <w:rFonts w:ascii="Arial" w:eastAsia="Arial" w:hAnsi="Arial" w:cs="Arial"/>
        </w:rPr>
        <w:t>Definição de objetivos e metas: devem ser elaborados de forma a serem quantificáveis e a orientar a definição de metas e proposição dos Programas, Projetos e Ações do PMSB nos quatro componentes do saneamento básico, na gestão e em temas transversais tais como capacitação, educação ambiental e inclusão social. As Metas do PMSB são os resultados mensuráveis que contribuem para que os objetivos sejam alcançados, devendo ser propostos de forma gradual e estarem apoiados em indicadores</w:t>
      </w:r>
      <w:bookmarkEnd w:id="47"/>
      <w:r w:rsidRPr="00CF2F3A">
        <w:rPr>
          <w:rFonts w:ascii="Arial" w:eastAsia="Arial" w:hAnsi="Arial" w:cs="Arial"/>
        </w:rPr>
        <w:t xml:space="preserve">. </w:t>
      </w:r>
      <w:bookmarkEnd w:id="48"/>
      <w:r w:rsidRPr="00CF2F3A">
        <w:rPr>
          <w:rFonts w:ascii="Arial" w:eastAsia="Arial" w:hAnsi="Arial" w:cs="Arial"/>
        </w:rPr>
        <w:t xml:space="preserve">Os objetivos e metas do PMSB devem ser compatíveis e estar articulados com os objetivos de universalização do Plano Nacional de Saneamento Básico, Plano de Bacias dos Comitês PCJ, Plano de Manejo de APA (quando existir), Plano </w:t>
      </w:r>
      <w:proofErr w:type="spellStart"/>
      <w:r w:rsidRPr="00CF2F3A">
        <w:rPr>
          <w:rFonts w:ascii="Arial" w:eastAsia="Arial" w:hAnsi="Arial" w:cs="Arial"/>
        </w:rPr>
        <w:t>Macro-metrópole</w:t>
      </w:r>
      <w:proofErr w:type="spellEnd"/>
      <w:r w:rsidRPr="00CF2F3A">
        <w:rPr>
          <w:rFonts w:ascii="Arial" w:eastAsia="Arial" w:hAnsi="Arial" w:cs="Arial"/>
        </w:rPr>
        <w:t xml:space="preserve"> da RMC (quando o município estiver inserido na RMC) e ANA (Atlas Brasil – Abastecimento Urbano de Água);</w:t>
      </w:r>
    </w:p>
    <w:p w14:paraId="7B858226"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Outros mecanismos complementares:</w:t>
      </w:r>
    </w:p>
    <w:p w14:paraId="4BDEF79F" w14:textId="35E8C10C"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Procedimentos e mecanismos para a compatibilização com as Políticas e os Planos Nacional e Estadual de Recursos Hídricos;</w:t>
      </w:r>
    </w:p>
    <w:p w14:paraId="43CE6681" w14:textId="34096577"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Análise da viabilidade social, econômica e ambiental da prestação dos serviços considerando os cenários, os objetivos, metas, programas, projetos e ações. </w:t>
      </w:r>
    </w:p>
    <w:p w14:paraId="67865295" w14:textId="77777777" w:rsidR="0057744F" w:rsidRPr="00CF2F3A" w:rsidRDefault="0057744F" w:rsidP="00325611">
      <w:pPr>
        <w:pStyle w:val="PargrafodaLista"/>
        <w:suppressAutoHyphens/>
        <w:autoSpaceDE/>
        <w:autoSpaceDN/>
        <w:adjustRightInd/>
        <w:spacing w:after="120" w:line="276" w:lineRule="auto"/>
        <w:ind w:left="2160" w:firstLine="0"/>
        <w:contextualSpacing w:val="0"/>
        <w:rPr>
          <w:rFonts w:ascii="Arial" w:eastAsia="Arial" w:hAnsi="Arial" w:cs="Arial"/>
        </w:rPr>
      </w:pPr>
    </w:p>
    <w:p w14:paraId="603F313D" w14:textId="77777777" w:rsidR="0057744F" w:rsidRPr="00CF2F3A" w:rsidRDefault="0057744F" w:rsidP="001336C9">
      <w:pPr>
        <w:spacing w:after="120"/>
        <w:rPr>
          <w:rFonts w:eastAsia="Arial"/>
        </w:rPr>
      </w:pPr>
      <w:r w:rsidRPr="00CF2F3A">
        <w:rPr>
          <w:rFonts w:eastAsia="Arial"/>
        </w:rPr>
        <w:t>Deverão ser propostas soluções criativas com a utilização de tecnologias adequadas à realidade local, a custos compatíveis com a capacidade de pagamento e, suficientes para que seja adequadamente operada e mantida a infraestrutura dos serviços de saneamento básico disponibilizada para a comunidade. Pretende-se que a receita a ser gerada nessas localidades possa cobrir os custos de operação, manutenção e reposição dos equipamentos.</w:t>
      </w:r>
    </w:p>
    <w:p w14:paraId="1D1FA157" w14:textId="2E935797" w:rsidR="006F710C" w:rsidRPr="00CF2F3A" w:rsidRDefault="006F710C" w:rsidP="001336C9">
      <w:pPr>
        <w:spacing w:after="120"/>
        <w:rPr>
          <w:rFonts w:eastAsia="Arial"/>
          <w:b/>
          <w:bCs/>
        </w:rPr>
      </w:pPr>
      <w:r w:rsidRPr="00CF2F3A">
        <w:rPr>
          <w:rFonts w:eastAsia="Arial"/>
          <w:b/>
          <w:bCs/>
        </w:rPr>
        <w:t xml:space="preserve">Observação: </w:t>
      </w:r>
    </w:p>
    <w:p w14:paraId="794DA527" w14:textId="7B567633" w:rsidR="00770C1D" w:rsidRPr="00CF2F3A" w:rsidRDefault="0057744F" w:rsidP="001336C9">
      <w:pPr>
        <w:spacing w:after="120"/>
        <w:rPr>
          <w:rFonts w:eastAsia="Arial"/>
        </w:rPr>
      </w:pPr>
      <w:r w:rsidRPr="00CF2F3A">
        <w:rPr>
          <w:rFonts w:eastAsia="Arial"/>
        </w:rPr>
        <w:t xml:space="preserve">A projeção populacional deverá ser feita com base nos censos demográficos oficiais do IBGE, cujos valores deverão ser aferidos ou corrigidos utilizando-se: avaliações de projetos e outros estudos demográficos existentes; evolução do número de habitações cadastradas na Prefeitura, Companhia de eletricidade, FUNASA, etc.; evolução do número de consumidores de energia elétrica; contagem direta de casas (em campo); contagem direta de edificações em </w:t>
      </w:r>
      <w:proofErr w:type="spellStart"/>
      <w:r w:rsidRPr="00CF2F3A">
        <w:rPr>
          <w:rFonts w:eastAsia="Arial"/>
        </w:rPr>
        <w:t>aerofotos</w:t>
      </w:r>
      <w:proofErr w:type="spellEnd"/>
      <w:r w:rsidRPr="00CF2F3A">
        <w:rPr>
          <w:rFonts w:eastAsia="Arial"/>
        </w:rPr>
        <w:t xml:space="preserve"> ou mapas aerofotogramétricos cadastrais atuais e antigos. Considerar, ainda, a influência da população flutuante ou temporária quando for significativa. O critério utilizado para a projeção da população deverá ser justificado. O horizonte dos estudos deverá ser o mesmo adotado para o PMSB.</w:t>
      </w:r>
    </w:p>
    <w:p w14:paraId="32C5D270" w14:textId="004DBC5A" w:rsidR="00770C1D" w:rsidRPr="00CF2F3A" w:rsidRDefault="00A81017" w:rsidP="00600558">
      <w:pPr>
        <w:pStyle w:val="Ttulo4"/>
      </w:pPr>
      <w:r w:rsidRPr="00CF2F3A">
        <w:lastRenderedPageBreak/>
        <w:t>Prognóstico – Infraestrutura de serviços de abastecimento de água potável</w:t>
      </w:r>
    </w:p>
    <w:p w14:paraId="6A26E388" w14:textId="77777777" w:rsidR="00770C1D" w:rsidRPr="00CF2F3A" w:rsidRDefault="00770C1D" w:rsidP="001336C9">
      <w:pPr>
        <w:spacing w:after="120"/>
        <w:rPr>
          <w:rFonts w:eastAsia="Arial"/>
        </w:rPr>
      </w:pPr>
      <w:r w:rsidRPr="00CF2F3A">
        <w:rPr>
          <w:rFonts w:eastAsia="Arial"/>
        </w:rPr>
        <w:t xml:space="preserve">O prognóstico do sistema de abastecimento de água deverá abordar, no mínimo, os seguintes aspectos: </w:t>
      </w:r>
    </w:p>
    <w:p w14:paraId="70F3D83B" w14:textId="05D7B040"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Prever a demanda anual de água para a área de planejamento, ao longo dos próximos 20 anos após o início da ocupação da área e estabelecer uma curva de demanda de água ao longo desse tempo; </w:t>
      </w:r>
    </w:p>
    <w:p w14:paraId="55BB4AFD"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Descrever os principais mananciais (superficiais e/ou subterrâneos) passíveis de serem utilizados para o abastecimento de água da área de planejamento; </w:t>
      </w:r>
    </w:p>
    <w:p w14:paraId="0D38B9FC" w14:textId="6957B119"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Escolher </w:t>
      </w:r>
      <w:r w:rsidR="00493734" w:rsidRPr="00CF2F3A">
        <w:rPr>
          <w:rFonts w:ascii="Arial" w:eastAsia="Arial" w:hAnsi="Arial" w:cs="Arial"/>
        </w:rPr>
        <w:t>o (</w:t>
      </w:r>
      <w:r w:rsidRPr="00CF2F3A">
        <w:rPr>
          <w:rFonts w:ascii="Arial" w:eastAsia="Arial" w:hAnsi="Arial" w:cs="Arial"/>
        </w:rPr>
        <w:t xml:space="preserve">s) </w:t>
      </w:r>
      <w:r w:rsidR="00493734" w:rsidRPr="00CF2F3A">
        <w:rPr>
          <w:rFonts w:ascii="Arial" w:eastAsia="Arial" w:hAnsi="Arial" w:cs="Arial"/>
        </w:rPr>
        <w:t>manancial (</w:t>
      </w:r>
      <w:proofErr w:type="spellStart"/>
      <w:r w:rsidRPr="00CF2F3A">
        <w:rPr>
          <w:rFonts w:ascii="Arial" w:eastAsia="Arial" w:hAnsi="Arial" w:cs="Arial"/>
        </w:rPr>
        <w:t>is</w:t>
      </w:r>
      <w:proofErr w:type="spellEnd"/>
      <w:r w:rsidRPr="00CF2F3A">
        <w:rPr>
          <w:rFonts w:ascii="Arial" w:eastAsia="Arial" w:hAnsi="Arial" w:cs="Arial"/>
        </w:rPr>
        <w:t xml:space="preserve">) para atender a área de planejamento, justificando a escolha com base na vazão outorgável e na qualidade da água. Caso se decida pela utilização do sistema de abastecimento disponível na área de influência, deverá ser feita uma justificativa e avaliação do impacto no sistema existente decorrente do acréscimo relativo à nova vazão da área de planejamento; </w:t>
      </w:r>
    </w:p>
    <w:p w14:paraId="5443A581"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Apresentar em planta o “layout” do sistema de abastecimento de água, com indicação das principais unidades que compõem o sistema (manancial, captação, linhas adutoras, estação de tratamento de água); </w:t>
      </w:r>
    </w:p>
    <w:p w14:paraId="42311F1A"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Apresentar o memorial de cálculo, quando pertinente;  </w:t>
      </w:r>
    </w:p>
    <w:p w14:paraId="71830F18" w14:textId="180A0D49"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Prever eventos de emergência e contingência. </w:t>
      </w:r>
    </w:p>
    <w:p w14:paraId="54AC6F0D" w14:textId="762D3523" w:rsidR="00770C1D" w:rsidRPr="00CF2F3A" w:rsidRDefault="00770C1D" w:rsidP="00325611">
      <w:pPr>
        <w:pStyle w:val="itemizao"/>
        <w:numPr>
          <w:ilvl w:val="0"/>
          <w:numId w:val="0"/>
        </w:numPr>
        <w:suppressAutoHyphens/>
        <w:ind w:left="757" w:hanging="360"/>
        <w:rPr>
          <w:rFonts w:eastAsia="Arial"/>
        </w:rPr>
      </w:pPr>
    </w:p>
    <w:p w14:paraId="5B36C599" w14:textId="5846D3E7" w:rsidR="00770C1D" w:rsidRPr="00CF2F3A" w:rsidRDefault="00A81017" w:rsidP="00600558">
      <w:pPr>
        <w:pStyle w:val="Ttulo4"/>
        <w:rPr>
          <w:b/>
        </w:rPr>
      </w:pPr>
      <w:r w:rsidRPr="00CF2F3A">
        <w:t>Prognóstico – Infraestrutura de serviços de esgotamento sanitário</w:t>
      </w:r>
    </w:p>
    <w:p w14:paraId="5F47538D" w14:textId="77777777" w:rsidR="00770C1D" w:rsidRPr="00CF2F3A" w:rsidRDefault="00770C1D" w:rsidP="001336C9">
      <w:pPr>
        <w:spacing w:after="120"/>
        <w:rPr>
          <w:rFonts w:eastAsia="Arial"/>
        </w:rPr>
      </w:pPr>
      <w:r w:rsidRPr="00CF2F3A">
        <w:rPr>
          <w:rFonts w:eastAsia="Arial"/>
        </w:rPr>
        <w:t>O prognóstico do sistema de esgotamento sanitário deverá abordar, no mínimo, os seguintes aspectos:</w:t>
      </w:r>
    </w:p>
    <w:p w14:paraId="4E5D2150"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Decidir sobre a adoção de sistema de esgotamento individual ou coletivo; </w:t>
      </w:r>
    </w:p>
    <w:p w14:paraId="65D3D2C7"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Prever a vazão de esgotos (vazão) ao longo dos 20 anos após o início da ocupação da área de planejamento, e plotar os valores ao longo do tempo; </w:t>
      </w:r>
    </w:p>
    <w:p w14:paraId="0A49F889"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Apresentar estimativas de carga e concentração de DBO e coliformes fecais (termotolerantes) ao longo dos anos, decorrentes dos esgotos sanitários gerados, segundo as alternativas (a) sem tratamento e (b) com tratamento dos esgotos (assumir eficiências típicas de remoção); </w:t>
      </w:r>
    </w:p>
    <w:p w14:paraId="52D043E2"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Comparar as alternativas de tratamento local dos esgotos (na bacia), ou centralizado (fora da bacia, utilizando alguma estação de tratamento de esgotos em conjunto com outra área), justificando a abordagem selecionada; </w:t>
      </w:r>
    </w:p>
    <w:p w14:paraId="1AC92413" w14:textId="0CE94672"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 xml:space="preserve">Apresentar em planta o “layout” do sistema de esgotamento sanitário, com indicação do traçado dos interceptores principais e da localização </w:t>
      </w:r>
      <w:r w:rsidR="00493734" w:rsidRPr="00CF2F3A">
        <w:rPr>
          <w:rFonts w:ascii="Arial" w:eastAsia="Arial" w:hAnsi="Arial" w:cs="Arial"/>
        </w:rPr>
        <w:t>da (</w:t>
      </w:r>
      <w:r w:rsidRPr="00CF2F3A">
        <w:rPr>
          <w:rFonts w:ascii="Arial" w:eastAsia="Arial" w:hAnsi="Arial" w:cs="Arial"/>
        </w:rPr>
        <w:t xml:space="preserve">s) </w:t>
      </w:r>
      <w:r w:rsidR="00493734" w:rsidRPr="00CF2F3A">
        <w:rPr>
          <w:rFonts w:ascii="Arial" w:eastAsia="Arial" w:hAnsi="Arial" w:cs="Arial"/>
        </w:rPr>
        <w:t>estação (</w:t>
      </w:r>
      <w:proofErr w:type="spellStart"/>
      <w:r w:rsidRPr="00CF2F3A">
        <w:rPr>
          <w:rFonts w:ascii="Arial" w:eastAsia="Arial" w:hAnsi="Arial" w:cs="Arial"/>
        </w:rPr>
        <w:t>ões</w:t>
      </w:r>
      <w:proofErr w:type="spellEnd"/>
      <w:r w:rsidRPr="00CF2F3A">
        <w:rPr>
          <w:rFonts w:ascii="Arial" w:eastAsia="Arial" w:hAnsi="Arial" w:cs="Arial"/>
        </w:rPr>
        <w:t xml:space="preserve">) elevatórias e de tratamento de esgotos; </w:t>
      </w:r>
    </w:p>
    <w:p w14:paraId="3179A0C1"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Apresentar memorial de cálculo, quando pertinente; e </w:t>
      </w:r>
    </w:p>
    <w:p w14:paraId="3F5C83BD" w14:textId="2218DA44"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Prever eventos de emergência e contingência.</w:t>
      </w:r>
    </w:p>
    <w:p w14:paraId="1ACE57A6" w14:textId="1752E4E0" w:rsidR="00770C1D" w:rsidRPr="00CF2F3A" w:rsidRDefault="00A81017" w:rsidP="00600558">
      <w:pPr>
        <w:pStyle w:val="Ttulo4"/>
      </w:pPr>
      <w:r w:rsidRPr="00CF2F3A">
        <w:t>Prognóstico – Infraestrutura de serviços de limpeza urbana e manejo de resíduos sólidos</w:t>
      </w:r>
    </w:p>
    <w:p w14:paraId="79052E8D" w14:textId="77777777" w:rsidR="00770C1D" w:rsidRPr="00CF2F3A" w:rsidRDefault="00770C1D" w:rsidP="001336C9">
      <w:pPr>
        <w:spacing w:after="120"/>
        <w:rPr>
          <w:rFonts w:eastAsia="Arial"/>
        </w:rPr>
      </w:pPr>
      <w:r w:rsidRPr="00CF2F3A">
        <w:rPr>
          <w:rFonts w:eastAsia="Arial"/>
        </w:rPr>
        <w:t xml:space="preserve">O prognóstico do sistema de resíduos sólidos deverá abordar, no mínimo, os seguintes aspectos: </w:t>
      </w:r>
    </w:p>
    <w:p w14:paraId="56D7E0B7"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Estimar a produção de lixo e percentuais de atendimento pelo sistema de limpeza urbana, com base nos resultados dos estudos demográficos; </w:t>
      </w:r>
    </w:p>
    <w:p w14:paraId="32D4B24F" w14:textId="2A6C80A5"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Elaborar planilha com estimativas anuais dos volumes de produção de resíduos sólidos classificados em </w:t>
      </w:r>
      <w:r w:rsidR="005E4EF8" w:rsidRPr="00CF2F3A">
        <w:rPr>
          <w:rFonts w:ascii="Arial" w:eastAsia="Arial" w:hAnsi="Arial" w:cs="Arial"/>
        </w:rPr>
        <w:t>(i)</w:t>
      </w:r>
      <w:r w:rsidRPr="00CF2F3A">
        <w:rPr>
          <w:rFonts w:ascii="Arial" w:eastAsia="Arial" w:hAnsi="Arial" w:cs="Arial"/>
        </w:rPr>
        <w:t xml:space="preserve"> total, (</w:t>
      </w:r>
      <w:proofErr w:type="spellStart"/>
      <w:r w:rsidR="005E4EF8" w:rsidRPr="00CF2F3A">
        <w:rPr>
          <w:rFonts w:ascii="Arial" w:eastAsia="Arial" w:hAnsi="Arial" w:cs="Arial"/>
        </w:rPr>
        <w:t>ii</w:t>
      </w:r>
      <w:proofErr w:type="spellEnd"/>
      <w:r w:rsidRPr="00CF2F3A">
        <w:rPr>
          <w:rFonts w:ascii="Arial" w:eastAsia="Arial" w:hAnsi="Arial" w:cs="Arial"/>
        </w:rPr>
        <w:t>) reciclado, (</w:t>
      </w:r>
      <w:proofErr w:type="spellStart"/>
      <w:r w:rsidR="005E4EF8" w:rsidRPr="00CF2F3A">
        <w:rPr>
          <w:rFonts w:ascii="Arial" w:eastAsia="Arial" w:hAnsi="Arial" w:cs="Arial"/>
        </w:rPr>
        <w:t>iii</w:t>
      </w:r>
      <w:proofErr w:type="spellEnd"/>
      <w:r w:rsidRPr="00CF2F3A">
        <w:rPr>
          <w:rFonts w:ascii="Arial" w:eastAsia="Arial" w:hAnsi="Arial" w:cs="Arial"/>
        </w:rPr>
        <w:t xml:space="preserve">) </w:t>
      </w:r>
      <w:proofErr w:type="spellStart"/>
      <w:r w:rsidRPr="00CF2F3A">
        <w:rPr>
          <w:rFonts w:ascii="Arial" w:eastAsia="Arial" w:hAnsi="Arial" w:cs="Arial"/>
        </w:rPr>
        <w:t>compostado</w:t>
      </w:r>
      <w:proofErr w:type="spellEnd"/>
      <w:r w:rsidRPr="00CF2F3A">
        <w:rPr>
          <w:rFonts w:ascii="Arial" w:eastAsia="Arial" w:hAnsi="Arial" w:cs="Arial"/>
        </w:rPr>
        <w:t xml:space="preserve"> e (</w:t>
      </w:r>
      <w:proofErr w:type="spellStart"/>
      <w:r w:rsidR="005E4EF8" w:rsidRPr="00CF2F3A">
        <w:rPr>
          <w:rFonts w:ascii="Arial" w:eastAsia="Arial" w:hAnsi="Arial" w:cs="Arial"/>
        </w:rPr>
        <w:t>iv</w:t>
      </w:r>
      <w:proofErr w:type="spellEnd"/>
      <w:r w:rsidRPr="00CF2F3A">
        <w:rPr>
          <w:rFonts w:ascii="Arial" w:eastAsia="Arial" w:hAnsi="Arial" w:cs="Arial"/>
        </w:rPr>
        <w:t xml:space="preserve">) aterrado, plotando os valores em gráficos; </w:t>
      </w:r>
    </w:p>
    <w:p w14:paraId="24C954C5"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Propor formas de coleta e transporte dos resíduos, incorporando conceitos de minimização na fonte, visando o conceito de gerenciamento sustentável; </w:t>
      </w:r>
    </w:p>
    <w:p w14:paraId="5AC5DBC3"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Estabelecer critérios para pontos de apoio ao sistema de limpeza nos diversos setores da área de planejamento (apoio à guarnição, centros de coleta voluntária, mensagens educativas para a área de planejamento em geral e para a população específica, ou seja, população vizinha a esses pontos de apoio); </w:t>
      </w:r>
    </w:p>
    <w:p w14:paraId="738CABA4" w14:textId="0FB7DFDE"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Estabelecer critérios de escolha da área para localização do bota-fora dos resíduos inertes (excedente de terra dos serviços de terraplenagem, entulhos etc.) gerados, tanto da fase de instalação (implantação de </w:t>
      </w:r>
      <w:r w:rsidR="00112DE6" w:rsidRPr="00CF2F3A">
        <w:rPr>
          <w:rFonts w:ascii="Arial" w:eastAsia="Arial" w:hAnsi="Arial" w:cs="Arial"/>
        </w:rPr>
        <w:t>infraestrutura</w:t>
      </w:r>
      <w:r w:rsidRPr="00CF2F3A">
        <w:rPr>
          <w:rFonts w:ascii="Arial" w:eastAsia="Arial" w:hAnsi="Arial" w:cs="Arial"/>
        </w:rPr>
        <w:t xml:space="preserve">), como de operação (construção de imóveis </w:t>
      </w:r>
      <w:r w:rsidR="00112DE6" w:rsidRPr="00CF2F3A">
        <w:rPr>
          <w:rFonts w:ascii="Arial" w:eastAsia="Arial" w:hAnsi="Arial" w:cs="Arial"/>
        </w:rPr>
        <w:t>etc.</w:t>
      </w:r>
      <w:r w:rsidRPr="00CF2F3A">
        <w:rPr>
          <w:rFonts w:ascii="Arial" w:eastAsia="Arial" w:hAnsi="Arial" w:cs="Arial"/>
        </w:rPr>
        <w:t xml:space="preserve">); </w:t>
      </w:r>
    </w:p>
    <w:p w14:paraId="76A1B0AE"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Estipular critérios de escolha de área para disposição final (aterro sanitário) na área de planejamento ou usando aterro já existente na região. Neste último caso, calcular qual o percentual do volume diário aterrado que será representado pelo volume de resíduos gerados na área de planejamento (ano 20); </w:t>
      </w:r>
    </w:p>
    <w:p w14:paraId="3403F806"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Elaborar planta de situação do(s) destino(s) final(</w:t>
      </w:r>
      <w:proofErr w:type="spellStart"/>
      <w:r w:rsidRPr="00CF2F3A">
        <w:rPr>
          <w:rFonts w:ascii="Arial" w:eastAsia="Arial" w:hAnsi="Arial" w:cs="Arial"/>
        </w:rPr>
        <w:t>is</w:t>
      </w:r>
      <w:proofErr w:type="spellEnd"/>
      <w:r w:rsidRPr="00CF2F3A">
        <w:rPr>
          <w:rFonts w:ascii="Arial" w:eastAsia="Arial" w:hAnsi="Arial" w:cs="Arial"/>
        </w:rPr>
        <w:t xml:space="preserve">) dos resíduos sólidos, sobre mapa básico em escala adequada, e indicar o itinerário entre o setor da área de planejamento escolhido e um dos </w:t>
      </w:r>
      <w:proofErr w:type="gramStart"/>
      <w:r w:rsidRPr="00CF2F3A">
        <w:rPr>
          <w:rFonts w:ascii="Arial" w:eastAsia="Arial" w:hAnsi="Arial" w:cs="Arial"/>
        </w:rPr>
        <w:t>destinos finais</w:t>
      </w:r>
      <w:proofErr w:type="gramEnd"/>
      <w:r w:rsidRPr="00CF2F3A">
        <w:rPr>
          <w:rFonts w:ascii="Arial" w:eastAsia="Arial" w:hAnsi="Arial" w:cs="Arial"/>
        </w:rPr>
        <w:t xml:space="preserve"> ou o destino final, conforme o caso; e </w:t>
      </w:r>
    </w:p>
    <w:p w14:paraId="174EDEEA" w14:textId="7DA08D11"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Prever eventos de emergência e contingência.</w:t>
      </w:r>
    </w:p>
    <w:p w14:paraId="1350B250" w14:textId="77777777" w:rsidR="00D24138" w:rsidRPr="00CF2F3A" w:rsidRDefault="00D24138"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4B5948D8" w14:textId="23B7EDDC" w:rsidR="005E4EF8" w:rsidRPr="00CF2F3A" w:rsidRDefault="005E4EF8" w:rsidP="001336C9">
      <w:pPr>
        <w:spacing w:after="120"/>
        <w:rPr>
          <w:rFonts w:eastAsia="Arial"/>
          <w:b/>
          <w:bCs/>
        </w:rPr>
      </w:pPr>
      <w:r w:rsidRPr="00CF2F3A">
        <w:rPr>
          <w:rFonts w:eastAsia="Arial"/>
          <w:b/>
          <w:bCs/>
        </w:rPr>
        <w:lastRenderedPageBreak/>
        <w:t>Observação:</w:t>
      </w:r>
    </w:p>
    <w:p w14:paraId="47CA7D97" w14:textId="343F5ED5" w:rsidR="00770C1D" w:rsidRPr="00CF2F3A" w:rsidRDefault="00770C1D" w:rsidP="001336C9">
      <w:pPr>
        <w:spacing w:after="120"/>
        <w:rPr>
          <w:rFonts w:eastAsia="Arial"/>
        </w:rPr>
      </w:pPr>
      <w:r w:rsidRPr="00CF2F3A">
        <w:rPr>
          <w:rFonts w:eastAsia="Arial"/>
        </w:rPr>
        <w:t>Consolidar o prognóstico de resíduos sólidos em atendimento à Lei 12.305/2010.</w:t>
      </w:r>
    </w:p>
    <w:p w14:paraId="7C153479" w14:textId="77777777" w:rsidR="00D24138" w:rsidRPr="00CF2F3A" w:rsidRDefault="00D24138" w:rsidP="001336C9">
      <w:pPr>
        <w:autoSpaceDE/>
        <w:autoSpaceDN/>
        <w:adjustRightInd/>
        <w:spacing w:after="120"/>
        <w:ind w:firstLine="0"/>
        <w:jc w:val="left"/>
        <w:rPr>
          <w:lang w:eastAsia="pt-BR"/>
        </w:rPr>
      </w:pPr>
    </w:p>
    <w:p w14:paraId="548B0975" w14:textId="6EC9C3B5" w:rsidR="00D24138" w:rsidRPr="00CF2F3A" w:rsidRDefault="00A81017" w:rsidP="00600558">
      <w:pPr>
        <w:pStyle w:val="Ttulo4"/>
      </w:pPr>
      <w:r w:rsidRPr="00CF2F3A">
        <w:t>Prognóstico – Infraestrutura de serviço de drenagem e manejo de águas pluviais urbanas</w:t>
      </w:r>
    </w:p>
    <w:p w14:paraId="74F69EF3" w14:textId="77777777" w:rsidR="00D24138" w:rsidRPr="00CF2F3A" w:rsidRDefault="00D24138" w:rsidP="001336C9">
      <w:pPr>
        <w:spacing w:after="120"/>
        <w:rPr>
          <w:rFonts w:eastAsia="Arial"/>
        </w:rPr>
      </w:pPr>
      <w:r w:rsidRPr="00CF2F3A">
        <w:rPr>
          <w:rFonts w:eastAsia="Arial"/>
        </w:rPr>
        <w:t>O prognóstico do sistema de drenagem de águas pluviais deverá abordar, no mínimo, os seguintes aspectos:</w:t>
      </w:r>
    </w:p>
    <w:p w14:paraId="343CBB20"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Estabelecer diretrizes para o controle de escoamentos na fonte, adotando-se soluções que favoreçam o armazenamento, a infiltração e a percolação, ou a jusante, adotando-se bacias de detenção – ter em consideração as características topográficas locais e listar as soluções de controle que melhor se adaptariam; </w:t>
      </w:r>
    </w:p>
    <w:p w14:paraId="18E3955E"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Estabelecer diretrizes para o tratamento de fundos de vale; </w:t>
      </w:r>
    </w:p>
    <w:p w14:paraId="6DE5E959"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Indicar, no mapa básico, o traçado das principais avenidas sanitárias, com especificação da solução adotada para o tratamento de fundo de vale; </w:t>
      </w:r>
    </w:p>
    <w:p w14:paraId="2835EFFF"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Elaborar proposta de medidas mitigadoras para os principais impactos identificados, em particular: </w:t>
      </w:r>
    </w:p>
    <w:p w14:paraId="3844DC6F" w14:textId="77777777" w:rsidR="00D24138" w:rsidRPr="00CF2F3A" w:rsidRDefault="00D24138"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Medidas de controle para reduzir o assoreamento de cursos d’água e de bacias de detenção, eventualmente propostas pelos membros do grupo de trabalho; </w:t>
      </w:r>
    </w:p>
    <w:p w14:paraId="44C95D26" w14:textId="77777777" w:rsidR="00D24138" w:rsidRPr="00CF2F3A" w:rsidRDefault="00D24138"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Medidas de controle para reduzir o lançamento de resíduos sólidos nos corpos d’água. </w:t>
      </w:r>
    </w:p>
    <w:p w14:paraId="7C0757F0"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Prever eventos de emergência e contingência. </w:t>
      </w:r>
    </w:p>
    <w:p w14:paraId="1B353477" w14:textId="2058834E" w:rsidR="00321EA6" w:rsidRPr="00CF2F3A" w:rsidRDefault="00321EA6" w:rsidP="001336C9">
      <w:pPr>
        <w:autoSpaceDE/>
        <w:autoSpaceDN/>
        <w:adjustRightInd/>
        <w:spacing w:after="120"/>
        <w:ind w:firstLine="0"/>
        <w:jc w:val="left"/>
        <w:rPr>
          <w:lang w:eastAsia="pt-BR"/>
        </w:rPr>
      </w:pPr>
    </w:p>
    <w:p w14:paraId="1FDD3DB7" w14:textId="0CCAD9BD" w:rsidR="00321EA6" w:rsidRPr="00CF2F3A" w:rsidRDefault="006B03FA" w:rsidP="001336C9">
      <w:pPr>
        <w:pStyle w:val="Ttulo3"/>
        <w:spacing w:after="120" w:line="276" w:lineRule="auto"/>
        <w:contextualSpacing w:val="0"/>
        <w:rPr>
          <w:bCs/>
        </w:rPr>
      </w:pPr>
      <w:bookmarkStart w:id="49" w:name="_Ref109729156"/>
      <w:bookmarkStart w:id="50" w:name="_Ref142317660"/>
      <w:bookmarkStart w:id="51" w:name="_Toc146810288"/>
      <w:r w:rsidRPr="00CF2F3A">
        <w:t>Programas, projetos e ações</w:t>
      </w:r>
      <w:bookmarkEnd w:id="49"/>
      <w:bookmarkEnd w:id="50"/>
      <w:bookmarkEnd w:id="51"/>
    </w:p>
    <w:p w14:paraId="0595485C" w14:textId="36164AD9" w:rsidR="00321EA6" w:rsidRPr="00CF2F3A" w:rsidRDefault="00321EA6" w:rsidP="001336C9">
      <w:pPr>
        <w:spacing w:after="120"/>
        <w:rPr>
          <w:rFonts w:eastAsia="Arial"/>
        </w:rPr>
      </w:pPr>
      <w:r w:rsidRPr="00CF2F3A">
        <w:rPr>
          <w:rFonts w:eastAsia="Arial"/>
        </w:rPr>
        <w:t>Os programas, projetos e ações necessárias para atingir os objetivos e metas devem ser compatíveis com</w:t>
      </w:r>
      <w:r w:rsidR="002E1121" w:rsidRPr="00CF2F3A">
        <w:rPr>
          <w:rFonts w:eastAsia="Arial"/>
        </w:rPr>
        <w:t xml:space="preserve"> a legislação vigente,</w:t>
      </w:r>
      <w:r w:rsidRPr="00CF2F3A">
        <w:rPr>
          <w:rFonts w:eastAsia="Arial"/>
        </w:rPr>
        <w:t xml:space="preserve"> os respectivos planos plurianuais e com outros planos governamentais correlatos, identificando possíveis fontes de financiamento e as formas de acompanhamento e avaliação e de integração entre si e com outros programa e projetos de setores afins.</w:t>
      </w:r>
    </w:p>
    <w:p w14:paraId="4B05B1B6" w14:textId="77777777" w:rsidR="00321EA6" w:rsidRPr="00CF2F3A" w:rsidRDefault="00321EA6" w:rsidP="001336C9">
      <w:pPr>
        <w:spacing w:after="120"/>
        <w:rPr>
          <w:rFonts w:eastAsia="Arial"/>
        </w:rPr>
      </w:pPr>
      <w:r w:rsidRPr="00CF2F3A">
        <w:rPr>
          <w:rFonts w:eastAsia="Arial"/>
        </w:rPr>
        <w:t>Deverão ser apresentadas medidas alternativas para os serviços do setor e modelos de gestão que permitam orientar o processo de planejamento do saneamento básico no sentido de se encontrarem soluções que compatibilizem o crescimento econômico, a sustentabilidade ambiental e a equidade social nos municípios.</w:t>
      </w:r>
    </w:p>
    <w:p w14:paraId="1E486D57" w14:textId="3378EEE0" w:rsidR="00826354" w:rsidRPr="00CF2F3A" w:rsidRDefault="00826354" w:rsidP="00325611">
      <w:pPr>
        <w:spacing w:after="120"/>
        <w:rPr>
          <w:rFonts w:eastAsia="Arial"/>
        </w:rPr>
      </w:pPr>
      <w:r w:rsidRPr="00CF2F3A">
        <w:rPr>
          <w:rFonts w:eastAsia="Arial"/>
        </w:rPr>
        <w:lastRenderedPageBreak/>
        <w:t>As soluções adotadas devem estar de acordo com a legislação vigente</w:t>
      </w:r>
      <w:r w:rsidR="006A37AC" w:rsidRPr="00CF2F3A">
        <w:rPr>
          <w:rFonts w:eastAsia="Arial"/>
        </w:rPr>
        <w:t xml:space="preserve"> e devem ser apontadas</w:t>
      </w:r>
      <w:r w:rsidRPr="00CF2F3A">
        <w:rPr>
          <w:rFonts w:eastAsia="Arial"/>
        </w:rPr>
        <w:t xml:space="preserve">, no decorrer da </w:t>
      </w:r>
      <w:proofErr w:type="spellStart"/>
      <w:r w:rsidRPr="00CF2F3A">
        <w:rPr>
          <w:rFonts w:eastAsia="Arial"/>
        </w:rPr>
        <w:t>da</w:t>
      </w:r>
      <w:proofErr w:type="spellEnd"/>
      <w:r w:rsidRPr="00CF2F3A">
        <w:rPr>
          <w:rFonts w:eastAsia="Arial"/>
        </w:rPr>
        <w:t xml:space="preserve"> revisão do PMSB, as normas técnicas </w:t>
      </w:r>
      <w:r w:rsidR="00B92A34" w:rsidRPr="00CF2F3A">
        <w:rPr>
          <w:rFonts w:eastAsia="Arial"/>
        </w:rPr>
        <w:t xml:space="preserve">a serem </w:t>
      </w:r>
      <w:r w:rsidRPr="00CF2F3A">
        <w:rPr>
          <w:rFonts w:eastAsia="Arial"/>
        </w:rPr>
        <w:t>utilizadas.</w:t>
      </w:r>
    </w:p>
    <w:p w14:paraId="347F671D" w14:textId="4170CBA3" w:rsidR="00321EA6" w:rsidRPr="00CF2F3A" w:rsidRDefault="00321EA6" w:rsidP="001336C9">
      <w:pPr>
        <w:spacing w:after="120"/>
        <w:rPr>
          <w:rFonts w:eastAsia="Arial"/>
        </w:rPr>
      </w:pPr>
      <w:r w:rsidRPr="00CF2F3A">
        <w:rPr>
          <w:rFonts w:eastAsia="Arial"/>
        </w:rPr>
        <w:t xml:space="preserve">Deve também integrar essa </w:t>
      </w:r>
      <w:r w:rsidR="00826354" w:rsidRPr="00CF2F3A">
        <w:rPr>
          <w:rFonts w:eastAsia="Arial"/>
        </w:rPr>
        <w:t>e</w:t>
      </w:r>
      <w:r w:rsidRPr="00CF2F3A">
        <w:rPr>
          <w:rFonts w:eastAsia="Arial"/>
        </w:rPr>
        <w:t>tapa, quando necessário, a programação de investimentos que contemple ações integradas e ações relativas a cada um dos serviços, com a estimativa de valores, cronograma das aplicações, fontes de recursos, dentro da perspectiva de universalização do atendimento, com nível de detalhes diferenciados para cada etapa.</w:t>
      </w:r>
    </w:p>
    <w:p w14:paraId="16A38EC4" w14:textId="77777777" w:rsidR="00321EA6" w:rsidRPr="00CF2F3A" w:rsidRDefault="00321EA6" w:rsidP="001336C9">
      <w:pPr>
        <w:spacing w:after="120"/>
        <w:rPr>
          <w:rFonts w:eastAsia="Arial"/>
        </w:rPr>
      </w:pPr>
      <w:r w:rsidRPr="00CF2F3A">
        <w:rPr>
          <w:rFonts w:eastAsia="Arial"/>
        </w:rPr>
        <w:t>Essas alternativas deverão ser discutidas e pactuadas a partir de reuniões, seminários, conferências nas comunidades, levando em consideração critérios definidos previamente. As conclusões obtidas permitirão hierarquizar as medidas para o alcance do cenário de referência de acordo com os anseios da população e análise custo-efetividade ou custo-benefício.</w:t>
      </w:r>
    </w:p>
    <w:p w14:paraId="1BA8B6C5" w14:textId="77777777" w:rsidR="00321EA6" w:rsidRPr="00CF2F3A" w:rsidRDefault="00321EA6" w:rsidP="001336C9">
      <w:pPr>
        <w:spacing w:after="120"/>
        <w:rPr>
          <w:rFonts w:eastAsia="Arial"/>
        </w:rPr>
      </w:pPr>
      <w:r w:rsidRPr="00CF2F3A">
        <w:rPr>
          <w:rFonts w:eastAsia="Arial"/>
        </w:rPr>
        <w:t>Devem ser estabelecidas as metas de investimentos e indicadores de desempenho e mecanismos de aferição de resultados, conforme novo marco legal do saneamento, Lei 14.026/2020.</w:t>
      </w:r>
    </w:p>
    <w:p w14:paraId="32785492" w14:textId="77777777" w:rsidR="00321EA6" w:rsidRPr="00CF2F3A" w:rsidRDefault="00321EA6" w:rsidP="001336C9">
      <w:pPr>
        <w:spacing w:after="120"/>
        <w:rPr>
          <w:rFonts w:eastAsia="Arial"/>
        </w:rPr>
      </w:pPr>
      <w:r w:rsidRPr="00CF2F3A">
        <w:rPr>
          <w:rFonts w:eastAsia="Arial"/>
        </w:rPr>
        <w:t>Devem ser sugeridas metas progressivas e graduais de expansão dos serviços, de redução progressiva e controle de perdas na distribuição de água tratada, de qualidade, de eficiência e de uso racional da água, da energia e de outros recursos naturais, em conformidade com os serviços a serem prestados.</w:t>
      </w:r>
    </w:p>
    <w:p w14:paraId="4D5136EF" w14:textId="77777777" w:rsidR="00321EA6" w:rsidRPr="00CF2F3A" w:rsidRDefault="00321EA6" w:rsidP="001336C9">
      <w:pPr>
        <w:spacing w:after="120"/>
        <w:rPr>
          <w:rFonts w:eastAsia="Arial"/>
        </w:rPr>
      </w:pPr>
    </w:p>
    <w:p w14:paraId="3FB55D1E" w14:textId="5EB05BEA" w:rsidR="00321EA6" w:rsidRPr="00CF2F3A" w:rsidRDefault="00A81017" w:rsidP="00600558">
      <w:pPr>
        <w:pStyle w:val="Ttulo4"/>
      </w:pPr>
      <w:r w:rsidRPr="00CF2F3A">
        <w:t>Programação de ações imediatas</w:t>
      </w:r>
    </w:p>
    <w:p w14:paraId="2BC23020" w14:textId="77777777" w:rsidR="00321EA6" w:rsidRPr="00CF2F3A" w:rsidRDefault="00321EA6" w:rsidP="001336C9">
      <w:pPr>
        <w:spacing w:after="120"/>
        <w:rPr>
          <w:rFonts w:eastAsia="Arial"/>
        </w:rPr>
      </w:pPr>
      <w:r w:rsidRPr="00CF2F3A">
        <w:rPr>
          <w:rFonts w:eastAsia="Arial"/>
        </w:rPr>
        <w:t xml:space="preserve">Este deve ser o instrumento de ligação entre as demandas de serviços e ações existentes nas administrações municipais e o PMSB. Todos os projetos e estudos existentes para minimizar os problemas de saneamento básico do município deverão ser identificados, compilados e avaliados, segundo a sua pertinência e aderência aos objetivos e princípios do PMSB, já na etapa de Diagnóstico. </w:t>
      </w:r>
    </w:p>
    <w:p w14:paraId="53BD0880" w14:textId="77777777" w:rsidR="00321EA6" w:rsidRPr="00CF2F3A" w:rsidRDefault="00321EA6" w:rsidP="001336C9">
      <w:pPr>
        <w:spacing w:after="120"/>
        <w:rPr>
          <w:rFonts w:eastAsia="Arial"/>
        </w:rPr>
      </w:pPr>
    </w:p>
    <w:p w14:paraId="15FBFE47" w14:textId="6564E91B" w:rsidR="00321EA6" w:rsidRPr="00CF2F3A" w:rsidRDefault="00A81017" w:rsidP="00600558">
      <w:pPr>
        <w:pStyle w:val="Ttulo4"/>
      </w:pPr>
      <w:r w:rsidRPr="00CF2F3A">
        <w:t>Programação de ações do PMSB</w:t>
      </w:r>
    </w:p>
    <w:p w14:paraId="7F56B338" w14:textId="23FD6BF7" w:rsidR="00321EA6" w:rsidRPr="00CF2F3A" w:rsidRDefault="002320DF" w:rsidP="001336C9">
      <w:pPr>
        <w:spacing w:after="120"/>
        <w:rPr>
          <w:rFonts w:eastAsia="Arial"/>
        </w:rPr>
      </w:pPr>
      <w:r w:rsidRPr="00CF2F3A">
        <w:rPr>
          <w:rFonts w:eastAsia="Arial"/>
        </w:rPr>
        <w:t>A programação de ações da revisão do PMSB deve contemplar:</w:t>
      </w:r>
    </w:p>
    <w:p w14:paraId="3C266BD9"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Definição dos programas, projetos e ações com estimativas de custos, baseadas nos resultados dos estudos "Prognósticos e Alternativas" que </w:t>
      </w:r>
      <w:proofErr w:type="spellStart"/>
      <w:r w:rsidRPr="00CF2F3A">
        <w:rPr>
          <w:rFonts w:ascii="Arial" w:eastAsia="Arial" w:hAnsi="Arial" w:cs="Arial"/>
        </w:rPr>
        <w:t>dêem</w:t>
      </w:r>
      <w:proofErr w:type="spellEnd"/>
      <w:r w:rsidRPr="00CF2F3A">
        <w:rPr>
          <w:rFonts w:ascii="Arial" w:eastAsia="Arial" w:hAnsi="Arial" w:cs="Arial"/>
        </w:rPr>
        <w:t xml:space="preserve"> solução de continuidade e consequência às ações formuladas;</w:t>
      </w:r>
    </w:p>
    <w:p w14:paraId="29042B17"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Estabelecimento de objetivos e metas de longo alcance (8 a 20 anos), de médio (4 a 8 anos) e curto (1 a 4 anos) prazos, de modo a projetar estados progressivos de melhoria de acesso e qualidade da prestação dos serviços de saneamento básico, e que estejam em consonância com as Metas e Prazos do Plano de Bacias vigente;</w:t>
      </w:r>
    </w:p>
    <w:p w14:paraId="1FF5E13B"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Hierarquização e priorização dos programas, projetos e ações e seus respectivos investimentos, compatibilizados com o orçamento e as metas estabelecidas;</w:t>
      </w:r>
    </w:p>
    <w:p w14:paraId="36CE600A"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Formulação de mecanismos e procedimentos para a avaliação sistemática da eficácia, eficiência e efetividade das ações programadas e para a prestação de assistência técnica e gerencial em saneamento básico ao município, pelos órgãos regionais (se existirem) e entidades estaduais e federais;</w:t>
      </w:r>
    </w:p>
    <w:p w14:paraId="26471DAD"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Apresentação da proposta das Metas por Cenários.</w:t>
      </w:r>
    </w:p>
    <w:p w14:paraId="114A389D" w14:textId="77777777" w:rsidR="00321EA6" w:rsidRPr="00CF2F3A" w:rsidRDefault="00321EA6" w:rsidP="001336C9">
      <w:pPr>
        <w:spacing w:after="120"/>
        <w:rPr>
          <w:rFonts w:eastAsia="Arial"/>
        </w:rPr>
      </w:pPr>
    </w:p>
    <w:p w14:paraId="676A8C71" w14:textId="77777777" w:rsidR="00321EA6" w:rsidRPr="00CF2F3A" w:rsidRDefault="00321EA6" w:rsidP="001336C9">
      <w:pPr>
        <w:spacing w:after="120"/>
        <w:rPr>
          <w:rFonts w:eastAsia="Arial"/>
        </w:rPr>
      </w:pPr>
      <w:r w:rsidRPr="00CF2F3A">
        <w:rPr>
          <w:rFonts w:eastAsia="Arial"/>
        </w:rPr>
        <w:t>Os Programas, Projetos e Ações devem contemplar as seguintes temáticas:</w:t>
      </w:r>
    </w:p>
    <w:p w14:paraId="7D9AA7BC"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Promoção do direito à cidade;</w:t>
      </w:r>
    </w:p>
    <w:p w14:paraId="3121CB96"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Promoção da saúde e a qualidade de vida;</w:t>
      </w:r>
    </w:p>
    <w:p w14:paraId="788C0FBB"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Promoção da sustentabilidade ambiental; e</w:t>
      </w:r>
    </w:p>
    <w:p w14:paraId="30447BC2"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Melhoria do gerenciamento e da prestação dos serviços.</w:t>
      </w:r>
    </w:p>
    <w:p w14:paraId="4E4CA102" w14:textId="77777777" w:rsidR="00321EA6" w:rsidRPr="00CF2F3A" w:rsidRDefault="00321EA6" w:rsidP="001336C9">
      <w:pPr>
        <w:spacing w:after="120"/>
        <w:rPr>
          <w:rFonts w:eastAsia="Arial"/>
        </w:rPr>
      </w:pPr>
    </w:p>
    <w:p w14:paraId="6CC9BA44" w14:textId="0CCFE7DB" w:rsidR="00321EA6" w:rsidRPr="00CF2F3A" w:rsidRDefault="00A81017" w:rsidP="00600558">
      <w:pPr>
        <w:pStyle w:val="Ttulo4"/>
      </w:pPr>
      <w:r w:rsidRPr="00CF2F3A">
        <w:t>Elaboração dos cenários de evolução</w:t>
      </w:r>
    </w:p>
    <w:p w14:paraId="11FBBC2A" w14:textId="77777777" w:rsidR="00321EA6" w:rsidRPr="00CF2F3A" w:rsidRDefault="00321EA6" w:rsidP="001336C9">
      <w:pPr>
        <w:spacing w:after="120"/>
        <w:rPr>
          <w:rFonts w:eastAsia="Arial"/>
        </w:rPr>
      </w:pPr>
      <w:r w:rsidRPr="00CF2F3A">
        <w:rPr>
          <w:rFonts w:eastAsia="Arial"/>
        </w:rPr>
        <w:t>Os cenários da evolução dos sistemas de saneamento do município serão construídos para um horizonte de tempo de 20 anos com base nos seguintes elementos:</w:t>
      </w:r>
    </w:p>
    <w:p w14:paraId="016E5BAC"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Diagnósticos da situação atual do saneamento básico;</w:t>
      </w:r>
    </w:p>
    <w:p w14:paraId="07658BDB" w14:textId="17A3DB99" w:rsidR="002320DF"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Prognóstico das tendências de desenvolvimento socioeconômico, que deverão considerar os seguintes aspectos: </w:t>
      </w:r>
    </w:p>
    <w:p w14:paraId="1219D232" w14:textId="1F40F1E7" w:rsidR="002320DF" w:rsidRPr="00CF2F3A" w:rsidRDefault="00AA5852"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População</w:t>
      </w:r>
      <w:r w:rsidR="00321EA6" w:rsidRPr="00CF2F3A">
        <w:rPr>
          <w:rFonts w:ascii="Arial" w:eastAsia="Arial" w:hAnsi="Arial" w:cs="Arial"/>
        </w:rPr>
        <w:t xml:space="preserve"> (demografia); </w:t>
      </w:r>
    </w:p>
    <w:p w14:paraId="010AA1FE" w14:textId="198CDB8D" w:rsidR="002320DF" w:rsidRPr="00CF2F3A" w:rsidRDefault="00AA5852"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Habitação</w:t>
      </w:r>
      <w:r w:rsidR="00321EA6" w:rsidRPr="00CF2F3A">
        <w:rPr>
          <w:rFonts w:ascii="Arial" w:eastAsia="Arial" w:hAnsi="Arial" w:cs="Arial"/>
        </w:rPr>
        <w:t xml:space="preserve"> (moradia); </w:t>
      </w:r>
    </w:p>
    <w:p w14:paraId="6AD0D538" w14:textId="4BCF5F47" w:rsidR="002320DF" w:rsidRPr="00CF2F3A" w:rsidRDefault="00AA5852"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Sistema</w:t>
      </w:r>
      <w:r w:rsidR="00321EA6" w:rsidRPr="00CF2F3A">
        <w:rPr>
          <w:rFonts w:ascii="Arial" w:eastAsia="Arial" w:hAnsi="Arial" w:cs="Arial"/>
        </w:rPr>
        <w:t xml:space="preserve"> territorial urbano; </w:t>
      </w:r>
    </w:p>
    <w:p w14:paraId="01BF82BF" w14:textId="6D870354" w:rsidR="00321EA6" w:rsidRPr="00CF2F3A" w:rsidRDefault="00AA5852"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Desenvolvimento</w:t>
      </w:r>
      <w:r w:rsidR="00321EA6" w:rsidRPr="00CF2F3A">
        <w:rPr>
          <w:rFonts w:ascii="Arial" w:eastAsia="Arial" w:hAnsi="Arial" w:cs="Arial"/>
        </w:rPr>
        <w:t xml:space="preserve"> econômico (turismo, comércio, serviços, indústria).</w:t>
      </w:r>
    </w:p>
    <w:p w14:paraId="2B0781C7" w14:textId="77777777" w:rsidR="00321EA6" w:rsidRPr="00CF2F3A" w:rsidRDefault="00321EA6" w:rsidP="001336C9">
      <w:pPr>
        <w:spacing w:after="120"/>
        <w:rPr>
          <w:rFonts w:eastAsia="Arial"/>
        </w:rPr>
      </w:pPr>
      <w:r w:rsidRPr="00CF2F3A">
        <w:rPr>
          <w:rFonts w:eastAsia="Arial"/>
        </w:rPr>
        <w:t>Com base nestes elementos e considerando outros condicionantes como ameaças e oportunidades, os cenários serão construídos configurando as seguintes situações: a tendência, a situação possível e a situação desejável.</w:t>
      </w:r>
    </w:p>
    <w:p w14:paraId="5A0A6A98" w14:textId="77777777" w:rsidR="00321EA6" w:rsidRDefault="00321EA6" w:rsidP="001336C9">
      <w:pPr>
        <w:spacing w:after="120"/>
        <w:rPr>
          <w:rFonts w:eastAsia="Arial"/>
        </w:rPr>
      </w:pPr>
      <w:r w:rsidRPr="00CF2F3A">
        <w:rPr>
          <w:rFonts w:eastAsia="Arial"/>
        </w:rPr>
        <w:t>A metodologia a ser utilizada para a construção dos cenários deverá ser apresentada, discutida e aprovada pelo Grupo de Acompanhamento do PMSB.</w:t>
      </w:r>
    </w:p>
    <w:p w14:paraId="70533524" w14:textId="77777777" w:rsidR="00600558" w:rsidRPr="00CF2F3A" w:rsidRDefault="00600558" w:rsidP="001336C9">
      <w:pPr>
        <w:spacing w:after="120"/>
        <w:rPr>
          <w:rFonts w:eastAsia="Arial"/>
        </w:rPr>
      </w:pPr>
    </w:p>
    <w:p w14:paraId="7EB21ABA" w14:textId="5207180A" w:rsidR="00321EA6" w:rsidRPr="00CF2F3A" w:rsidRDefault="00321EA6" w:rsidP="001336C9">
      <w:pPr>
        <w:autoSpaceDE/>
        <w:autoSpaceDN/>
        <w:adjustRightInd/>
        <w:spacing w:after="120"/>
        <w:ind w:firstLine="0"/>
        <w:jc w:val="left"/>
        <w:rPr>
          <w:lang w:eastAsia="pt-BR"/>
        </w:rPr>
      </w:pPr>
    </w:p>
    <w:p w14:paraId="4944C743" w14:textId="5D60B7E3" w:rsidR="00EE01A1" w:rsidRPr="00CF2F3A" w:rsidRDefault="006B03FA" w:rsidP="001336C9">
      <w:pPr>
        <w:pStyle w:val="Ttulo3"/>
        <w:spacing w:after="120" w:line="276" w:lineRule="auto"/>
        <w:contextualSpacing w:val="0"/>
        <w:rPr>
          <w:bCs/>
        </w:rPr>
      </w:pPr>
      <w:bookmarkStart w:id="52" w:name="_Ref109736817"/>
      <w:bookmarkStart w:id="53" w:name="_Toc146810289"/>
      <w:r w:rsidRPr="00CF2F3A">
        <w:lastRenderedPageBreak/>
        <w:t>Ações para emergências e contingências</w:t>
      </w:r>
      <w:bookmarkEnd w:id="52"/>
      <w:bookmarkEnd w:id="53"/>
    </w:p>
    <w:p w14:paraId="6E9D3D7D" w14:textId="77777777" w:rsidR="00EE01A1" w:rsidRPr="00CF2F3A" w:rsidRDefault="00EE01A1" w:rsidP="001336C9">
      <w:pPr>
        <w:spacing w:after="120"/>
        <w:rPr>
          <w:rFonts w:eastAsia="Arial"/>
        </w:rPr>
      </w:pPr>
      <w:r w:rsidRPr="00CF2F3A">
        <w:rPr>
          <w:rFonts w:eastAsia="Arial"/>
        </w:rPr>
        <w:t>O município deve prever no plano as ações para lidar com eventuais emergências ou contingências que possam interromper a prestação de serviços. Entende-se como emergencial o acontecimento perigoso, que leva a uma situação crítica, incidental ou urgente. A contingência, por sua vez, é aquilo que pode ou não suceder, a incerteza, a eventualidade.</w:t>
      </w:r>
    </w:p>
    <w:p w14:paraId="214CD0AF" w14:textId="77777777" w:rsidR="00EE01A1" w:rsidRPr="00CF2F3A" w:rsidRDefault="00EE01A1" w:rsidP="001336C9">
      <w:pPr>
        <w:spacing w:after="120"/>
        <w:rPr>
          <w:rFonts w:eastAsia="Arial"/>
        </w:rPr>
      </w:pPr>
      <w:r w:rsidRPr="00CF2F3A">
        <w:rPr>
          <w:rFonts w:eastAsia="Arial"/>
        </w:rPr>
        <w:t>Essas ações, por exemplo, poderão apontar alternativas para abastecer a população com água potável no caso de paralisação do serviço. Esse tipo de evento pode ocorrer quando há inundação excepcional, que interrompa a captação de água bruta em um manancial superficial, ou inundação da própria estação de tratamento, por exemplo.</w:t>
      </w:r>
    </w:p>
    <w:p w14:paraId="1AEE8F2F" w14:textId="77777777" w:rsidR="00EE01A1" w:rsidRPr="00CF2F3A" w:rsidRDefault="00EE01A1" w:rsidP="001336C9">
      <w:pPr>
        <w:spacing w:after="120"/>
        <w:rPr>
          <w:rFonts w:eastAsia="Arial"/>
        </w:rPr>
      </w:pPr>
      <w:r w:rsidRPr="00CF2F3A">
        <w:rPr>
          <w:rFonts w:eastAsia="Arial"/>
        </w:rPr>
        <w:t xml:space="preserve">A existência de um plano para lidar compossíveis </w:t>
      </w:r>
      <w:proofErr w:type="gramStart"/>
      <w:r w:rsidRPr="00CF2F3A">
        <w:rPr>
          <w:rFonts w:eastAsia="Arial"/>
        </w:rPr>
        <w:t>situações de emergência</w:t>
      </w:r>
      <w:proofErr w:type="gramEnd"/>
      <w:r w:rsidRPr="00CF2F3A">
        <w:rPr>
          <w:rFonts w:eastAsia="Arial"/>
        </w:rPr>
        <w:t xml:space="preserve"> ou contingência que venham a surgir diminui consideravelmente o tempo de resposta às crises, garantindo mais segurança à população. Daí a importância de dedicar atenção a este plano, fazendo uma lista das possíveis situações e traçando para cada uma delas as ações que devem ser postas em prática e a rede de ajuda que se deve acionar.</w:t>
      </w:r>
    </w:p>
    <w:p w14:paraId="211C0E39" w14:textId="67232A2A" w:rsidR="00BF731F" w:rsidRPr="00CF2F3A" w:rsidRDefault="00BF731F" w:rsidP="001336C9">
      <w:pPr>
        <w:spacing w:after="120"/>
        <w:rPr>
          <w:rFonts w:eastAsia="Arial"/>
        </w:rPr>
      </w:pPr>
      <w:r w:rsidRPr="00CF2F3A">
        <w:rPr>
          <w:rFonts w:eastAsia="Arial"/>
        </w:rPr>
        <w:t>As ações para emergência e contingências da revisão do PMSB deve contemplar:</w:t>
      </w:r>
    </w:p>
    <w:p w14:paraId="59AA6E9F" w14:textId="16F88256" w:rsidR="00EE01A1" w:rsidRPr="00CF2F3A" w:rsidRDefault="00BF73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w:t>
      </w:r>
      <w:r w:rsidR="00EE01A1" w:rsidRPr="00CF2F3A">
        <w:rPr>
          <w:rFonts w:ascii="Arial" w:eastAsia="Arial" w:hAnsi="Arial" w:cs="Arial"/>
        </w:rPr>
        <w:t>lanos de racionamento e atendimento a demandas temporárias;</w:t>
      </w:r>
    </w:p>
    <w:p w14:paraId="7A62A5EC" w14:textId="56ACE2A0" w:rsidR="00EE01A1" w:rsidRPr="00CF2F3A" w:rsidRDefault="00BF73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w:t>
      </w:r>
      <w:r w:rsidR="00EE01A1" w:rsidRPr="00CF2F3A">
        <w:rPr>
          <w:rFonts w:ascii="Arial" w:eastAsia="Arial" w:hAnsi="Arial" w:cs="Arial"/>
        </w:rPr>
        <w:t>egras de atendimento e funcionamento operacional para situação crítica na prestação de serviços públicos de saneamento básico, inclusive com adoção de mecanismos tarifários de contingência;</w:t>
      </w:r>
    </w:p>
    <w:p w14:paraId="3584389C" w14:textId="417EF59B" w:rsidR="00EE01A1" w:rsidRPr="00CF2F3A" w:rsidRDefault="00BF73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w:t>
      </w:r>
      <w:r w:rsidR="00EE01A1" w:rsidRPr="00CF2F3A">
        <w:rPr>
          <w:rFonts w:ascii="Arial" w:eastAsia="Arial" w:hAnsi="Arial" w:cs="Arial"/>
        </w:rPr>
        <w:t>iretrizes para a articulação com os Planos Locais de Risco e para a formulação dos Planos de Segurança da Água;</w:t>
      </w:r>
    </w:p>
    <w:p w14:paraId="401953C4" w14:textId="10896425" w:rsidR="00EE01A1" w:rsidRPr="00CF2F3A" w:rsidRDefault="00EE01A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Plano Municipal de Redução de Riscos</w:t>
      </w:r>
      <w:r w:rsidR="00BF731F" w:rsidRPr="00CF2F3A">
        <w:rPr>
          <w:rFonts w:ascii="Arial" w:eastAsia="Arial" w:hAnsi="Arial" w:cs="Arial"/>
        </w:rPr>
        <w:t>, conforme as necessidades locais.</w:t>
      </w:r>
    </w:p>
    <w:p w14:paraId="753225B3" w14:textId="77777777" w:rsidR="00321EA6" w:rsidRPr="00CF2F3A" w:rsidRDefault="00321EA6" w:rsidP="001336C9">
      <w:pPr>
        <w:autoSpaceDE/>
        <w:autoSpaceDN/>
        <w:adjustRightInd/>
        <w:spacing w:after="120"/>
        <w:ind w:firstLine="0"/>
        <w:jc w:val="left"/>
        <w:rPr>
          <w:lang w:eastAsia="pt-BR"/>
        </w:rPr>
      </w:pPr>
    </w:p>
    <w:p w14:paraId="63FCB535" w14:textId="1938E4FB" w:rsidR="009B251F" w:rsidRPr="00CF2F3A" w:rsidRDefault="006B03FA" w:rsidP="001336C9">
      <w:pPr>
        <w:pStyle w:val="Ttulo3"/>
        <w:spacing w:after="120" w:line="276" w:lineRule="auto"/>
        <w:contextualSpacing w:val="0"/>
        <w:rPr>
          <w:bCs/>
        </w:rPr>
      </w:pPr>
      <w:bookmarkStart w:id="54" w:name="_Ref109736971"/>
      <w:bookmarkStart w:id="55" w:name="_Toc146810290"/>
      <w:r w:rsidRPr="00CF2F3A">
        <w:t>Mecanismos e procedimentos para a avaliação sistemática da eficiência, eficácia e efetividade das ações do PMSB</w:t>
      </w:r>
      <w:bookmarkEnd w:id="54"/>
      <w:bookmarkEnd w:id="55"/>
    </w:p>
    <w:p w14:paraId="70C08D37" w14:textId="77777777" w:rsidR="009B251F" w:rsidRPr="00CF2F3A" w:rsidRDefault="009B251F" w:rsidP="001336C9">
      <w:pPr>
        <w:spacing w:after="120"/>
        <w:rPr>
          <w:rFonts w:eastAsia="Arial"/>
        </w:rPr>
      </w:pPr>
      <w:r w:rsidRPr="00CF2F3A">
        <w:rPr>
          <w:rFonts w:eastAsia="Arial"/>
        </w:rPr>
        <w:t>Trata-se do monitoramento e a avaliação dos objetivos e metas do PMSB e dos resultados das suas ações no acesso aos serviços.</w:t>
      </w:r>
    </w:p>
    <w:p w14:paraId="25F66474" w14:textId="77777777" w:rsidR="009B251F" w:rsidRPr="00CF2F3A" w:rsidRDefault="009B251F" w:rsidP="001336C9">
      <w:pPr>
        <w:spacing w:after="120"/>
        <w:rPr>
          <w:rFonts w:eastAsia="Arial"/>
        </w:rPr>
      </w:pPr>
      <w:r w:rsidRPr="00CF2F3A">
        <w:rPr>
          <w:rFonts w:eastAsia="Arial"/>
        </w:rPr>
        <w:t>As diretrizes a serem observadas são:</w:t>
      </w:r>
    </w:p>
    <w:p w14:paraId="78787826"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 dos indicadores de desempenho para aferição dos resultados da prestação dos serviços de saneamento;</w:t>
      </w:r>
    </w:p>
    <w:p w14:paraId="40A64AFB"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Determinação dos valores dos indicadores e definição dos padrões e níveis de qualidade e eficiência a serem seguidos pelos prestadores de serviços;</w:t>
      </w:r>
    </w:p>
    <w:p w14:paraId="46975EB8"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Definição dos recursos humanos, materiais, tecnológicos e administrativos necessários à execução, avaliação, fiscalização e monitoramento do PMSB;</w:t>
      </w:r>
    </w:p>
    <w:p w14:paraId="38198306"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Mecanismos para a divulgação do PMSB no município, assegurando o pleno conhecimento da população;</w:t>
      </w:r>
    </w:p>
    <w:p w14:paraId="45C45046"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Mecanismos de representação da sociedade para o acompanhamento, monitoramento e avaliação do PMSB e de suas ações/metas;</w:t>
      </w:r>
    </w:p>
    <w:p w14:paraId="681A3F9B" w14:textId="660AEE9A" w:rsidR="00321EA6" w:rsidRPr="00CF2F3A" w:rsidRDefault="00321EA6" w:rsidP="001336C9">
      <w:pPr>
        <w:autoSpaceDE/>
        <w:autoSpaceDN/>
        <w:adjustRightInd/>
        <w:spacing w:after="120"/>
        <w:ind w:firstLine="0"/>
        <w:jc w:val="left"/>
        <w:rPr>
          <w:lang w:eastAsia="pt-BR"/>
        </w:rPr>
      </w:pPr>
    </w:p>
    <w:p w14:paraId="0F016413" w14:textId="34D0891B" w:rsidR="009B251F" w:rsidRPr="00CF2F3A" w:rsidRDefault="006B03FA" w:rsidP="001336C9">
      <w:pPr>
        <w:pStyle w:val="Ttulo3"/>
        <w:spacing w:after="120" w:line="276" w:lineRule="auto"/>
        <w:contextualSpacing w:val="0"/>
        <w:rPr>
          <w:bCs/>
        </w:rPr>
      </w:pPr>
      <w:bookmarkStart w:id="56" w:name="_Ref109737073"/>
      <w:bookmarkStart w:id="57" w:name="_Toc146810291"/>
      <w:r w:rsidRPr="00CF2F3A">
        <w:t>Audiência pública e relatório final do PMSB</w:t>
      </w:r>
      <w:bookmarkEnd w:id="56"/>
      <w:bookmarkEnd w:id="57"/>
    </w:p>
    <w:p w14:paraId="4368DFA1" w14:textId="7FF8893C" w:rsidR="009B251F" w:rsidRPr="00CF2F3A" w:rsidRDefault="009B251F" w:rsidP="001336C9">
      <w:pPr>
        <w:spacing w:after="120"/>
        <w:rPr>
          <w:rFonts w:eastAsia="Arial"/>
        </w:rPr>
      </w:pPr>
      <w:r w:rsidRPr="00CF2F3A">
        <w:rPr>
          <w:rFonts w:eastAsia="Arial"/>
        </w:rPr>
        <w:t>A versão preliminar da revisão do PMSB, elaborada conforme orientado nos itens acima, será apresentado pela Contratada nos eventos públicos a serem realizados no município, objetivando à sua complementação a partir da visão comunitária.</w:t>
      </w:r>
    </w:p>
    <w:p w14:paraId="2957FC35" w14:textId="534975F0" w:rsidR="009B251F" w:rsidRPr="00CF2F3A" w:rsidRDefault="009B251F" w:rsidP="001336C9">
      <w:pPr>
        <w:spacing w:after="120"/>
        <w:rPr>
          <w:rFonts w:eastAsia="Arial"/>
        </w:rPr>
      </w:pPr>
      <w:r w:rsidRPr="00CF2F3A">
        <w:rPr>
          <w:rFonts w:eastAsia="Arial"/>
        </w:rPr>
        <w:t>Esses eventos têm como propósito estabelecer uma discussão acerca do conteúdo d</w:t>
      </w:r>
      <w:r w:rsidR="000C78EE" w:rsidRPr="00CF2F3A">
        <w:rPr>
          <w:rFonts w:eastAsia="Arial"/>
        </w:rPr>
        <w:t>a revisão d</w:t>
      </w:r>
      <w:r w:rsidRPr="00CF2F3A">
        <w:rPr>
          <w:rFonts w:eastAsia="Arial"/>
        </w:rPr>
        <w:t>o PMSB e coletar as proposições dos representantes locais.</w:t>
      </w:r>
    </w:p>
    <w:p w14:paraId="2F733321" w14:textId="0C52C126" w:rsidR="009B251F" w:rsidRPr="00CF2F3A" w:rsidRDefault="009B251F" w:rsidP="001336C9">
      <w:pPr>
        <w:spacing w:after="120"/>
        <w:rPr>
          <w:rFonts w:eastAsia="Arial"/>
        </w:rPr>
      </w:pPr>
      <w:r w:rsidRPr="00CF2F3A">
        <w:rPr>
          <w:rFonts w:eastAsia="Arial"/>
        </w:rPr>
        <w:t>A empresa Contratada deverá consolidar e apresentar ao Grupo de Acompanhamento do PMSB a versão da revisão do PMSB complementada a partir das respectivas audiências</w:t>
      </w:r>
      <w:r w:rsidR="000C78EE" w:rsidRPr="00CF2F3A">
        <w:rPr>
          <w:rFonts w:eastAsia="Arial"/>
        </w:rPr>
        <w:t xml:space="preserve">, </w:t>
      </w:r>
      <w:r w:rsidR="005B5787" w:rsidRPr="00CF2F3A">
        <w:rPr>
          <w:rFonts w:eastAsia="Arial"/>
        </w:rPr>
        <w:t>definindo, assim, a versão final do documento</w:t>
      </w:r>
      <w:r w:rsidRPr="00CF2F3A">
        <w:rPr>
          <w:rFonts w:eastAsia="Arial"/>
        </w:rPr>
        <w:t>.</w:t>
      </w:r>
    </w:p>
    <w:p w14:paraId="717D4377" w14:textId="3AA7E860" w:rsidR="009B251F" w:rsidRPr="00CF2F3A" w:rsidRDefault="009B251F" w:rsidP="001336C9">
      <w:pPr>
        <w:spacing w:after="120"/>
        <w:rPr>
          <w:rFonts w:eastAsia="Arial"/>
        </w:rPr>
      </w:pPr>
      <w:r w:rsidRPr="00CF2F3A">
        <w:rPr>
          <w:rFonts w:eastAsia="Arial"/>
        </w:rPr>
        <w:t>O Relatório Final deve contemplar todas as etapas e produtos desenvolvidos durante o trabalho.</w:t>
      </w:r>
    </w:p>
    <w:p w14:paraId="5A27FB8A" w14:textId="2A5913B1" w:rsidR="00055467" w:rsidRPr="00CF2F3A" w:rsidRDefault="00055467" w:rsidP="001336C9">
      <w:pPr>
        <w:spacing w:after="120"/>
        <w:rPr>
          <w:rFonts w:eastAsia="Arial"/>
        </w:rPr>
      </w:pPr>
      <w:r w:rsidRPr="00CF2F3A">
        <w:rPr>
          <w:rFonts w:eastAsia="Arial"/>
        </w:rPr>
        <w:t xml:space="preserve">Além do Relatório Final consolidado do PMSB, deve ser elaborado também: </w:t>
      </w:r>
    </w:p>
    <w:p w14:paraId="4DED2041" w14:textId="09F042BB" w:rsidR="00055467" w:rsidRPr="00CF2F3A" w:rsidRDefault="00AA5852"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Relatório</w:t>
      </w:r>
      <w:r w:rsidR="00055467" w:rsidRPr="00CF2F3A">
        <w:rPr>
          <w:rFonts w:ascii="Arial" w:eastAsia="Arial" w:hAnsi="Arial" w:cs="Arial"/>
        </w:rPr>
        <w:t xml:space="preserve"> síntese da revisão do PMSB para distribuição aos participantes representantes de entidades não pertencentes à administração pública.</w:t>
      </w:r>
    </w:p>
    <w:p w14:paraId="568A72E1" w14:textId="613CC577" w:rsidR="00055467" w:rsidRPr="00CF2F3A" w:rsidRDefault="00AA5852"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Proposta</w:t>
      </w:r>
      <w:r w:rsidR="00055467" w:rsidRPr="00CF2F3A">
        <w:rPr>
          <w:rFonts w:ascii="Arial" w:eastAsia="Arial" w:hAnsi="Arial" w:cs="Arial"/>
        </w:rPr>
        <w:t xml:space="preserve"> de anteprojeto de lei ou de minuta de decreto para aprovação da revisão do PMSB.</w:t>
      </w:r>
    </w:p>
    <w:p w14:paraId="1F785A8E" w14:textId="78881577" w:rsidR="005E38AC" w:rsidRPr="00CF2F3A" w:rsidRDefault="009B251F" w:rsidP="001336C9">
      <w:pPr>
        <w:spacing w:after="120"/>
        <w:rPr>
          <w:rFonts w:eastAsia="Arial"/>
        </w:rPr>
      </w:pPr>
      <w:r w:rsidRPr="00CF2F3A">
        <w:rPr>
          <w:rFonts w:eastAsia="Arial"/>
          <w:highlight w:val="yellow"/>
        </w:rPr>
        <w:t xml:space="preserve">Deverá ser entregue primeiramente uma versão preliminar de cada um dos relatórios, que será analisada e aprovada pelo Grupo de Acompanhamento do PMSB, e posteriormente deverão ser entregues </w:t>
      </w:r>
      <w:r w:rsidR="005E38AC" w:rsidRPr="00CF2F3A">
        <w:rPr>
          <w:rFonts w:eastAsia="Arial"/>
          <w:highlight w:val="yellow"/>
        </w:rPr>
        <w:t>as versões finais dos relatórios.</w:t>
      </w:r>
    </w:p>
    <w:p w14:paraId="7F1D3B49" w14:textId="3BE13128" w:rsidR="005E38AC" w:rsidRPr="00CF2F3A" w:rsidRDefault="005E38AC" w:rsidP="00325611">
      <w:pPr>
        <w:spacing w:after="120"/>
        <w:rPr>
          <w:rFonts w:eastAsia="Arial"/>
        </w:rPr>
      </w:pPr>
    </w:p>
    <w:p w14:paraId="5A49497D" w14:textId="63CF5CE2" w:rsidR="00A267BB" w:rsidRPr="00CF2F3A" w:rsidRDefault="007F49C4" w:rsidP="006C2FAE">
      <w:pPr>
        <w:pStyle w:val="Ttulo1"/>
      </w:pPr>
      <w:bookmarkStart w:id="58" w:name="_Ref142318840"/>
      <w:bookmarkStart w:id="59" w:name="_Toc146810292"/>
      <w:r w:rsidRPr="00CF2F3A">
        <w:t>PRODUTOS, FORMA DE APRESENTAÇÃO E PAGAMENTOS</w:t>
      </w:r>
      <w:bookmarkStart w:id="60" w:name="_Toc16689268"/>
      <w:bookmarkStart w:id="61" w:name="_Toc19709633"/>
      <w:bookmarkStart w:id="62" w:name="_Ref37950829"/>
      <w:bookmarkEnd w:id="58"/>
      <w:bookmarkEnd w:id="59"/>
    </w:p>
    <w:p w14:paraId="1D8E58BD" w14:textId="78F36059" w:rsidR="00A348C0" w:rsidRPr="00CF2F3A" w:rsidRDefault="00A348C0" w:rsidP="00325611">
      <w:pPr>
        <w:spacing w:before="120" w:after="120"/>
      </w:pPr>
      <w:r w:rsidRPr="00CF2F3A">
        <w:t>Os produtos previstos neste TR deverão ser apresentados no formato de Relatórios que demonstrarão o desenvolvimento dos trabalhos</w:t>
      </w:r>
      <w:r w:rsidR="00B861E6" w:rsidRPr="00CF2F3A">
        <w:t xml:space="preserve">. </w:t>
      </w:r>
      <w:r w:rsidR="00FD0F6D" w:rsidRPr="00CF2F3A">
        <w:t>Os relatórios deverão conter</w:t>
      </w:r>
      <w:r w:rsidRPr="00CF2F3A">
        <w:t xml:space="preserve"> </w:t>
      </w:r>
      <w:r w:rsidR="00FD0F6D" w:rsidRPr="00CF2F3A">
        <w:t>em seu</w:t>
      </w:r>
      <w:r w:rsidRPr="00CF2F3A">
        <w:t xml:space="preserve"> texto</w:t>
      </w:r>
      <w:r w:rsidR="003F6B12" w:rsidRPr="00CF2F3A">
        <w:t xml:space="preserve"> ou</w:t>
      </w:r>
      <w:r w:rsidRPr="00CF2F3A">
        <w:t xml:space="preserve"> </w:t>
      </w:r>
      <w:proofErr w:type="gramStart"/>
      <w:r w:rsidRPr="00CF2F3A">
        <w:t>anexos</w:t>
      </w:r>
      <w:r w:rsidR="003F6B12" w:rsidRPr="00CF2F3A">
        <w:t xml:space="preserve">,  </w:t>
      </w:r>
      <w:r w:rsidRPr="00CF2F3A">
        <w:t>as</w:t>
      </w:r>
      <w:proofErr w:type="gramEnd"/>
      <w:r w:rsidRPr="00CF2F3A">
        <w:t xml:space="preserve"> descrições, formulários, planilhas, mapas, desenhos de projeto, questionários, fotografias, gravações, material de apresentação, atas, e todas as formas de registro possíveis das atividades e ações desenvolvidas. </w:t>
      </w:r>
    </w:p>
    <w:p w14:paraId="78EF1DFA" w14:textId="77777777" w:rsidR="00A348C0" w:rsidRPr="00CF2F3A" w:rsidRDefault="00A348C0" w:rsidP="00325611">
      <w:pPr>
        <w:spacing w:before="120" w:after="120"/>
      </w:pPr>
      <w:r w:rsidRPr="00CF2F3A">
        <w:t xml:space="preserve">Os relatórios deverão ser autoexplicativos, independentemente de consultas aos anexos, que serão referidos como fontes para análise de detalhes dos resultados ali apresentados. </w:t>
      </w:r>
    </w:p>
    <w:p w14:paraId="25082B66" w14:textId="085DFF6D" w:rsidR="00A348C0" w:rsidRPr="00CF2F3A" w:rsidRDefault="00A348C0" w:rsidP="00325611">
      <w:pPr>
        <w:spacing w:before="120" w:after="120"/>
      </w:pPr>
      <w:r w:rsidRPr="00CF2F3A">
        <w:lastRenderedPageBreak/>
        <w:t>Em cada relatório deverão ser comprovadas, no mínimo, as atividades previstas para o período respectivo, observados os prazos estabelecidos pelo Cronograma Físico-Financeiro.</w:t>
      </w:r>
    </w:p>
    <w:p w14:paraId="1DAF2E57" w14:textId="4FC3FA77" w:rsidR="00A348C0" w:rsidRPr="00CF2F3A" w:rsidRDefault="00A348C0" w:rsidP="00325611">
      <w:pPr>
        <w:spacing w:after="120"/>
      </w:pPr>
      <w:bookmarkStart w:id="63" w:name="_Hlk141177792"/>
      <w:r w:rsidRPr="00CF2F3A">
        <w:rPr>
          <w:highlight w:val="yellow"/>
        </w:rPr>
        <w:t xml:space="preserve">O Relatório das atividades deverá ser entregue </w:t>
      </w:r>
      <w:r w:rsidR="000649A4" w:rsidRPr="00CF2F3A">
        <w:rPr>
          <w:highlight w:val="yellow"/>
        </w:rPr>
        <w:t>em formato</w:t>
      </w:r>
      <w:r w:rsidRPr="00CF2F3A">
        <w:rPr>
          <w:highlight w:val="yellow"/>
        </w:rPr>
        <w:t xml:space="preserve"> digital, demonstrando que todas as ações foram realizadas.</w:t>
      </w:r>
      <w:r w:rsidR="00833D61" w:rsidRPr="00CF2F3A">
        <w:rPr>
          <w:highlight w:val="yellow"/>
        </w:rPr>
        <w:t xml:space="preserve"> &lt;O tomador deverá avaliar a necessidade de entrega de cópia impressa&gt;</w:t>
      </w:r>
      <w:r w:rsidR="00833D61" w:rsidRPr="00CF2F3A">
        <w:t xml:space="preserve">. </w:t>
      </w:r>
    </w:p>
    <w:bookmarkEnd w:id="63"/>
    <w:p w14:paraId="4E776413" w14:textId="737AE09B" w:rsidR="00A348C0" w:rsidRPr="00CF2F3A" w:rsidRDefault="00C67C1D" w:rsidP="00325611">
      <w:pPr>
        <w:spacing w:after="120"/>
        <w:rPr>
          <w:lang w:eastAsia="pt-BR"/>
        </w:rPr>
      </w:pPr>
      <w:r w:rsidRPr="00CF2F3A">
        <w:rPr>
          <w:highlight w:val="yellow"/>
          <w:lang w:eastAsia="pt-BR"/>
        </w:rPr>
        <w:t>&lt; Na sequência, o tomador deve ajustar os prazos de acordo com a realidade do município. Os prazos aqui estipulados são sugestão.&gt;</w:t>
      </w:r>
    </w:p>
    <w:p w14:paraId="46BC9390" w14:textId="2564DA0E" w:rsidR="00E62BFB" w:rsidRPr="00CF2F3A" w:rsidRDefault="00765A56" w:rsidP="006C2FAE">
      <w:pPr>
        <w:pStyle w:val="Ttulo2"/>
      </w:pPr>
      <w:bookmarkStart w:id="64" w:name="_Toc146810293"/>
      <w:r w:rsidRPr="00CF2F3A">
        <w:t>PRODUTO 01: PLANO DE TRABALHO E PLANO DE MOBILIZAÇÃO SOCIAL</w:t>
      </w:r>
      <w:bookmarkEnd w:id="60"/>
      <w:bookmarkEnd w:id="61"/>
      <w:bookmarkEnd w:id="62"/>
      <w:bookmarkEnd w:id="64"/>
    </w:p>
    <w:p w14:paraId="2700F89E" w14:textId="1CE48F60" w:rsidR="005C7978" w:rsidRPr="001336C9" w:rsidRDefault="00686B62" w:rsidP="00325611">
      <w:pPr>
        <w:spacing w:before="120" w:after="120"/>
      </w:pPr>
      <w:r w:rsidRPr="001336C9">
        <w:t xml:space="preserve">Relatório contendo o </w:t>
      </w:r>
      <w:r w:rsidR="00233AB5" w:rsidRPr="001336C9">
        <w:t>Plano de Trabalho e Plano de Mobilização Social</w:t>
      </w:r>
      <w:r w:rsidRPr="001336C9">
        <w:t>, com todos os elementos que comprovem a execução dos serviços descritos no</w:t>
      </w:r>
      <w:r w:rsidR="00C731B8" w:rsidRPr="001336C9">
        <w:t xml:space="preserve"> item </w:t>
      </w:r>
      <w:r w:rsidR="00373720" w:rsidRPr="00CF2F3A">
        <w:fldChar w:fldCharType="begin"/>
      </w:r>
      <w:r w:rsidR="00373720" w:rsidRPr="00CF2F3A">
        <w:instrText xml:space="preserve"> REF _Ref142313599 \r \h </w:instrText>
      </w:r>
      <w:r w:rsidR="00C66309" w:rsidRPr="00CF2F3A">
        <w:instrText xml:space="preserve"> \* MERGEFORMAT </w:instrText>
      </w:r>
      <w:r w:rsidR="00373720" w:rsidRPr="00CF2F3A">
        <w:fldChar w:fldCharType="separate"/>
      </w:r>
      <w:r w:rsidR="006C74D8" w:rsidRPr="00CF2F3A">
        <w:t>9.2.1</w:t>
      </w:r>
      <w:r w:rsidR="00373720" w:rsidRPr="00CF2F3A">
        <w:fldChar w:fldCharType="end"/>
      </w:r>
      <w:r w:rsidR="00373720" w:rsidRPr="001336C9">
        <w:t xml:space="preserve"> </w:t>
      </w:r>
      <w:r w:rsidR="00C731B8" w:rsidRPr="001336C9">
        <w:t xml:space="preserve">deste </w:t>
      </w:r>
      <w:r w:rsidR="00876C6E" w:rsidRPr="001336C9">
        <w:t>TR</w:t>
      </w:r>
      <w:r w:rsidR="005C7978" w:rsidRPr="001336C9">
        <w:t>.</w:t>
      </w:r>
    </w:p>
    <w:p w14:paraId="599B0FE5" w14:textId="19BD9688" w:rsidR="00A46D7B" w:rsidRPr="001336C9" w:rsidRDefault="00A46D7B" w:rsidP="00325611">
      <w:pPr>
        <w:spacing w:before="120" w:after="120"/>
      </w:pPr>
      <w:r w:rsidRPr="001336C9">
        <w:rPr>
          <w:u w:val="single"/>
        </w:rPr>
        <w:t>Prazo de Execução</w:t>
      </w:r>
      <w:r w:rsidRPr="001336C9">
        <w:t xml:space="preserve">: </w:t>
      </w:r>
      <w:r w:rsidRPr="00CF2F3A">
        <w:rPr>
          <w:highlight w:val="yellow"/>
        </w:rPr>
        <w:t>até</w:t>
      </w:r>
      <w:r w:rsidR="00233AB5" w:rsidRPr="00CF2F3A">
        <w:rPr>
          <w:highlight w:val="yellow"/>
        </w:rPr>
        <w:t xml:space="preserve"> </w:t>
      </w:r>
      <w:r w:rsidR="6B8FD01C" w:rsidRPr="00CF2F3A">
        <w:rPr>
          <w:highlight w:val="yellow"/>
        </w:rPr>
        <w:t>um</w:t>
      </w:r>
      <w:r w:rsidR="0E76915D" w:rsidRPr="00CF2F3A">
        <w:rPr>
          <w:highlight w:val="yellow"/>
        </w:rPr>
        <w:t xml:space="preserve"> mês</w:t>
      </w:r>
      <w:r w:rsidR="008E7860" w:rsidRPr="00CF2F3A">
        <w:rPr>
          <w:highlight w:val="yellow"/>
        </w:rPr>
        <w:t xml:space="preserve"> </w:t>
      </w:r>
      <w:r w:rsidRPr="00CF2F3A">
        <w:rPr>
          <w:highlight w:val="yellow"/>
        </w:rPr>
        <w:t>após o aceite da ordem de serviço</w:t>
      </w:r>
      <w:r w:rsidRPr="001336C9">
        <w:t>.</w:t>
      </w:r>
    </w:p>
    <w:p w14:paraId="7D0AD038" w14:textId="56D6F95A" w:rsidR="00195E8C" w:rsidRPr="001336C9" w:rsidRDefault="00686B62" w:rsidP="00325611">
      <w:pPr>
        <w:spacing w:before="120" w:after="120"/>
      </w:pPr>
      <w:r w:rsidRPr="001336C9">
        <w:rPr>
          <w:u w:val="single"/>
        </w:rPr>
        <w:t>O pagamento</w:t>
      </w:r>
      <w:r w:rsidRPr="001336C9">
        <w:t xml:space="preserve"> dos serviços referente ao </w:t>
      </w:r>
      <w:r w:rsidRPr="001336C9">
        <w:rPr>
          <w:b/>
        </w:rPr>
        <w:t>Produto 01</w:t>
      </w:r>
      <w:r w:rsidRPr="001336C9">
        <w:t xml:space="preserve"> será realizado após a aprovação</w:t>
      </w:r>
      <w:r w:rsidR="00487CFB" w:rsidRPr="001336C9">
        <w:t xml:space="preserve"> </w:t>
      </w:r>
      <w:r w:rsidRPr="001336C9">
        <w:t xml:space="preserve">do relatório enviado pela </w:t>
      </w:r>
      <w:r w:rsidR="00487CFB" w:rsidRPr="001336C9">
        <w:t>CONTRATADA</w:t>
      </w:r>
      <w:r w:rsidR="004D60C0" w:rsidRPr="001336C9">
        <w:t>.</w:t>
      </w:r>
    </w:p>
    <w:p w14:paraId="08E51DDE" w14:textId="7083E78C" w:rsidR="007E1CED" w:rsidRPr="001336C9" w:rsidRDefault="007E1CED" w:rsidP="00325611">
      <w:pPr>
        <w:spacing w:before="120" w:after="120"/>
      </w:pPr>
    </w:p>
    <w:p w14:paraId="285032B7" w14:textId="73484322" w:rsidR="003224F8" w:rsidRPr="00CF2F3A" w:rsidRDefault="00765A56" w:rsidP="006C2FAE">
      <w:pPr>
        <w:pStyle w:val="Ttulo2"/>
      </w:pPr>
      <w:bookmarkStart w:id="65" w:name="_Toc16689269"/>
      <w:bookmarkStart w:id="66" w:name="_Toc19709634"/>
      <w:bookmarkStart w:id="67" w:name="_Toc146810294"/>
      <w:r w:rsidRPr="00CF2F3A">
        <w:t xml:space="preserve">PRODUTO 02: </w:t>
      </w:r>
      <w:bookmarkEnd w:id="65"/>
      <w:bookmarkEnd w:id="66"/>
      <w:r w:rsidRPr="00CF2F3A">
        <w:t>DIAGNÓSTICO DA SITUAÇÃO DO SANEAMENTO BÁSICO</w:t>
      </w:r>
      <w:bookmarkEnd w:id="67"/>
    </w:p>
    <w:p w14:paraId="5371458B" w14:textId="75406358" w:rsidR="00A46D7B" w:rsidRPr="001336C9" w:rsidRDefault="00686B62" w:rsidP="00325611">
      <w:pPr>
        <w:spacing w:before="120" w:after="120"/>
      </w:pPr>
      <w:r w:rsidRPr="001336C9">
        <w:t xml:space="preserve">Relatório contendo </w:t>
      </w:r>
      <w:r w:rsidR="002511EC" w:rsidRPr="001336C9">
        <w:t>o</w:t>
      </w:r>
      <w:r w:rsidRPr="001336C9">
        <w:t xml:space="preserve"> </w:t>
      </w:r>
      <w:r w:rsidR="002511EC" w:rsidRPr="001336C9">
        <w:t>Diagnóstico da Situação do Saneamento Básico</w:t>
      </w:r>
      <w:r w:rsidR="00D74440" w:rsidRPr="001336C9">
        <w:t xml:space="preserve">, </w:t>
      </w:r>
      <w:r w:rsidRPr="001336C9">
        <w:t xml:space="preserve">descrito </w:t>
      </w:r>
      <w:r w:rsidR="00D74440" w:rsidRPr="001336C9">
        <w:t>no ite</w:t>
      </w:r>
      <w:r w:rsidR="002511EC" w:rsidRPr="001336C9">
        <w:t>m</w:t>
      </w:r>
      <w:r w:rsidR="00D74440" w:rsidRPr="001336C9">
        <w:t xml:space="preserve"> </w:t>
      </w:r>
      <w:r w:rsidR="00373720" w:rsidRPr="00CF2F3A">
        <w:fldChar w:fldCharType="begin"/>
      </w:r>
      <w:r w:rsidR="00373720" w:rsidRPr="00CF2F3A">
        <w:instrText xml:space="preserve"> REF _Ref142313624 \r \h </w:instrText>
      </w:r>
      <w:r w:rsidR="00C66309" w:rsidRPr="00CF2F3A">
        <w:instrText xml:space="preserve"> \* MERGEFORMAT </w:instrText>
      </w:r>
      <w:r w:rsidR="00373720" w:rsidRPr="00CF2F3A">
        <w:fldChar w:fldCharType="separate"/>
      </w:r>
      <w:r w:rsidR="006C74D8" w:rsidRPr="00CF2F3A">
        <w:t>9.2.2</w:t>
      </w:r>
      <w:r w:rsidR="00373720" w:rsidRPr="00CF2F3A">
        <w:fldChar w:fldCharType="end"/>
      </w:r>
      <w:r w:rsidR="00D74440" w:rsidRPr="00CF2F3A">
        <w:fldChar w:fldCharType="begin"/>
      </w:r>
      <w:r w:rsidR="00D74440" w:rsidRPr="00CF2F3A">
        <w:instrText xml:space="preserve"> REF _Ref106890828 \r \h </w:instrText>
      </w:r>
      <w:r w:rsidR="0068077C" w:rsidRPr="00CF2F3A">
        <w:instrText xml:space="preserve"> \* MERGEFORMAT </w:instrText>
      </w:r>
      <w:r w:rsidR="00D74440" w:rsidRPr="00CF2F3A">
        <w:fldChar w:fldCharType="end"/>
      </w:r>
      <w:r w:rsidR="00D74440" w:rsidRPr="001336C9">
        <w:t xml:space="preserve"> </w:t>
      </w:r>
      <w:r w:rsidR="002511EC" w:rsidRPr="001336C9">
        <w:t>deste Termo de Referência.</w:t>
      </w:r>
    </w:p>
    <w:p w14:paraId="1218F478" w14:textId="7BE5B56E" w:rsidR="00A46D7B" w:rsidRPr="001336C9" w:rsidRDefault="00A46D7B" w:rsidP="00325611">
      <w:pPr>
        <w:spacing w:before="120" w:after="120"/>
      </w:pPr>
      <w:r w:rsidRPr="001336C9">
        <w:rPr>
          <w:u w:val="single"/>
        </w:rPr>
        <w:t>Prazo de Execução</w:t>
      </w:r>
      <w:r w:rsidRPr="001336C9">
        <w:t xml:space="preserve">: </w:t>
      </w:r>
      <w:r w:rsidRPr="00CF2F3A">
        <w:rPr>
          <w:highlight w:val="yellow"/>
        </w:rPr>
        <w:t xml:space="preserve">até </w:t>
      </w:r>
      <w:r w:rsidR="23E6FC44" w:rsidRPr="00CF2F3A">
        <w:rPr>
          <w:highlight w:val="yellow"/>
        </w:rPr>
        <w:t>três</w:t>
      </w:r>
      <w:r w:rsidR="57B172CD" w:rsidRPr="00CF2F3A">
        <w:rPr>
          <w:highlight w:val="yellow"/>
        </w:rPr>
        <w:t xml:space="preserve"> meses</w:t>
      </w:r>
      <w:r w:rsidR="00795EBE" w:rsidRPr="00CF2F3A">
        <w:rPr>
          <w:highlight w:val="yellow"/>
        </w:rPr>
        <w:t xml:space="preserve">, </w:t>
      </w:r>
      <w:r w:rsidR="008E7860" w:rsidRPr="00CF2F3A">
        <w:rPr>
          <w:highlight w:val="yellow"/>
        </w:rPr>
        <w:t xml:space="preserve">com entrega do Produto em até </w:t>
      </w:r>
      <w:r w:rsidR="7DF68597" w:rsidRPr="00CF2F3A">
        <w:rPr>
          <w:highlight w:val="yellow"/>
        </w:rPr>
        <w:t>quatro meses</w:t>
      </w:r>
      <w:r w:rsidR="008E7860" w:rsidRPr="00CF2F3A">
        <w:rPr>
          <w:highlight w:val="yellow"/>
        </w:rPr>
        <w:t xml:space="preserve"> </w:t>
      </w:r>
      <w:r w:rsidR="0090273B" w:rsidRPr="00CF2F3A">
        <w:rPr>
          <w:highlight w:val="yellow"/>
        </w:rPr>
        <w:t xml:space="preserve">após o aceite da OS, </w:t>
      </w:r>
      <w:r w:rsidR="00795EBE" w:rsidRPr="00CF2F3A">
        <w:rPr>
          <w:highlight w:val="yellow"/>
        </w:rPr>
        <w:t>conforme cronograma</w:t>
      </w:r>
      <w:r w:rsidRPr="00CF2F3A">
        <w:rPr>
          <w:highlight w:val="yellow"/>
        </w:rPr>
        <w:t>.</w:t>
      </w:r>
    </w:p>
    <w:p w14:paraId="4C5277AF" w14:textId="3C62ADDF" w:rsidR="003224F8" w:rsidRPr="001336C9" w:rsidRDefault="00686B62" w:rsidP="00325611">
      <w:pPr>
        <w:spacing w:before="120" w:after="120"/>
      </w:pPr>
      <w:r w:rsidRPr="001336C9">
        <w:rPr>
          <w:u w:val="single"/>
        </w:rPr>
        <w:t>O pagamento</w:t>
      </w:r>
      <w:r w:rsidRPr="001336C9">
        <w:t xml:space="preserve"> dos serviços referente ao </w:t>
      </w:r>
      <w:r w:rsidRPr="001336C9">
        <w:rPr>
          <w:b/>
        </w:rPr>
        <w:t>Produto 0</w:t>
      </w:r>
      <w:r w:rsidR="00192711" w:rsidRPr="001336C9">
        <w:rPr>
          <w:b/>
        </w:rPr>
        <w:t>2</w:t>
      </w:r>
      <w:r w:rsidRPr="001336C9">
        <w:t xml:space="preserve"> será realizado após a aprovação do relatório enviado pela </w:t>
      </w:r>
      <w:r w:rsidR="00487CFB" w:rsidRPr="001336C9">
        <w:t>CONTRATADA</w:t>
      </w:r>
      <w:r w:rsidR="00F34A50" w:rsidRPr="001336C9">
        <w:t>.</w:t>
      </w:r>
    </w:p>
    <w:p w14:paraId="0D1E1CAB" w14:textId="77777777" w:rsidR="00487CFB" w:rsidRPr="001336C9" w:rsidRDefault="00487CFB" w:rsidP="00325611">
      <w:pPr>
        <w:spacing w:before="120" w:after="120"/>
      </w:pPr>
    </w:p>
    <w:p w14:paraId="7E557C5E" w14:textId="1EC7EBAA" w:rsidR="003224F8" w:rsidRPr="00CF2F3A" w:rsidRDefault="00765A56" w:rsidP="006C2FAE">
      <w:pPr>
        <w:pStyle w:val="Ttulo2"/>
      </w:pPr>
      <w:bookmarkStart w:id="68" w:name="_Toc16689271"/>
      <w:bookmarkStart w:id="69" w:name="_Toc19709636"/>
      <w:bookmarkStart w:id="70" w:name="_Toc146810295"/>
      <w:r w:rsidRPr="00CF2F3A">
        <w:t xml:space="preserve">PRODUTO 03: </w:t>
      </w:r>
      <w:bookmarkEnd w:id="68"/>
      <w:bookmarkEnd w:id="69"/>
      <w:r w:rsidRPr="00CF2F3A">
        <w:t>PROGNÓSTICOS E ALTERNATIVAS PARA UNIVERSALIZAÇÃO, CONDICIONANTES, DIRETRIZES, OBJETIVOS E METAS</w:t>
      </w:r>
      <w:bookmarkEnd w:id="70"/>
    </w:p>
    <w:p w14:paraId="06EF49E1" w14:textId="19A91FF0" w:rsidR="00A46D7B" w:rsidRPr="001336C9" w:rsidRDefault="008A5EC6" w:rsidP="00325611">
      <w:pPr>
        <w:spacing w:before="120" w:after="120"/>
      </w:pPr>
      <w:r w:rsidRPr="001336C9">
        <w:t xml:space="preserve">Relatório </w:t>
      </w:r>
      <w:r w:rsidR="00686B62" w:rsidRPr="001336C9">
        <w:t xml:space="preserve">contendo </w:t>
      </w:r>
      <w:r w:rsidR="002511EC" w:rsidRPr="001336C9">
        <w:t>os prognósticos e alternativas para universalização, condicionantes, diretrizes, objetivos e metas</w:t>
      </w:r>
      <w:r w:rsidR="00382519" w:rsidRPr="001336C9">
        <w:t xml:space="preserve"> para os 04 eixos do saneamento básico</w:t>
      </w:r>
      <w:r w:rsidR="008E7860" w:rsidRPr="001336C9">
        <w:t xml:space="preserve">, </w:t>
      </w:r>
      <w:r w:rsidRPr="001336C9">
        <w:t>conforme descrito no</w:t>
      </w:r>
      <w:r w:rsidR="651FA20C" w:rsidRPr="001336C9">
        <w:t xml:space="preserve"> ite</w:t>
      </w:r>
      <w:r w:rsidR="002511EC" w:rsidRPr="001336C9">
        <w:t>m</w:t>
      </w:r>
      <w:r w:rsidR="00373720" w:rsidRPr="001336C9">
        <w:t xml:space="preserve"> </w:t>
      </w:r>
      <w:r w:rsidR="00373720" w:rsidRPr="001336C9">
        <w:fldChar w:fldCharType="begin"/>
      </w:r>
      <w:r w:rsidR="00373720" w:rsidRPr="00CF2F3A">
        <w:instrText xml:space="preserve"> REF _Ref109728826 \r \h </w:instrText>
      </w:r>
      <w:r w:rsidR="00C66309" w:rsidRPr="00CF2F3A">
        <w:instrText xml:space="preserve"> \* MERGEFORMAT </w:instrText>
      </w:r>
      <w:r w:rsidR="00373720" w:rsidRPr="001336C9">
        <w:fldChar w:fldCharType="separate"/>
      </w:r>
      <w:r w:rsidR="006C74D8" w:rsidRPr="00CF2F3A">
        <w:rPr>
          <w:highlight w:val="yellow"/>
        </w:rPr>
        <w:t>9.2.3</w:t>
      </w:r>
      <w:r w:rsidR="00373720" w:rsidRPr="001336C9">
        <w:fldChar w:fldCharType="end"/>
      </w:r>
      <w:r w:rsidR="00B306DD" w:rsidRPr="001336C9">
        <w:t xml:space="preserve"> des</w:t>
      </w:r>
      <w:r w:rsidR="00686B62" w:rsidRPr="001336C9">
        <w:t xml:space="preserve">te Termo de Referência. </w:t>
      </w:r>
    </w:p>
    <w:p w14:paraId="6E2BB952" w14:textId="692A4159" w:rsidR="00A46D7B" w:rsidRPr="001336C9" w:rsidRDefault="205EB181" w:rsidP="00325611">
      <w:pPr>
        <w:spacing w:before="120" w:after="120"/>
      </w:pPr>
      <w:r w:rsidRPr="001336C9">
        <w:rPr>
          <w:u w:val="single"/>
        </w:rPr>
        <w:t>Prazo de Execução</w:t>
      </w:r>
      <w:r w:rsidRPr="001336C9">
        <w:t xml:space="preserve">: </w:t>
      </w:r>
      <w:r w:rsidRPr="00CF2F3A">
        <w:rPr>
          <w:highlight w:val="yellow"/>
        </w:rPr>
        <w:t xml:space="preserve">até </w:t>
      </w:r>
      <w:r w:rsidR="7EB1A85A" w:rsidRPr="00CF2F3A">
        <w:rPr>
          <w:highlight w:val="yellow"/>
        </w:rPr>
        <w:t xml:space="preserve">três </w:t>
      </w:r>
      <w:r w:rsidR="55741A15" w:rsidRPr="00CF2F3A">
        <w:rPr>
          <w:highlight w:val="yellow"/>
        </w:rPr>
        <w:t>meses</w:t>
      </w:r>
      <w:r w:rsidR="78EC387E" w:rsidRPr="00CF2F3A">
        <w:rPr>
          <w:highlight w:val="yellow"/>
        </w:rPr>
        <w:t xml:space="preserve">, </w:t>
      </w:r>
      <w:r w:rsidR="0090273B" w:rsidRPr="00CF2F3A">
        <w:rPr>
          <w:highlight w:val="yellow"/>
        </w:rPr>
        <w:t xml:space="preserve">com entrega do Produto em até </w:t>
      </w:r>
      <w:r w:rsidR="23CE1EEA" w:rsidRPr="00CF2F3A">
        <w:rPr>
          <w:highlight w:val="yellow"/>
        </w:rPr>
        <w:t>sete meses</w:t>
      </w:r>
      <w:r w:rsidR="0090273B" w:rsidRPr="00CF2F3A">
        <w:rPr>
          <w:highlight w:val="yellow"/>
        </w:rPr>
        <w:t xml:space="preserve"> após o aceite da OS, </w:t>
      </w:r>
      <w:r w:rsidR="78EC387E" w:rsidRPr="00CF2F3A">
        <w:rPr>
          <w:highlight w:val="yellow"/>
        </w:rPr>
        <w:t>conforme cronograma</w:t>
      </w:r>
      <w:r w:rsidRPr="00CF2F3A">
        <w:rPr>
          <w:highlight w:val="yellow"/>
        </w:rPr>
        <w:t>.</w:t>
      </w:r>
    </w:p>
    <w:p w14:paraId="6070C67F" w14:textId="125CAF8C" w:rsidR="004B29F5" w:rsidRPr="001336C9" w:rsidRDefault="00686B62" w:rsidP="00325611">
      <w:pPr>
        <w:spacing w:before="120" w:after="120"/>
      </w:pPr>
      <w:r w:rsidRPr="001336C9">
        <w:rPr>
          <w:u w:val="single"/>
        </w:rPr>
        <w:t>O pagamento</w:t>
      </w:r>
      <w:r w:rsidRPr="001336C9">
        <w:t xml:space="preserve"> dos serviços referente ao </w:t>
      </w:r>
      <w:r w:rsidRPr="001336C9">
        <w:rPr>
          <w:b/>
        </w:rPr>
        <w:t>Produto 0</w:t>
      </w:r>
      <w:r w:rsidR="008A5EC6" w:rsidRPr="001336C9">
        <w:rPr>
          <w:b/>
        </w:rPr>
        <w:t>3</w:t>
      </w:r>
      <w:r w:rsidRPr="001336C9">
        <w:t xml:space="preserve"> será realizado após a aprovação do relatório enviado pela </w:t>
      </w:r>
      <w:r w:rsidR="66C36F5E" w:rsidRPr="001336C9">
        <w:t>CONTRATADA</w:t>
      </w:r>
      <w:r w:rsidR="0090273B" w:rsidRPr="001336C9">
        <w:t>.</w:t>
      </w:r>
    </w:p>
    <w:p w14:paraId="229D5AD6" w14:textId="77777777" w:rsidR="00653CDF" w:rsidRPr="001336C9" w:rsidRDefault="00653CDF" w:rsidP="00325611">
      <w:pPr>
        <w:spacing w:before="120" w:after="120"/>
      </w:pPr>
    </w:p>
    <w:p w14:paraId="45733C79" w14:textId="1E532F72" w:rsidR="00382519" w:rsidRPr="001336C9" w:rsidRDefault="00765A56" w:rsidP="006C2FAE">
      <w:pPr>
        <w:pStyle w:val="Ttulo2"/>
      </w:pPr>
      <w:bookmarkStart w:id="71" w:name="_Toc146810296"/>
      <w:r w:rsidRPr="00CF2F3A">
        <w:lastRenderedPageBreak/>
        <w:t>PRODUTO</w:t>
      </w:r>
      <w:r w:rsidRPr="001336C9">
        <w:t xml:space="preserve"> 04: </w:t>
      </w:r>
      <w:r w:rsidRPr="00CF2F3A">
        <w:t>PROGRAMAS, PROJETOS E AÇÕES</w:t>
      </w:r>
      <w:bookmarkEnd w:id="71"/>
      <w:r w:rsidRPr="001336C9">
        <w:t xml:space="preserve"> </w:t>
      </w:r>
    </w:p>
    <w:p w14:paraId="0E42688A" w14:textId="499E13A4" w:rsidR="00653CDF" w:rsidRPr="001336C9" w:rsidRDefault="00653CDF" w:rsidP="00325611">
      <w:pPr>
        <w:spacing w:before="120" w:after="120"/>
      </w:pPr>
      <w:r w:rsidRPr="001336C9">
        <w:t xml:space="preserve">Relatório contendo </w:t>
      </w:r>
      <w:r w:rsidR="00382519" w:rsidRPr="001336C9">
        <w:t xml:space="preserve">Programas, Projetos e Ações </w:t>
      </w:r>
      <w:r w:rsidR="002745DF" w:rsidRPr="001336C9">
        <w:t>para os 04 eixos do saneamento básico</w:t>
      </w:r>
      <w:r w:rsidR="006B0F0A" w:rsidRPr="001336C9">
        <w:t xml:space="preserve">, conforme descrito </w:t>
      </w:r>
      <w:r w:rsidR="006B0F0A" w:rsidRPr="00CF2F3A">
        <w:t>no item</w:t>
      </w:r>
      <w:r w:rsidRPr="00CF2F3A">
        <w:t xml:space="preserve"> </w:t>
      </w:r>
      <w:r w:rsidR="00C66309" w:rsidRPr="00CF2F3A">
        <w:fldChar w:fldCharType="begin"/>
      </w:r>
      <w:r w:rsidR="00C66309" w:rsidRPr="00CF2F3A">
        <w:instrText xml:space="preserve"> REF _Ref142317660 \r \h  \* MERGEFORMAT </w:instrText>
      </w:r>
      <w:r w:rsidR="00C66309" w:rsidRPr="00CF2F3A">
        <w:fldChar w:fldCharType="separate"/>
      </w:r>
      <w:r w:rsidR="006C74D8" w:rsidRPr="00CF2F3A">
        <w:t>9.2.4</w:t>
      </w:r>
      <w:r w:rsidR="00C66309" w:rsidRPr="00CF2F3A">
        <w:fldChar w:fldCharType="end"/>
      </w:r>
      <w:r w:rsidR="00F91515" w:rsidRPr="001336C9">
        <w:t xml:space="preserve"> </w:t>
      </w:r>
      <w:r w:rsidRPr="001336C9">
        <w:t xml:space="preserve">deste Termo de Referência. </w:t>
      </w:r>
    </w:p>
    <w:p w14:paraId="24B12C15" w14:textId="37929FB8" w:rsidR="00653CDF" w:rsidRPr="001336C9" w:rsidRDefault="00653CDF" w:rsidP="00325611">
      <w:pPr>
        <w:spacing w:before="120" w:after="120"/>
      </w:pPr>
      <w:r w:rsidRPr="001336C9">
        <w:rPr>
          <w:u w:val="single"/>
        </w:rPr>
        <w:t>Prazo de Execução</w:t>
      </w:r>
      <w:r w:rsidRPr="001336C9">
        <w:t xml:space="preserve">: </w:t>
      </w:r>
      <w:r w:rsidRPr="00CF2F3A">
        <w:rPr>
          <w:highlight w:val="yellow"/>
        </w:rPr>
        <w:t xml:space="preserve">até </w:t>
      </w:r>
      <w:r w:rsidR="58BB8D4D" w:rsidRPr="00CF2F3A">
        <w:rPr>
          <w:highlight w:val="yellow"/>
        </w:rPr>
        <w:t>dois meses</w:t>
      </w:r>
      <w:r w:rsidRPr="00CF2F3A">
        <w:rPr>
          <w:highlight w:val="yellow"/>
        </w:rPr>
        <w:t xml:space="preserve">, com entrega do Produto em até </w:t>
      </w:r>
      <w:r w:rsidR="6663A562" w:rsidRPr="00CF2F3A">
        <w:rPr>
          <w:highlight w:val="yellow"/>
        </w:rPr>
        <w:t>nove meses</w:t>
      </w:r>
      <w:r w:rsidRPr="00CF2F3A">
        <w:rPr>
          <w:highlight w:val="yellow"/>
        </w:rPr>
        <w:t xml:space="preserve"> após o aceite da OS, conforme cronograma.</w:t>
      </w:r>
    </w:p>
    <w:p w14:paraId="3BF4F314" w14:textId="3DF7C8F5" w:rsidR="00653CDF" w:rsidRPr="001336C9" w:rsidRDefault="00653CDF" w:rsidP="00325611">
      <w:pPr>
        <w:spacing w:before="120" w:after="120"/>
      </w:pPr>
      <w:r w:rsidRPr="001336C9">
        <w:rPr>
          <w:u w:val="single"/>
        </w:rPr>
        <w:t>O pagamento</w:t>
      </w:r>
      <w:r w:rsidRPr="001336C9">
        <w:t xml:space="preserve"> dos serviços referente ao </w:t>
      </w:r>
      <w:r w:rsidRPr="001336C9">
        <w:rPr>
          <w:b/>
        </w:rPr>
        <w:t>Produto 0</w:t>
      </w:r>
      <w:r w:rsidR="002745DF" w:rsidRPr="001336C9">
        <w:rPr>
          <w:b/>
        </w:rPr>
        <w:t>4</w:t>
      </w:r>
      <w:r w:rsidRPr="001336C9">
        <w:t xml:space="preserve"> será realizado após a aprovação do relatório enviado pela CONTRATADA.</w:t>
      </w:r>
    </w:p>
    <w:p w14:paraId="6C575BBF" w14:textId="270A3652" w:rsidR="00653CDF" w:rsidRPr="001336C9" w:rsidRDefault="00653CDF" w:rsidP="00325611">
      <w:pPr>
        <w:spacing w:before="120" w:after="120"/>
      </w:pPr>
    </w:p>
    <w:p w14:paraId="2F3A027F" w14:textId="11985485" w:rsidR="003554BA" w:rsidRPr="00CF2F3A" w:rsidRDefault="00765A56" w:rsidP="006C2FAE">
      <w:pPr>
        <w:pStyle w:val="Ttulo2"/>
      </w:pPr>
      <w:bookmarkStart w:id="72" w:name="_Toc146810297"/>
      <w:r w:rsidRPr="00CF2F3A">
        <w:t>PRODUTO 05: AÇÕES PARA EMERGÊNCIAS E CONTINGÊNCIAS</w:t>
      </w:r>
      <w:bookmarkEnd w:id="72"/>
    </w:p>
    <w:p w14:paraId="5F7E8AD1" w14:textId="649D94B9" w:rsidR="003554BA" w:rsidRPr="001336C9" w:rsidRDefault="003554BA" w:rsidP="00325611">
      <w:pPr>
        <w:spacing w:before="120" w:after="120"/>
      </w:pPr>
      <w:r w:rsidRPr="001336C9">
        <w:t>Relatório contendo as Ações para Emergências e Contingências para os 04 eixos do saneamen</w:t>
      </w:r>
      <w:r w:rsidR="006B0F0A" w:rsidRPr="001336C9">
        <w:t xml:space="preserve">to básico, conforme descrito </w:t>
      </w:r>
      <w:r w:rsidR="006B0F0A" w:rsidRPr="00CF2F3A">
        <w:t>no item</w:t>
      </w:r>
      <w:r w:rsidR="00C66309" w:rsidRPr="001336C9">
        <w:t xml:space="preserve"> </w:t>
      </w:r>
      <w:r w:rsidR="00C66309" w:rsidRPr="001336C9">
        <w:fldChar w:fldCharType="begin"/>
      </w:r>
      <w:r w:rsidR="00C66309" w:rsidRPr="00CF2F3A">
        <w:instrText xml:space="preserve"> REF _Ref109736817 \r \h  \* MERGEFORMAT </w:instrText>
      </w:r>
      <w:r w:rsidR="00C66309" w:rsidRPr="001336C9">
        <w:fldChar w:fldCharType="separate"/>
      </w:r>
      <w:r w:rsidR="006C74D8" w:rsidRPr="00CF2F3A">
        <w:rPr>
          <w:highlight w:val="yellow"/>
        </w:rPr>
        <w:t>9.2.5</w:t>
      </w:r>
      <w:r w:rsidR="00C66309" w:rsidRPr="001336C9">
        <w:fldChar w:fldCharType="end"/>
      </w:r>
      <w:r w:rsidRPr="001336C9">
        <w:t xml:space="preserve"> deste Termo de Referência. </w:t>
      </w:r>
    </w:p>
    <w:p w14:paraId="14A06C1D" w14:textId="543EEDA7" w:rsidR="003554BA" w:rsidRPr="001336C9" w:rsidRDefault="003554BA" w:rsidP="00325611">
      <w:pPr>
        <w:spacing w:before="120" w:after="120"/>
      </w:pPr>
      <w:r w:rsidRPr="001336C9">
        <w:rPr>
          <w:u w:val="single"/>
        </w:rPr>
        <w:t>Prazo de Execução</w:t>
      </w:r>
      <w:r w:rsidRPr="001336C9">
        <w:t xml:space="preserve">: </w:t>
      </w:r>
      <w:r w:rsidRPr="00CF2F3A">
        <w:rPr>
          <w:highlight w:val="yellow"/>
        </w:rPr>
        <w:t xml:space="preserve">até </w:t>
      </w:r>
      <w:r w:rsidR="2A34B54E" w:rsidRPr="00CF2F3A">
        <w:rPr>
          <w:highlight w:val="yellow"/>
        </w:rPr>
        <w:t>um mês</w:t>
      </w:r>
      <w:r w:rsidRPr="00CF2F3A">
        <w:rPr>
          <w:highlight w:val="yellow"/>
        </w:rPr>
        <w:t xml:space="preserve">, com entrega do Produto em até </w:t>
      </w:r>
      <w:r w:rsidR="03B76A4A" w:rsidRPr="00CF2F3A">
        <w:rPr>
          <w:highlight w:val="yellow"/>
        </w:rPr>
        <w:t>dez meses</w:t>
      </w:r>
      <w:r w:rsidRPr="00CF2F3A">
        <w:rPr>
          <w:highlight w:val="yellow"/>
        </w:rPr>
        <w:t xml:space="preserve"> após o aceite da OS, conforme cronograma.</w:t>
      </w:r>
    </w:p>
    <w:p w14:paraId="6960557F" w14:textId="64E80AAA" w:rsidR="003554BA" w:rsidRPr="001336C9" w:rsidRDefault="003554BA" w:rsidP="00325611">
      <w:pPr>
        <w:spacing w:before="120" w:after="120"/>
      </w:pPr>
      <w:r w:rsidRPr="001336C9">
        <w:rPr>
          <w:u w:val="single"/>
        </w:rPr>
        <w:t>O pagamento</w:t>
      </w:r>
      <w:r w:rsidRPr="001336C9">
        <w:t xml:space="preserve"> dos serviços referente ao </w:t>
      </w:r>
      <w:r w:rsidRPr="001336C9">
        <w:rPr>
          <w:b/>
        </w:rPr>
        <w:t>Produto 0</w:t>
      </w:r>
      <w:r w:rsidR="00E97E93" w:rsidRPr="001336C9">
        <w:rPr>
          <w:b/>
        </w:rPr>
        <w:t>5</w:t>
      </w:r>
      <w:r w:rsidRPr="001336C9">
        <w:t xml:space="preserve"> será realizado após a aprovação do relatório enviado pela CONTRATADA.</w:t>
      </w:r>
    </w:p>
    <w:p w14:paraId="045D1AEB" w14:textId="77777777" w:rsidR="004763B8" w:rsidRPr="001336C9" w:rsidRDefault="004763B8" w:rsidP="00325611">
      <w:pPr>
        <w:spacing w:before="120" w:after="120"/>
      </w:pPr>
    </w:p>
    <w:p w14:paraId="25F30576" w14:textId="0C7AADB4" w:rsidR="00E97E93" w:rsidRPr="00CF2F3A" w:rsidRDefault="00765A56" w:rsidP="006C2FAE">
      <w:pPr>
        <w:pStyle w:val="Ttulo2"/>
      </w:pPr>
      <w:bookmarkStart w:id="73" w:name="_Toc146810298"/>
      <w:r w:rsidRPr="00CF2F3A">
        <w:t>PRODUTO 06: MECANISMOS E PROCEDIMENTOS PARA A AVALIAÇÃO SISTEMÁTICA DA EFICIÊNCIA, EFICÁCIA E EFETIVIDADE DAS AÇÕES DO PMSB</w:t>
      </w:r>
      <w:bookmarkEnd w:id="73"/>
    </w:p>
    <w:p w14:paraId="77254BEB" w14:textId="7CEBF38C" w:rsidR="00E97E93" w:rsidRPr="001336C9" w:rsidRDefault="00E97E93" w:rsidP="00325611">
      <w:pPr>
        <w:spacing w:before="120" w:after="120"/>
      </w:pPr>
      <w:r w:rsidRPr="001336C9">
        <w:t>Relatório contendo os mecanismos e procedimentos para a avaliação sistemática da eficiência, eficácia e efetividade das açõe</w:t>
      </w:r>
      <w:r w:rsidR="006B0F0A" w:rsidRPr="001336C9">
        <w:t xml:space="preserve">s do PMSB, conforme descrito </w:t>
      </w:r>
      <w:r w:rsidR="006B0F0A" w:rsidRPr="00CF2F3A">
        <w:t>no item</w:t>
      </w:r>
      <w:r w:rsidRPr="001336C9">
        <w:t xml:space="preserve"> </w:t>
      </w:r>
      <w:r w:rsidR="00C66309" w:rsidRPr="001336C9">
        <w:fldChar w:fldCharType="begin"/>
      </w:r>
      <w:r w:rsidR="00C66309" w:rsidRPr="00CF2F3A">
        <w:instrText xml:space="preserve"> REF _Ref109736971 \r \h  \* MERGEFORMAT </w:instrText>
      </w:r>
      <w:r w:rsidR="00C66309" w:rsidRPr="001336C9">
        <w:fldChar w:fldCharType="separate"/>
      </w:r>
      <w:r w:rsidR="006C74D8" w:rsidRPr="00CF2F3A">
        <w:rPr>
          <w:highlight w:val="yellow"/>
        </w:rPr>
        <w:t>9.2.6</w:t>
      </w:r>
      <w:r w:rsidR="00C66309" w:rsidRPr="001336C9">
        <w:fldChar w:fldCharType="end"/>
      </w:r>
      <w:r w:rsidRPr="001336C9">
        <w:t xml:space="preserve"> deste Termo de Referência. </w:t>
      </w:r>
    </w:p>
    <w:p w14:paraId="6CDE5E38" w14:textId="13E54D7F" w:rsidR="00E97E93" w:rsidRPr="001336C9" w:rsidRDefault="00E97E93" w:rsidP="00325611">
      <w:pPr>
        <w:spacing w:before="120" w:after="120"/>
      </w:pPr>
      <w:r w:rsidRPr="001336C9">
        <w:rPr>
          <w:u w:val="single"/>
        </w:rPr>
        <w:t>Prazo de Execução</w:t>
      </w:r>
      <w:r w:rsidRPr="001336C9">
        <w:t xml:space="preserve">: </w:t>
      </w:r>
      <w:r w:rsidRPr="00CF2F3A">
        <w:rPr>
          <w:highlight w:val="yellow"/>
        </w:rPr>
        <w:t xml:space="preserve">até </w:t>
      </w:r>
      <w:r w:rsidR="0D100E49" w:rsidRPr="00CF2F3A">
        <w:rPr>
          <w:highlight w:val="yellow"/>
        </w:rPr>
        <w:t>um mês</w:t>
      </w:r>
      <w:r w:rsidRPr="00CF2F3A">
        <w:rPr>
          <w:highlight w:val="yellow"/>
        </w:rPr>
        <w:t xml:space="preserve">, com entrega do Produto em até </w:t>
      </w:r>
      <w:r w:rsidR="3E0E0852" w:rsidRPr="00CF2F3A">
        <w:rPr>
          <w:highlight w:val="yellow"/>
        </w:rPr>
        <w:t>onze meses</w:t>
      </w:r>
      <w:r w:rsidRPr="00CF2F3A">
        <w:rPr>
          <w:highlight w:val="yellow"/>
        </w:rPr>
        <w:t xml:space="preserve"> após o aceite da OS, conforme cronograma.</w:t>
      </w:r>
    </w:p>
    <w:p w14:paraId="29D18142" w14:textId="0A384D99" w:rsidR="00E97E93" w:rsidRPr="00CF2F3A" w:rsidRDefault="00E97E93" w:rsidP="00325611">
      <w:pPr>
        <w:spacing w:before="120" w:after="120"/>
      </w:pPr>
      <w:r w:rsidRPr="001336C9">
        <w:rPr>
          <w:u w:val="single"/>
        </w:rPr>
        <w:t>O pagamento</w:t>
      </w:r>
      <w:r w:rsidRPr="001336C9">
        <w:t xml:space="preserve"> dos serviços referente ao </w:t>
      </w:r>
      <w:r w:rsidRPr="001336C9">
        <w:rPr>
          <w:b/>
        </w:rPr>
        <w:t xml:space="preserve">Produto 06 </w:t>
      </w:r>
      <w:r w:rsidRPr="001336C9">
        <w:t>será realizado após a aprovação do relatório enviado pela CONTRATADA</w:t>
      </w:r>
      <w:r w:rsidR="006C74D8" w:rsidRPr="00CF2F3A">
        <w:t>.</w:t>
      </w:r>
    </w:p>
    <w:p w14:paraId="4D2A49A5" w14:textId="77777777" w:rsidR="006C74D8" w:rsidRPr="001336C9" w:rsidRDefault="006C74D8" w:rsidP="00325611">
      <w:pPr>
        <w:spacing w:before="120" w:after="120"/>
      </w:pPr>
    </w:p>
    <w:p w14:paraId="09C5A541" w14:textId="5EDAC2ED" w:rsidR="00AB0A13" w:rsidRPr="001336C9" w:rsidRDefault="00765A56" w:rsidP="006C2FAE">
      <w:pPr>
        <w:pStyle w:val="Ttulo2"/>
      </w:pPr>
      <w:bookmarkStart w:id="74" w:name="_Toc146810299"/>
      <w:r w:rsidRPr="001336C9">
        <w:t xml:space="preserve">PRODUTO 07: </w:t>
      </w:r>
      <w:r w:rsidRPr="00CF2F3A">
        <w:t>AUDIÊNCIA PÚBLICA E RELATÓRIO FINAL DA</w:t>
      </w:r>
      <w:r w:rsidRPr="001336C9">
        <w:t xml:space="preserve"> REVISÃO PMSB</w:t>
      </w:r>
      <w:bookmarkEnd w:id="74"/>
    </w:p>
    <w:p w14:paraId="67527F6C" w14:textId="5C62398B" w:rsidR="00AB0A13" w:rsidRPr="001336C9" w:rsidRDefault="00AB0A13" w:rsidP="00325611">
      <w:pPr>
        <w:spacing w:before="120" w:after="120"/>
      </w:pPr>
      <w:r w:rsidRPr="001336C9">
        <w:t>Relatório contendo</w:t>
      </w:r>
      <w:r w:rsidR="00E97E93" w:rsidRPr="001336C9">
        <w:t xml:space="preserve"> a versão final da revisão </w:t>
      </w:r>
      <w:r w:rsidR="0081713C" w:rsidRPr="001336C9">
        <w:t>PMSB</w:t>
      </w:r>
      <w:r w:rsidRPr="001336C9">
        <w:t>, conforme descrito no ite</w:t>
      </w:r>
      <w:r w:rsidR="00E97E93" w:rsidRPr="001336C9">
        <w:t xml:space="preserve">m </w:t>
      </w:r>
      <w:r w:rsidR="00C66309" w:rsidRPr="001336C9">
        <w:fldChar w:fldCharType="begin"/>
      </w:r>
      <w:r w:rsidR="00C66309" w:rsidRPr="00CF2F3A">
        <w:instrText xml:space="preserve"> REF _Ref109737073 \r \h  \* MERGEFORMAT </w:instrText>
      </w:r>
      <w:r w:rsidR="00C66309" w:rsidRPr="001336C9">
        <w:fldChar w:fldCharType="separate"/>
      </w:r>
      <w:r w:rsidR="006C74D8" w:rsidRPr="00CF2F3A">
        <w:rPr>
          <w:highlight w:val="yellow"/>
        </w:rPr>
        <w:t>9.2.7</w:t>
      </w:r>
      <w:r w:rsidR="00C66309" w:rsidRPr="001336C9">
        <w:fldChar w:fldCharType="end"/>
      </w:r>
      <w:r w:rsidR="00C66309" w:rsidRPr="001336C9">
        <w:t xml:space="preserve"> </w:t>
      </w:r>
      <w:r w:rsidR="00E97E93" w:rsidRPr="001336C9">
        <w:t>deste</w:t>
      </w:r>
      <w:r w:rsidRPr="001336C9">
        <w:t xml:space="preserve"> Termo de Referência</w:t>
      </w:r>
      <w:r w:rsidR="00E97E93" w:rsidRPr="001336C9">
        <w:t>.</w:t>
      </w:r>
    </w:p>
    <w:p w14:paraId="78649BDF" w14:textId="1FF7F625" w:rsidR="00AB0A13" w:rsidRPr="001336C9" w:rsidRDefault="00AB0A13" w:rsidP="00325611">
      <w:pPr>
        <w:spacing w:before="120" w:after="120"/>
      </w:pPr>
      <w:r w:rsidRPr="001336C9">
        <w:t xml:space="preserve">Prazo de Execução: </w:t>
      </w:r>
      <w:r w:rsidRPr="00CF2F3A">
        <w:rPr>
          <w:highlight w:val="yellow"/>
        </w:rPr>
        <w:t xml:space="preserve">até </w:t>
      </w:r>
      <w:r w:rsidR="70F5329A" w:rsidRPr="00CF2F3A">
        <w:rPr>
          <w:highlight w:val="yellow"/>
        </w:rPr>
        <w:t>um mês</w:t>
      </w:r>
      <w:r w:rsidRPr="00CF2F3A">
        <w:rPr>
          <w:highlight w:val="yellow"/>
        </w:rPr>
        <w:t xml:space="preserve">, com entrega do Produto em até </w:t>
      </w:r>
      <w:r w:rsidR="1B0F1BD4" w:rsidRPr="00CF2F3A">
        <w:rPr>
          <w:highlight w:val="yellow"/>
        </w:rPr>
        <w:t>doze meses</w:t>
      </w:r>
      <w:r w:rsidRPr="00CF2F3A">
        <w:rPr>
          <w:highlight w:val="yellow"/>
        </w:rPr>
        <w:t xml:space="preserve"> após o aceite da OS, conforme cronograma.</w:t>
      </w:r>
    </w:p>
    <w:p w14:paraId="0806BD7F" w14:textId="3004A9E5" w:rsidR="00AB0A13" w:rsidRPr="00CF2F3A" w:rsidRDefault="00AB0A13" w:rsidP="00325611">
      <w:pPr>
        <w:spacing w:before="120" w:after="120"/>
      </w:pPr>
      <w:r w:rsidRPr="001336C9">
        <w:lastRenderedPageBreak/>
        <w:t xml:space="preserve">O pagamento dos serviços referente ao </w:t>
      </w:r>
      <w:r w:rsidRPr="001336C9">
        <w:rPr>
          <w:b/>
        </w:rPr>
        <w:t>Produto 0</w:t>
      </w:r>
      <w:r w:rsidR="00E97E93" w:rsidRPr="001336C9">
        <w:rPr>
          <w:b/>
        </w:rPr>
        <w:t>7</w:t>
      </w:r>
      <w:r w:rsidRPr="001336C9">
        <w:t xml:space="preserve"> será realizado após a aprovação do relatório enviado pela CONTRATADA.</w:t>
      </w:r>
    </w:p>
    <w:p w14:paraId="39B71EFA" w14:textId="77777777" w:rsidR="00252B34" w:rsidRPr="00CF2F3A" w:rsidRDefault="00252B34" w:rsidP="00325611">
      <w:pPr>
        <w:spacing w:before="120" w:after="120"/>
      </w:pPr>
    </w:p>
    <w:p w14:paraId="75912915" w14:textId="640199FE" w:rsidR="00AB0A13" w:rsidRPr="00CF2F3A" w:rsidRDefault="002F6416" w:rsidP="006C2FAE">
      <w:pPr>
        <w:pStyle w:val="Ttulo1"/>
      </w:pPr>
      <w:bookmarkStart w:id="75" w:name="_Toc146810300"/>
      <w:r w:rsidRPr="00CF2F3A">
        <w:t>EQUIPE DE TRABALHO – RESPONSABILIDADE TÉCNICA</w:t>
      </w:r>
      <w:bookmarkEnd w:id="75"/>
    </w:p>
    <w:p w14:paraId="76C30D3A" w14:textId="2B2CACDC" w:rsidR="00504B89" w:rsidRPr="00CF2F3A" w:rsidRDefault="00504B89" w:rsidP="00325611">
      <w:pPr>
        <w:spacing w:before="120" w:after="120"/>
      </w:pPr>
      <w:r w:rsidRPr="00CF2F3A">
        <w:t xml:space="preserve">A equipe técnica deve ser formada por profissionais gabaritados para o exercício das funções listadas e explanadas neste </w:t>
      </w:r>
      <w:r w:rsidR="00DB61E3" w:rsidRPr="00CF2F3A">
        <w:t>TR</w:t>
      </w:r>
      <w:r w:rsidRPr="00CF2F3A">
        <w:t xml:space="preserve">. </w:t>
      </w:r>
    </w:p>
    <w:p w14:paraId="33DF5AFD" w14:textId="7C0AC82D" w:rsidR="00504B89" w:rsidRPr="00CF2F3A" w:rsidRDefault="00504B89" w:rsidP="00325611">
      <w:pPr>
        <w:spacing w:before="120" w:after="120"/>
      </w:pPr>
      <w:r w:rsidRPr="00CF2F3A">
        <w:t xml:space="preserve">A CONTRATADA deverá apresentar a sua Equipe Técnica que participará dos trabalhos ora licitados, e os respectivos </w:t>
      </w:r>
      <w:r w:rsidR="00C4305F" w:rsidRPr="00CF2F3A">
        <w:rPr>
          <w:i/>
        </w:rPr>
        <w:t>Curriculum</w:t>
      </w:r>
      <w:r w:rsidRPr="00CF2F3A">
        <w:rPr>
          <w:i/>
        </w:rPr>
        <w:t xml:space="preserve"> Vitae</w:t>
      </w:r>
      <w:r w:rsidRPr="00CF2F3A">
        <w:t xml:space="preserve"> dos profissionais de Nível Superior</w:t>
      </w:r>
      <w:r w:rsidR="00C2673E" w:rsidRPr="00CF2F3A">
        <w:t>. Também</w:t>
      </w:r>
      <w:r w:rsidRPr="00CF2F3A">
        <w:t xml:space="preserve"> devem ser listados</w:t>
      </w:r>
      <w:r w:rsidR="00C2673E" w:rsidRPr="00CF2F3A">
        <w:t>,</w:t>
      </w:r>
      <w:r w:rsidRPr="00CF2F3A">
        <w:t xml:space="preserve"> em cada um dos produtos/ relatórios</w:t>
      </w:r>
      <w:r w:rsidR="00C2673E" w:rsidRPr="00CF2F3A">
        <w:t>,</w:t>
      </w:r>
      <w:r w:rsidRPr="00CF2F3A">
        <w:t xml:space="preserve"> os profissionais que trabalharam naquela etapa ou atividade. </w:t>
      </w:r>
    </w:p>
    <w:p w14:paraId="4BF44644" w14:textId="44AE5371" w:rsidR="00504B89" w:rsidRPr="00CF2F3A" w:rsidRDefault="00504B89" w:rsidP="00325611">
      <w:pPr>
        <w:spacing w:before="120" w:after="120"/>
      </w:pPr>
      <w:r w:rsidRPr="00CF2F3A">
        <w:rPr>
          <w:color w:val="000000" w:themeColor="text1"/>
        </w:rPr>
        <w:t xml:space="preserve">Todos </w:t>
      </w:r>
      <w:r w:rsidRPr="00CF2F3A">
        <w:t>os profissionais da CONTRA</w:t>
      </w:r>
      <w:r w:rsidR="00702E7F" w:rsidRPr="00CF2F3A">
        <w:t>T</w:t>
      </w:r>
      <w:r w:rsidRPr="00CF2F3A">
        <w:t>ADA que atuarem no projeto devem estar em dia com suas obrigações junto aos Conselhos Profissionais que fiscalizam o exercício de suas profissões.</w:t>
      </w:r>
    </w:p>
    <w:p w14:paraId="0E48AB1E" w14:textId="77777777" w:rsidR="007E1CED" w:rsidRPr="00CF2F3A" w:rsidRDefault="007E1CED" w:rsidP="00325611">
      <w:pPr>
        <w:spacing w:before="120" w:after="120"/>
      </w:pPr>
    </w:p>
    <w:p w14:paraId="451F000C" w14:textId="77777777" w:rsidR="00DB61E3" w:rsidRPr="00CF2F3A" w:rsidRDefault="008919CD" w:rsidP="006C2FAE">
      <w:pPr>
        <w:pStyle w:val="Ttulo2"/>
      </w:pPr>
      <w:r w:rsidRPr="00CF2F3A">
        <w:t xml:space="preserve"> </w:t>
      </w:r>
      <w:bookmarkStart w:id="76" w:name="_Toc146810301"/>
      <w:r w:rsidRPr="00CF2F3A">
        <w:t>EQUIPE MÍNIMA</w:t>
      </w:r>
      <w:bookmarkEnd w:id="76"/>
    </w:p>
    <w:p w14:paraId="24BDC06D" w14:textId="1240E7F4" w:rsidR="00D01425" w:rsidRPr="00CF2F3A" w:rsidRDefault="00A75DB9" w:rsidP="00325611">
      <w:pPr>
        <w:spacing w:before="120" w:after="120"/>
      </w:pPr>
      <w:r w:rsidRPr="00CF2F3A">
        <w:t>Para a coordenação da equipe técnica</w:t>
      </w:r>
      <w:r w:rsidR="00D01425" w:rsidRPr="00CF2F3A">
        <w:t>,</w:t>
      </w:r>
      <w:r w:rsidRPr="00CF2F3A">
        <w:t xml:space="preserve"> a CONTRATADA deverá indicar profissional de nível superior, capacitado para atuar como Coordenador Técnico, sendo um dos requisitos exigidos o registro deste no respectivo conselho de classe. </w:t>
      </w:r>
    </w:p>
    <w:p w14:paraId="185E7106" w14:textId="77D79328" w:rsidR="00A75DB9" w:rsidRPr="00CF2F3A" w:rsidRDefault="00A75DB9" w:rsidP="00325611">
      <w:pPr>
        <w:spacing w:before="120" w:after="120"/>
      </w:pPr>
      <w:r w:rsidRPr="00CF2F3A">
        <w:t>O profissional que exercerá as funções de coordenador técnico deverá</w:t>
      </w:r>
      <w:r w:rsidR="00D01425" w:rsidRPr="00CF2F3A">
        <w:t xml:space="preserve"> possuir as seguintes características</w:t>
      </w:r>
      <w:r w:rsidR="00DB61E3" w:rsidRPr="00CF2F3A">
        <w:t xml:space="preserve"> e conhecimentos</w:t>
      </w:r>
      <w:r w:rsidRPr="00CF2F3A">
        <w:t>:</w:t>
      </w:r>
    </w:p>
    <w:p w14:paraId="4EB44743" w14:textId="7088B076" w:rsidR="00D01425" w:rsidRPr="00CF2F3A" w:rsidRDefault="006B0F0A" w:rsidP="0C8F1FC1">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CF2F3A">
        <w:rPr>
          <w:rFonts w:ascii="Arial" w:eastAsia="Arial" w:hAnsi="Arial" w:cs="Arial"/>
        </w:rPr>
        <w:t>Nível</w:t>
      </w:r>
      <w:r w:rsidR="00B31B6D" w:rsidRPr="00CF2F3A">
        <w:rPr>
          <w:rFonts w:ascii="Arial" w:eastAsia="Arial" w:hAnsi="Arial" w:cs="Arial"/>
        </w:rPr>
        <w:t xml:space="preserve"> superior (Engenheiro Civil</w:t>
      </w:r>
      <w:r w:rsidR="1D386DB3" w:rsidRPr="00CF2F3A">
        <w:rPr>
          <w:rFonts w:ascii="Arial" w:eastAsia="Arial" w:hAnsi="Arial" w:cs="Arial"/>
        </w:rPr>
        <w:t>/Ambiental/Sanitarista</w:t>
      </w:r>
      <w:r w:rsidR="00B31B6D" w:rsidRPr="00CF2F3A">
        <w:rPr>
          <w:rFonts w:ascii="Arial" w:eastAsia="Arial" w:hAnsi="Arial" w:cs="Arial"/>
        </w:rPr>
        <w:t>)</w:t>
      </w:r>
      <w:r w:rsidR="00D01425" w:rsidRPr="00CF2F3A">
        <w:rPr>
          <w:rFonts w:ascii="Arial" w:eastAsia="Arial" w:hAnsi="Arial" w:cs="Arial"/>
        </w:rPr>
        <w:t>;</w:t>
      </w:r>
    </w:p>
    <w:p w14:paraId="7A073503" w14:textId="13E7FB89" w:rsidR="0095446E" w:rsidRPr="00CF2F3A" w:rsidRDefault="006B0F0A"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Ampla</w:t>
      </w:r>
      <w:r w:rsidR="00711ADF" w:rsidRPr="00CF2F3A">
        <w:rPr>
          <w:rFonts w:ascii="Arial" w:eastAsia="Arial" w:hAnsi="Arial" w:cs="Arial"/>
        </w:rPr>
        <w:t xml:space="preserve"> experiência </w:t>
      </w:r>
      <w:r w:rsidR="008E7FBB" w:rsidRPr="00CF2F3A">
        <w:rPr>
          <w:rFonts w:ascii="Arial" w:eastAsia="Arial" w:hAnsi="Arial" w:cs="Arial"/>
        </w:rPr>
        <w:t>n</w:t>
      </w:r>
      <w:r w:rsidR="002C15DE" w:rsidRPr="00CF2F3A">
        <w:rPr>
          <w:rFonts w:ascii="Arial" w:eastAsia="Arial" w:hAnsi="Arial" w:cs="Arial"/>
        </w:rPr>
        <w:t xml:space="preserve">a </w:t>
      </w:r>
      <w:r w:rsidR="0095446E" w:rsidRPr="00CF2F3A">
        <w:rPr>
          <w:rFonts w:ascii="Arial" w:eastAsia="Arial" w:hAnsi="Arial" w:cs="Arial"/>
        </w:rPr>
        <w:t xml:space="preserve">coordenação </w:t>
      </w:r>
      <w:r w:rsidR="00B02552" w:rsidRPr="00CF2F3A">
        <w:rPr>
          <w:rFonts w:ascii="Arial" w:eastAsia="Arial" w:hAnsi="Arial" w:cs="Arial"/>
        </w:rPr>
        <w:t xml:space="preserve">de </w:t>
      </w:r>
      <w:proofErr w:type="spellStart"/>
      <w:r w:rsidR="00B02552" w:rsidRPr="00CF2F3A">
        <w:rPr>
          <w:rFonts w:ascii="Arial" w:eastAsia="Arial" w:hAnsi="Arial" w:cs="Arial"/>
        </w:rPr>
        <w:t>PMSBs</w:t>
      </w:r>
      <w:proofErr w:type="spellEnd"/>
      <w:r w:rsidR="00B02552" w:rsidRPr="00CF2F3A">
        <w:rPr>
          <w:rFonts w:ascii="Arial" w:eastAsia="Arial" w:hAnsi="Arial" w:cs="Arial"/>
        </w:rPr>
        <w:t>.</w:t>
      </w:r>
    </w:p>
    <w:p w14:paraId="0A6B23DE" w14:textId="08E5FC28" w:rsidR="00A75DB9" w:rsidRPr="00CF2F3A" w:rsidRDefault="00A75DB9" w:rsidP="00325611">
      <w:pPr>
        <w:spacing w:before="120" w:after="120"/>
      </w:pPr>
      <w:r w:rsidRPr="00CF2F3A">
        <w:t>O coordenador deverá estar disponível para a execução dos trabalhos, inclusive viagens, visando à perfeita execução de todas as atividades</w:t>
      </w:r>
      <w:r w:rsidR="0030731F" w:rsidRPr="00CF2F3A">
        <w:t xml:space="preserve"> </w:t>
      </w:r>
      <w:r w:rsidRPr="00CF2F3A">
        <w:t>expost</w:t>
      </w:r>
      <w:r w:rsidR="0030731F" w:rsidRPr="00CF2F3A">
        <w:t>a</w:t>
      </w:r>
      <w:r w:rsidRPr="00CF2F3A">
        <w:t xml:space="preserve">s neste TR, </w:t>
      </w:r>
      <w:r w:rsidR="0030731F" w:rsidRPr="00CF2F3A">
        <w:t xml:space="preserve">e </w:t>
      </w:r>
      <w:r w:rsidRPr="00CF2F3A">
        <w:t>deverá fazer parte do quadro de funcionários da empresa</w:t>
      </w:r>
      <w:r w:rsidR="00D01425" w:rsidRPr="00CF2F3A">
        <w:t>, comprovando o respectivo vínculo</w:t>
      </w:r>
      <w:r w:rsidRPr="00CF2F3A">
        <w:t xml:space="preserve"> por meio de registro na Carteira de Trabalho (CTPS), contrato de trabalho ou</w:t>
      </w:r>
      <w:r w:rsidR="00D01425" w:rsidRPr="00CF2F3A">
        <w:t>,</w:t>
      </w:r>
      <w:r w:rsidRPr="00CF2F3A">
        <w:t xml:space="preserve"> se sócio proprietário</w:t>
      </w:r>
      <w:r w:rsidR="00D01425" w:rsidRPr="00CF2F3A">
        <w:t>,</w:t>
      </w:r>
      <w:r w:rsidRPr="00CF2F3A">
        <w:t xml:space="preserve"> por meio de contrato social </w:t>
      </w:r>
      <w:r w:rsidR="00D01425" w:rsidRPr="00CF2F3A">
        <w:t>qu</w:t>
      </w:r>
      <w:r w:rsidRPr="00CF2F3A">
        <w:t>e deverá ser apresentado quando do início dos trabalhos do profissional. A comprovação da qualificação do coordenador, pela CONTRATADA, deverá ser realizada por meio da apresentação do currículo, cópia autenticada do diploma de graduação e do registro no respectivo conselho que regulamenta o exercício da profissão</w:t>
      </w:r>
      <w:r w:rsidR="006375BE" w:rsidRPr="00CF2F3A">
        <w:t>.</w:t>
      </w:r>
    </w:p>
    <w:p w14:paraId="5335035C" w14:textId="77CD9FF8" w:rsidR="00D01425" w:rsidRPr="00CF2F3A" w:rsidRDefault="00A75DB9" w:rsidP="00325611">
      <w:pPr>
        <w:spacing w:before="120" w:after="120"/>
      </w:pPr>
      <w:r w:rsidRPr="00CF2F3A">
        <w:t xml:space="preserve">A equipe técnica deve ser formada </w:t>
      </w:r>
      <w:r w:rsidR="007052C0" w:rsidRPr="00CF2F3A">
        <w:t xml:space="preserve">por </w:t>
      </w:r>
      <w:r w:rsidR="009D61CC" w:rsidRPr="00CF2F3A">
        <w:t xml:space="preserve">profissionais que, em razão das demandas previstas no estudo, deverão alocar parte </w:t>
      </w:r>
      <w:r w:rsidR="00D01425" w:rsidRPr="00CF2F3A">
        <w:t xml:space="preserve">significativa </w:t>
      </w:r>
      <w:r w:rsidR="009D61CC" w:rsidRPr="00CF2F3A">
        <w:t>de tempo para implementar as atividades necessárias e trabalhar em conjunto nos escritórios da empresa CONTRA</w:t>
      </w:r>
      <w:r w:rsidR="00876D82" w:rsidRPr="00CF2F3A">
        <w:t>T</w:t>
      </w:r>
      <w:r w:rsidR="009D61CC" w:rsidRPr="00CF2F3A">
        <w:t xml:space="preserve">ADA. </w:t>
      </w:r>
    </w:p>
    <w:p w14:paraId="28CC3719" w14:textId="5CCEF152" w:rsidR="009D61CC" w:rsidRPr="00CF2F3A" w:rsidRDefault="00D01425" w:rsidP="00325611">
      <w:pPr>
        <w:spacing w:before="120" w:after="120"/>
      </w:pPr>
      <w:r w:rsidRPr="00CF2F3A">
        <w:t xml:space="preserve">Farão </w:t>
      </w:r>
      <w:r w:rsidR="009D61CC" w:rsidRPr="00CF2F3A">
        <w:t xml:space="preserve">parte da </w:t>
      </w:r>
      <w:r w:rsidR="009D61CC" w:rsidRPr="00CF2F3A">
        <w:rPr>
          <w:u w:val="single"/>
        </w:rPr>
        <w:t>equipe técnica</w:t>
      </w:r>
      <w:r w:rsidR="00050C1D" w:rsidRPr="00CF2F3A">
        <w:rPr>
          <w:u w:val="single"/>
        </w:rPr>
        <w:t xml:space="preserve"> principal</w:t>
      </w:r>
      <w:r w:rsidR="009D61CC" w:rsidRPr="00CF2F3A">
        <w:t xml:space="preserve">, </w:t>
      </w:r>
      <w:r w:rsidR="009D61CC" w:rsidRPr="00CF2F3A">
        <w:rPr>
          <w:b/>
          <w:u w:val="single"/>
        </w:rPr>
        <w:t>no mínimo</w:t>
      </w:r>
      <w:r w:rsidR="009D61CC" w:rsidRPr="00CF2F3A">
        <w:t>, os seguintes profissionais:</w:t>
      </w:r>
    </w:p>
    <w:p w14:paraId="0B2A54D3" w14:textId="1538BEB8" w:rsidR="0095446E" w:rsidRPr="001336C9" w:rsidRDefault="006B0F0A" w:rsidP="00325611">
      <w:pPr>
        <w:pStyle w:val="PargrafodaLista"/>
        <w:numPr>
          <w:ilvl w:val="0"/>
          <w:numId w:val="14"/>
        </w:numPr>
        <w:suppressAutoHyphens/>
        <w:autoSpaceDE/>
        <w:autoSpaceDN/>
        <w:adjustRightInd/>
        <w:spacing w:after="120" w:line="276" w:lineRule="auto"/>
        <w:ind w:left="1434" w:hanging="357"/>
        <w:contextualSpacing w:val="0"/>
        <w:rPr>
          <w:rFonts w:ascii="Arial" w:hAnsi="Arial" w:cs="Arial"/>
          <w:highlight w:val="yellow"/>
        </w:rPr>
      </w:pPr>
      <w:r w:rsidRPr="001336C9">
        <w:rPr>
          <w:rFonts w:ascii="Arial" w:hAnsi="Arial" w:cs="Arial"/>
          <w:highlight w:val="yellow"/>
        </w:rPr>
        <w:t>Engenheiro</w:t>
      </w:r>
      <w:r w:rsidRPr="00CF2F3A">
        <w:rPr>
          <w:rFonts w:ascii="Arial" w:eastAsia="Arial" w:hAnsi="Arial" w:cs="Arial"/>
          <w:highlight w:val="yellow"/>
        </w:rPr>
        <w:t xml:space="preserve"> </w:t>
      </w:r>
      <w:r w:rsidRPr="001336C9">
        <w:rPr>
          <w:rFonts w:ascii="Arial" w:hAnsi="Arial" w:cs="Arial"/>
          <w:highlight w:val="yellow"/>
        </w:rPr>
        <w:t>(</w:t>
      </w:r>
      <w:r w:rsidR="0095446E" w:rsidRPr="001336C9">
        <w:rPr>
          <w:rFonts w:ascii="Arial" w:hAnsi="Arial" w:cs="Arial"/>
          <w:highlight w:val="yellow"/>
        </w:rPr>
        <w:t xml:space="preserve">a) civil ou ambiental ou sanitarista com especialização em na área Sanitarista, ou Engenheiro Sanitarista com experiência no </w:t>
      </w:r>
      <w:r w:rsidR="0095446E" w:rsidRPr="001336C9">
        <w:rPr>
          <w:rFonts w:ascii="Arial" w:hAnsi="Arial" w:cs="Arial"/>
          <w:highlight w:val="yellow"/>
        </w:rPr>
        <w:lastRenderedPageBreak/>
        <w:t>desenvolvimento de estudos/projetos de Sistema de Abastecimento de Água e Esgotos Sanitários;</w:t>
      </w:r>
    </w:p>
    <w:p w14:paraId="7204CD5C" w14:textId="1668CB55" w:rsidR="0095446E" w:rsidRPr="001336C9" w:rsidRDefault="006B0F0A" w:rsidP="00325611">
      <w:pPr>
        <w:pStyle w:val="PargrafodaLista"/>
        <w:numPr>
          <w:ilvl w:val="0"/>
          <w:numId w:val="14"/>
        </w:numPr>
        <w:suppressAutoHyphens/>
        <w:autoSpaceDE/>
        <w:autoSpaceDN/>
        <w:adjustRightInd/>
        <w:spacing w:after="120" w:line="276" w:lineRule="auto"/>
        <w:ind w:left="1434" w:hanging="357"/>
        <w:contextualSpacing w:val="0"/>
        <w:rPr>
          <w:rFonts w:ascii="Arial" w:hAnsi="Arial" w:cs="Arial"/>
          <w:highlight w:val="yellow"/>
        </w:rPr>
      </w:pPr>
      <w:r w:rsidRPr="001336C9">
        <w:rPr>
          <w:rFonts w:ascii="Arial" w:hAnsi="Arial" w:cs="Arial"/>
          <w:highlight w:val="yellow"/>
        </w:rPr>
        <w:t>Engenheiro</w:t>
      </w:r>
      <w:r w:rsidRPr="00CF2F3A">
        <w:rPr>
          <w:rFonts w:ascii="Arial" w:eastAsia="Arial" w:hAnsi="Arial" w:cs="Arial"/>
          <w:highlight w:val="yellow"/>
        </w:rPr>
        <w:t xml:space="preserve"> </w:t>
      </w:r>
      <w:r w:rsidRPr="001336C9">
        <w:rPr>
          <w:rFonts w:ascii="Arial" w:hAnsi="Arial" w:cs="Arial"/>
          <w:highlight w:val="yellow"/>
        </w:rPr>
        <w:t>(</w:t>
      </w:r>
      <w:r w:rsidR="0095446E" w:rsidRPr="001336C9">
        <w:rPr>
          <w:rFonts w:ascii="Arial" w:hAnsi="Arial" w:cs="Arial"/>
          <w:highlight w:val="yellow"/>
        </w:rPr>
        <w:t>a) civil ou ambiental ou sanitarista com especialização em na área Sanitarista, ou Engenheiro Sanitarista com experiência no desenvolvimento de estudos/projetos de Macrodrenagem Urbana ou Recursos Hídricos;</w:t>
      </w:r>
    </w:p>
    <w:p w14:paraId="3D4730CB" w14:textId="45A9800D" w:rsidR="0095446E" w:rsidRPr="001336C9" w:rsidRDefault="006B0F0A" w:rsidP="00325611">
      <w:pPr>
        <w:pStyle w:val="PargrafodaLista"/>
        <w:numPr>
          <w:ilvl w:val="0"/>
          <w:numId w:val="14"/>
        </w:numPr>
        <w:suppressAutoHyphens/>
        <w:autoSpaceDE/>
        <w:autoSpaceDN/>
        <w:adjustRightInd/>
        <w:spacing w:after="120" w:line="276" w:lineRule="auto"/>
        <w:ind w:left="1434" w:hanging="357"/>
        <w:contextualSpacing w:val="0"/>
        <w:rPr>
          <w:rFonts w:ascii="Arial" w:hAnsi="Arial" w:cs="Arial"/>
          <w:highlight w:val="yellow"/>
        </w:rPr>
      </w:pPr>
      <w:r w:rsidRPr="001336C9">
        <w:rPr>
          <w:rFonts w:ascii="Arial" w:hAnsi="Arial" w:cs="Arial"/>
          <w:highlight w:val="yellow"/>
        </w:rPr>
        <w:t>Advogado</w:t>
      </w:r>
      <w:r w:rsidRPr="00CF2F3A">
        <w:rPr>
          <w:rFonts w:ascii="Arial" w:eastAsia="Arial" w:hAnsi="Arial" w:cs="Arial"/>
          <w:highlight w:val="yellow"/>
        </w:rPr>
        <w:t xml:space="preserve"> </w:t>
      </w:r>
      <w:r w:rsidRPr="001336C9">
        <w:rPr>
          <w:rFonts w:ascii="Arial" w:hAnsi="Arial" w:cs="Arial"/>
          <w:highlight w:val="yellow"/>
        </w:rPr>
        <w:t>(</w:t>
      </w:r>
      <w:r w:rsidR="0095446E" w:rsidRPr="001336C9">
        <w:rPr>
          <w:rFonts w:ascii="Arial" w:hAnsi="Arial" w:cs="Arial"/>
          <w:highlight w:val="yellow"/>
        </w:rPr>
        <w:t>a) com experiência na área de saneamento ou em prestação de serviços públicos</w:t>
      </w:r>
      <w:r w:rsidR="00C4305F" w:rsidRPr="00CF2F3A">
        <w:rPr>
          <w:rFonts w:ascii="Arial" w:eastAsia="Arial" w:hAnsi="Arial" w:cs="Arial"/>
          <w:highlight w:val="yellow"/>
        </w:rPr>
        <w:t>;</w:t>
      </w:r>
    </w:p>
    <w:p w14:paraId="6F27A4A6" w14:textId="12A23EEE" w:rsidR="0095446E" w:rsidRPr="001336C9" w:rsidRDefault="006B0F0A" w:rsidP="00325611">
      <w:pPr>
        <w:pStyle w:val="PargrafodaLista"/>
        <w:numPr>
          <w:ilvl w:val="0"/>
          <w:numId w:val="14"/>
        </w:numPr>
        <w:suppressAutoHyphens/>
        <w:autoSpaceDE/>
        <w:autoSpaceDN/>
        <w:adjustRightInd/>
        <w:spacing w:after="120" w:line="276" w:lineRule="auto"/>
        <w:ind w:left="1434" w:hanging="357"/>
        <w:contextualSpacing w:val="0"/>
        <w:rPr>
          <w:rFonts w:ascii="Arial" w:hAnsi="Arial" w:cs="Arial"/>
          <w:highlight w:val="yellow"/>
        </w:rPr>
      </w:pPr>
      <w:r w:rsidRPr="001336C9">
        <w:rPr>
          <w:rFonts w:ascii="Arial" w:hAnsi="Arial" w:cs="Arial"/>
          <w:highlight w:val="yellow"/>
        </w:rPr>
        <w:t>Engenheiro</w:t>
      </w:r>
      <w:r w:rsidRPr="00CF2F3A">
        <w:rPr>
          <w:rFonts w:ascii="Arial" w:eastAsia="Arial" w:hAnsi="Arial" w:cs="Arial"/>
          <w:highlight w:val="yellow"/>
        </w:rPr>
        <w:t xml:space="preserve"> </w:t>
      </w:r>
      <w:r w:rsidRPr="001336C9">
        <w:rPr>
          <w:rFonts w:ascii="Arial" w:hAnsi="Arial" w:cs="Arial"/>
          <w:highlight w:val="yellow"/>
        </w:rPr>
        <w:t>(</w:t>
      </w:r>
      <w:r w:rsidR="0095446E" w:rsidRPr="001336C9">
        <w:rPr>
          <w:rFonts w:ascii="Arial" w:hAnsi="Arial" w:cs="Arial"/>
          <w:highlight w:val="yellow"/>
        </w:rPr>
        <w:t>a) civil ou ambiental ou sanitarista ou químico com experiência em elaboração de Planos de Resíduos Sólidos</w:t>
      </w:r>
      <w:r w:rsidR="00C4305F" w:rsidRPr="00CF2F3A">
        <w:rPr>
          <w:rFonts w:ascii="Arial" w:eastAsia="Arial" w:hAnsi="Arial" w:cs="Arial"/>
          <w:highlight w:val="yellow"/>
        </w:rPr>
        <w:t>;</w:t>
      </w:r>
    </w:p>
    <w:p w14:paraId="5EE46A64" w14:textId="7554D985" w:rsidR="0095446E" w:rsidRPr="00CF2F3A" w:rsidRDefault="006B0F0A"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1336C9">
        <w:rPr>
          <w:rFonts w:ascii="Arial" w:hAnsi="Arial" w:cs="Arial"/>
          <w:highlight w:val="yellow"/>
        </w:rPr>
        <w:t>Sociólogo</w:t>
      </w:r>
      <w:r w:rsidRPr="00CF2F3A">
        <w:rPr>
          <w:rFonts w:ascii="Arial" w:eastAsia="Arial" w:hAnsi="Arial" w:cs="Arial"/>
          <w:highlight w:val="yellow"/>
        </w:rPr>
        <w:t xml:space="preserve"> </w:t>
      </w:r>
      <w:r w:rsidRPr="001336C9">
        <w:rPr>
          <w:rFonts w:ascii="Arial" w:hAnsi="Arial" w:cs="Arial"/>
          <w:highlight w:val="yellow"/>
        </w:rPr>
        <w:t>(</w:t>
      </w:r>
      <w:r w:rsidR="0095446E" w:rsidRPr="001336C9">
        <w:rPr>
          <w:rFonts w:ascii="Arial" w:hAnsi="Arial" w:cs="Arial"/>
          <w:highlight w:val="yellow"/>
        </w:rPr>
        <w:t xml:space="preserve">a) </w:t>
      </w:r>
      <w:proofErr w:type="gramStart"/>
      <w:r w:rsidR="0095446E" w:rsidRPr="001336C9">
        <w:rPr>
          <w:rFonts w:ascii="Arial" w:hAnsi="Arial" w:cs="Arial"/>
          <w:highlight w:val="yellow"/>
        </w:rPr>
        <w:t xml:space="preserve">ou </w:t>
      </w:r>
      <w:r w:rsidRPr="001336C9">
        <w:rPr>
          <w:rFonts w:ascii="Arial" w:hAnsi="Arial" w:cs="Arial"/>
          <w:highlight w:val="yellow"/>
        </w:rPr>
        <w:t>Comunicador</w:t>
      </w:r>
      <w:proofErr w:type="gramEnd"/>
      <w:r w:rsidRPr="00CF2F3A">
        <w:rPr>
          <w:rFonts w:ascii="Arial" w:eastAsia="Arial" w:hAnsi="Arial" w:cs="Arial"/>
          <w:highlight w:val="yellow"/>
        </w:rPr>
        <w:t xml:space="preserve"> </w:t>
      </w:r>
      <w:r w:rsidRPr="001336C9">
        <w:rPr>
          <w:rFonts w:ascii="Arial" w:hAnsi="Arial" w:cs="Arial"/>
          <w:highlight w:val="yellow"/>
        </w:rPr>
        <w:t>(</w:t>
      </w:r>
      <w:r w:rsidR="0095446E" w:rsidRPr="001336C9">
        <w:rPr>
          <w:rFonts w:ascii="Arial" w:hAnsi="Arial" w:cs="Arial"/>
          <w:highlight w:val="yellow"/>
        </w:rPr>
        <w:t>a) Social com experiência em projetos e programas sociais voltados para mobilização e envolvimento de comunidades</w:t>
      </w:r>
      <w:r w:rsidR="00C4305F" w:rsidRPr="00CF2F3A">
        <w:rPr>
          <w:rFonts w:ascii="Arial" w:eastAsia="Arial" w:hAnsi="Arial" w:cs="Arial"/>
          <w:highlight w:val="yellow"/>
        </w:rPr>
        <w:t>.</w:t>
      </w:r>
    </w:p>
    <w:p w14:paraId="720F503E" w14:textId="77777777" w:rsidR="00C864B2" w:rsidRPr="00CF2F3A" w:rsidRDefault="00C864B2" w:rsidP="00325611">
      <w:pPr>
        <w:pStyle w:val="itemizao"/>
        <w:numPr>
          <w:ilvl w:val="0"/>
          <w:numId w:val="0"/>
        </w:numPr>
        <w:ind w:left="1066"/>
      </w:pPr>
    </w:p>
    <w:p w14:paraId="43426F82" w14:textId="08CB2B2A" w:rsidR="00196BAD" w:rsidRPr="00CF2F3A" w:rsidRDefault="0014228A" w:rsidP="006C2FAE">
      <w:pPr>
        <w:pStyle w:val="Ttulo2"/>
        <w:rPr>
          <w:highlight w:val="yellow"/>
        </w:rPr>
      </w:pPr>
      <w:bookmarkStart w:id="77" w:name="_Toc146810302"/>
      <w:r w:rsidRPr="00CF2F3A">
        <w:rPr>
          <w:highlight w:val="yellow"/>
        </w:rPr>
        <w:t>DOCUMENTAÇÃO EXIGIDA PARA A EQUIPE</w:t>
      </w:r>
      <w:r w:rsidR="002342C8" w:rsidRPr="00CF2F3A">
        <w:rPr>
          <w:highlight w:val="yellow"/>
        </w:rPr>
        <w:t xml:space="preserve"> E EMPRESA CONTRATADA</w:t>
      </w:r>
      <w:bookmarkEnd w:id="77"/>
    </w:p>
    <w:p w14:paraId="638F606E" w14:textId="30338357" w:rsidR="00A75DB9" w:rsidRPr="00CF2F3A" w:rsidRDefault="00A75DB9" w:rsidP="00325611">
      <w:pPr>
        <w:spacing w:before="120" w:after="120"/>
        <w:rPr>
          <w:highlight w:val="yellow"/>
        </w:rPr>
      </w:pPr>
      <w:r w:rsidRPr="00CF2F3A">
        <w:rPr>
          <w:highlight w:val="yellow"/>
        </w:rPr>
        <w:t xml:space="preserve">Todos os membros da equipe técnica da CONTRATADA deverão estar disponíveis para a execução dos trabalhos, inclusive viagens, visando à perfeita execução de todas as atividades. Além disso, para cada um deverá ser devidamente apresentada, a documentação que demonstre: </w:t>
      </w:r>
    </w:p>
    <w:p w14:paraId="0E734B4F" w14:textId="31AB3ECE" w:rsidR="00A75DB9" w:rsidRPr="00CF2F3A" w:rsidRDefault="006B0F0A" w:rsidP="00325611">
      <w:pPr>
        <w:pStyle w:val="itemizao"/>
        <w:numPr>
          <w:ilvl w:val="0"/>
          <w:numId w:val="8"/>
        </w:numPr>
        <w:ind w:left="1066" w:hanging="357"/>
        <w:rPr>
          <w:highlight w:val="yellow"/>
        </w:rPr>
      </w:pPr>
      <w:r w:rsidRPr="00CF2F3A">
        <w:rPr>
          <w:highlight w:val="yellow"/>
        </w:rPr>
        <w:t>Comprovante (</w:t>
      </w:r>
      <w:r w:rsidR="00A75DB9" w:rsidRPr="00CF2F3A">
        <w:rPr>
          <w:highlight w:val="yellow"/>
        </w:rPr>
        <w:t xml:space="preserve">s) de habilitação para atuação nas respectivas áreas; </w:t>
      </w:r>
    </w:p>
    <w:p w14:paraId="781CC606" w14:textId="7F162911" w:rsidR="00A75DB9" w:rsidRPr="00CF2F3A" w:rsidRDefault="006B0F0A" w:rsidP="00325611">
      <w:pPr>
        <w:pStyle w:val="itemizao"/>
        <w:ind w:left="1066" w:hanging="357"/>
        <w:rPr>
          <w:highlight w:val="yellow"/>
        </w:rPr>
      </w:pPr>
      <w:r w:rsidRPr="00CF2F3A">
        <w:rPr>
          <w:highlight w:val="yellow"/>
        </w:rPr>
        <w:t>Comprovante (</w:t>
      </w:r>
      <w:r w:rsidR="00A75DB9" w:rsidRPr="00CF2F3A">
        <w:rPr>
          <w:highlight w:val="yellow"/>
        </w:rPr>
        <w:t xml:space="preserve">s) de vínculo com a </w:t>
      </w:r>
      <w:r w:rsidR="007F5834" w:rsidRPr="00CF2F3A">
        <w:rPr>
          <w:highlight w:val="yellow"/>
        </w:rPr>
        <w:t>CONTRATADA</w:t>
      </w:r>
      <w:r w:rsidR="00A75DB9" w:rsidRPr="00CF2F3A">
        <w:rPr>
          <w:highlight w:val="yellow"/>
        </w:rPr>
        <w:t xml:space="preserve">. </w:t>
      </w:r>
    </w:p>
    <w:p w14:paraId="0D7A28F8" w14:textId="21619203" w:rsidR="00A75DB9" w:rsidRPr="00CF2F3A" w:rsidRDefault="00A75DB9" w:rsidP="00325611">
      <w:pPr>
        <w:spacing w:before="120" w:after="120"/>
        <w:rPr>
          <w:highlight w:val="yellow"/>
        </w:rPr>
      </w:pPr>
      <w:r w:rsidRPr="00CF2F3A">
        <w:rPr>
          <w:highlight w:val="yellow"/>
        </w:rPr>
        <w:t xml:space="preserve">A comprovação da qualificação da equipe técnica, pela CONTRATADA, deverá ser realizada por meio da apresentação do currículo, cópia autenticada do diploma de graduação e do registro no respectivo conselho que regulamenta o exercício da profissão. A apresentação de tais documentos deverá ocorrer na </w:t>
      </w:r>
      <w:r w:rsidR="00B848B2" w:rsidRPr="00CF2F3A">
        <w:rPr>
          <w:highlight w:val="yellow"/>
        </w:rPr>
        <w:t>documentação da licitação.</w:t>
      </w:r>
      <w:r w:rsidRPr="00CF2F3A">
        <w:rPr>
          <w:highlight w:val="yellow"/>
        </w:rPr>
        <w:t xml:space="preserve"> </w:t>
      </w:r>
    </w:p>
    <w:p w14:paraId="228268F2" w14:textId="1C19B905" w:rsidR="00A75DB9" w:rsidRPr="00CF2F3A" w:rsidRDefault="00A75DB9" w:rsidP="00325611">
      <w:pPr>
        <w:spacing w:before="120" w:after="120"/>
        <w:rPr>
          <w:highlight w:val="yellow"/>
        </w:rPr>
      </w:pPr>
      <w:r w:rsidRPr="00CF2F3A">
        <w:rPr>
          <w:highlight w:val="yellow"/>
        </w:rPr>
        <w:t>Todos os profissionais necessários para a execução dos serviços expostos neste TR deverão fazer parte do quadro de funcionários da empresa, e a comprovação deverá ser realizada por meio de registro na Carteira de Trabalho (CTPS), contrato de trabalho ou</w:t>
      </w:r>
      <w:r w:rsidR="00886F73" w:rsidRPr="00CF2F3A">
        <w:rPr>
          <w:highlight w:val="yellow"/>
        </w:rPr>
        <w:t>,</w:t>
      </w:r>
      <w:r w:rsidRPr="00CF2F3A">
        <w:rPr>
          <w:highlight w:val="yellow"/>
        </w:rPr>
        <w:t xml:space="preserve"> se sócio proprietário</w:t>
      </w:r>
      <w:r w:rsidR="00886F73" w:rsidRPr="00CF2F3A">
        <w:rPr>
          <w:highlight w:val="yellow"/>
        </w:rPr>
        <w:t>,</w:t>
      </w:r>
      <w:r w:rsidRPr="00CF2F3A">
        <w:rPr>
          <w:highlight w:val="yellow"/>
        </w:rPr>
        <w:t xml:space="preserve"> por meio de contrato social</w:t>
      </w:r>
      <w:r w:rsidR="00886F73" w:rsidRPr="00CF2F3A">
        <w:rPr>
          <w:highlight w:val="yellow"/>
        </w:rPr>
        <w:t>, que</w:t>
      </w:r>
      <w:r w:rsidRPr="00CF2F3A" w:rsidDel="00886F73">
        <w:rPr>
          <w:highlight w:val="yellow"/>
        </w:rPr>
        <w:t xml:space="preserve"> </w:t>
      </w:r>
      <w:r w:rsidRPr="00CF2F3A">
        <w:rPr>
          <w:highlight w:val="yellow"/>
        </w:rPr>
        <w:t>deverá ser apresentado quando do início dos trabalhos do profissional.</w:t>
      </w:r>
    </w:p>
    <w:p w14:paraId="548AD43C" w14:textId="58135F08" w:rsidR="00F82F7F" w:rsidRPr="00CF2F3A" w:rsidRDefault="00F82F7F" w:rsidP="00325611">
      <w:pPr>
        <w:spacing w:before="120" w:after="120"/>
        <w:rPr>
          <w:highlight w:val="yellow"/>
        </w:rPr>
      </w:pPr>
      <w:r w:rsidRPr="00CF2F3A">
        <w:rPr>
          <w:highlight w:val="yellow"/>
        </w:rPr>
        <w:t xml:space="preserve">A CONTRATADA deverá ser empresa legalmente constituída e possuir registro ativo no </w:t>
      </w:r>
      <w:r w:rsidR="58B74530" w:rsidRPr="00CF2F3A">
        <w:rPr>
          <w:highlight w:val="yellow"/>
        </w:rPr>
        <w:t>respectivo Conselho de</w:t>
      </w:r>
      <w:r w:rsidRPr="00CF2F3A">
        <w:rPr>
          <w:highlight w:val="yellow"/>
        </w:rPr>
        <w:t xml:space="preserve"> </w:t>
      </w:r>
      <w:r w:rsidR="28BD13C5" w:rsidRPr="00CF2F3A">
        <w:rPr>
          <w:highlight w:val="yellow"/>
        </w:rPr>
        <w:t>C</w:t>
      </w:r>
      <w:r w:rsidRPr="00CF2F3A">
        <w:rPr>
          <w:highlight w:val="yellow"/>
        </w:rPr>
        <w:t>lasse profissiona</w:t>
      </w:r>
      <w:r w:rsidR="1508D8DE" w:rsidRPr="00CF2F3A">
        <w:rPr>
          <w:highlight w:val="yellow"/>
        </w:rPr>
        <w:t>l</w:t>
      </w:r>
      <w:r w:rsidRPr="00CF2F3A">
        <w:rPr>
          <w:highlight w:val="yellow"/>
        </w:rPr>
        <w:t xml:space="preserve"> pertinente ao objeto do presente </w:t>
      </w:r>
      <w:r w:rsidR="002342C8" w:rsidRPr="00CF2F3A">
        <w:rPr>
          <w:highlight w:val="yellow"/>
        </w:rPr>
        <w:t>TR</w:t>
      </w:r>
      <w:r w:rsidRPr="00CF2F3A">
        <w:rPr>
          <w:highlight w:val="yellow"/>
        </w:rPr>
        <w:t>.</w:t>
      </w:r>
    </w:p>
    <w:p w14:paraId="5376B433" w14:textId="77777777" w:rsidR="00886F73" w:rsidRPr="00CF2F3A" w:rsidRDefault="00F82F7F" w:rsidP="00325611">
      <w:pPr>
        <w:spacing w:before="120" w:after="120"/>
        <w:rPr>
          <w:highlight w:val="yellow"/>
        </w:rPr>
      </w:pPr>
      <w:r w:rsidRPr="00CF2F3A">
        <w:rPr>
          <w:highlight w:val="yellow"/>
        </w:rPr>
        <w:t xml:space="preserve">A CONTRATADA deverá ter objeto social (estatuto ou contrato social) condizente com as finalidades dos serviços de estudo ou de planejamento envolvendo gestão de recursos hídricos e/ou de meio ambiente. </w:t>
      </w:r>
    </w:p>
    <w:p w14:paraId="6CFCF1BD" w14:textId="2A2CCB87" w:rsidR="00F82F7F" w:rsidRPr="00CF2F3A" w:rsidRDefault="00F82F7F" w:rsidP="00325611">
      <w:pPr>
        <w:spacing w:before="120" w:after="120"/>
        <w:rPr>
          <w:highlight w:val="yellow"/>
        </w:rPr>
      </w:pPr>
      <w:r w:rsidRPr="00CF2F3A">
        <w:rPr>
          <w:highlight w:val="yellow"/>
        </w:rPr>
        <w:lastRenderedPageBreak/>
        <w:t>Para ser considerada plenamente habilitada para o desempenho das atividades aqui descritas, deverá apresentar, durante o processo de seleção atestados, certidões de acervos técnicos (CAT) emitida pelos conselhos de classe dos profissionais exigidos com seus respectivos atestados</w:t>
      </w:r>
      <w:r w:rsidR="006375BE" w:rsidRPr="00CF2F3A">
        <w:rPr>
          <w:highlight w:val="yellow"/>
        </w:rPr>
        <w:t xml:space="preserve"> que comprovem a execução dos serviços</w:t>
      </w:r>
      <w:r w:rsidR="00E7734D" w:rsidRPr="00CF2F3A">
        <w:rPr>
          <w:highlight w:val="yellow"/>
        </w:rPr>
        <w:t xml:space="preserve"> similares</w:t>
      </w:r>
      <w:r w:rsidR="006375BE" w:rsidRPr="00CF2F3A">
        <w:rPr>
          <w:highlight w:val="yellow"/>
        </w:rPr>
        <w:t xml:space="preserve"> </w:t>
      </w:r>
      <w:r w:rsidR="00E7734D" w:rsidRPr="00CF2F3A">
        <w:rPr>
          <w:highlight w:val="yellow"/>
        </w:rPr>
        <w:t>contratados neste TR.</w:t>
      </w:r>
    </w:p>
    <w:p w14:paraId="11AC6896" w14:textId="09F3D96A" w:rsidR="00F82F7F" w:rsidRPr="00CF2F3A" w:rsidRDefault="00886F73" w:rsidP="00325611">
      <w:pPr>
        <w:spacing w:before="120" w:after="120"/>
        <w:rPr>
          <w:highlight w:val="yellow"/>
        </w:rPr>
      </w:pPr>
      <w:r w:rsidRPr="00CF2F3A">
        <w:rPr>
          <w:highlight w:val="yellow"/>
        </w:rPr>
        <w:t>O fato de que</w:t>
      </w:r>
      <w:r w:rsidR="00F82F7F" w:rsidRPr="00CF2F3A">
        <w:rPr>
          <w:highlight w:val="yellow"/>
        </w:rPr>
        <w:t xml:space="preserve">, </w:t>
      </w:r>
      <w:r w:rsidR="003E789E" w:rsidRPr="00CF2F3A">
        <w:rPr>
          <w:highlight w:val="yellow"/>
        </w:rPr>
        <w:t>porventura</w:t>
      </w:r>
      <w:r w:rsidR="00F82F7F" w:rsidRPr="00CF2F3A">
        <w:rPr>
          <w:highlight w:val="yellow"/>
        </w:rPr>
        <w:t xml:space="preserve">, </w:t>
      </w:r>
      <w:r w:rsidRPr="00CF2F3A">
        <w:rPr>
          <w:highlight w:val="yellow"/>
        </w:rPr>
        <w:t xml:space="preserve">qualquer profissional </w:t>
      </w:r>
      <w:r w:rsidR="00F82F7F" w:rsidRPr="00CF2F3A">
        <w:rPr>
          <w:highlight w:val="yellow"/>
        </w:rPr>
        <w:t xml:space="preserve">realize serviços nas dependências de uma das instituições envolvidas, não configurará vínculo empregatício entre o profissional e a respectiva instituição, devendo a </w:t>
      </w:r>
      <w:r w:rsidR="007F5834" w:rsidRPr="00CF2F3A">
        <w:rPr>
          <w:highlight w:val="yellow"/>
        </w:rPr>
        <w:t>CONTRATADA</w:t>
      </w:r>
      <w:r w:rsidR="00F82F7F" w:rsidRPr="00CF2F3A">
        <w:rPr>
          <w:highlight w:val="yellow"/>
        </w:rPr>
        <w:t xml:space="preserve"> arcar com todas as despesas de encargos, tributos, e eventuais contestações trabalhistas relativas a este fornecimento.</w:t>
      </w:r>
    </w:p>
    <w:p w14:paraId="6AE86716" w14:textId="77777777" w:rsidR="00AB0A13" w:rsidRPr="00CF2F3A" w:rsidRDefault="00AB0A13" w:rsidP="00325611">
      <w:pPr>
        <w:spacing w:before="120" w:after="120"/>
        <w:rPr>
          <w:highlight w:val="yellow"/>
        </w:rPr>
      </w:pPr>
    </w:p>
    <w:p w14:paraId="235EC957" w14:textId="5DFF1A8B" w:rsidR="00241E1D" w:rsidRPr="00CF2F3A" w:rsidRDefault="00765A56" w:rsidP="006C2FAE">
      <w:pPr>
        <w:pStyle w:val="Ttulo1"/>
        <w:rPr>
          <w:highlight w:val="yellow"/>
        </w:rPr>
      </w:pPr>
      <w:bookmarkStart w:id="78" w:name="_Toc2850638"/>
      <w:bookmarkStart w:id="79" w:name="_Toc19709639"/>
      <w:bookmarkStart w:id="80" w:name="_Toc146810303"/>
      <w:r w:rsidRPr="00CF2F3A">
        <w:rPr>
          <w:highlight w:val="yellow"/>
        </w:rPr>
        <w:t>OBRIGAÇÕES DA CONTRATANTE E CONTRATADA</w:t>
      </w:r>
      <w:bookmarkEnd w:id="78"/>
      <w:bookmarkEnd w:id="79"/>
      <w:bookmarkEnd w:id="80"/>
    </w:p>
    <w:p w14:paraId="7EE3534B" w14:textId="188E1C83" w:rsidR="00241E1D" w:rsidRPr="00CF2F3A" w:rsidRDefault="007F5834" w:rsidP="006C2FAE">
      <w:pPr>
        <w:pStyle w:val="Ttulo2"/>
        <w:rPr>
          <w:highlight w:val="yellow"/>
        </w:rPr>
      </w:pPr>
      <w:bookmarkStart w:id="81" w:name="_Toc19709237"/>
      <w:bookmarkStart w:id="82" w:name="_Toc19709337"/>
      <w:bookmarkStart w:id="83" w:name="_Toc19709640"/>
      <w:bookmarkStart w:id="84" w:name="_Toc19709238"/>
      <w:bookmarkStart w:id="85" w:name="_Toc19709338"/>
      <w:bookmarkStart w:id="86" w:name="_Toc19709641"/>
      <w:bookmarkStart w:id="87" w:name="_Toc146810304"/>
      <w:bookmarkEnd w:id="81"/>
      <w:bookmarkEnd w:id="82"/>
      <w:bookmarkEnd w:id="83"/>
      <w:bookmarkEnd w:id="84"/>
      <w:bookmarkEnd w:id="85"/>
      <w:bookmarkEnd w:id="86"/>
      <w:r w:rsidRPr="00CF2F3A">
        <w:rPr>
          <w:highlight w:val="yellow"/>
        </w:rPr>
        <w:t>CONTRATANTE</w:t>
      </w:r>
      <w:bookmarkEnd w:id="87"/>
    </w:p>
    <w:p w14:paraId="3AAD4265" w14:textId="25EDFB1A" w:rsidR="00241E1D" w:rsidRPr="00CF2F3A" w:rsidRDefault="00241E1D" w:rsidP="00325611">
      <w:pPr>
        <w:spacing w:before="120" w:after="120"/>
        <w:rPr>
          <w:highlight w:val="yellow"/>
        </w:rPr>
      </w:pPr>
      <w:r w:rsidRPr="00CF2F3A">
        <w:rPr>
          <w:highlight w:val="yellow"/>
        </w:rPr>
        <w:t>Além das obrigações previstas neste Termo de Referência</w:t>
      </w:r>
      <w:r w:rsidR="00886F73" w:rsidRPr="00CF2F3A">
        <w:rPr>
          <w:highlight w:val="yellow"/>
        </w:rPr>
        <w:t>,</w:t>
      </w:r>
      <w:r w:rsidRPr="00CF2F3A">
        <w:rPr>
          <w:highlight w:val="yellow"/>
        </w:rPr>
        <w:t xml:space="preserve"> e de outras decorrentes da natureza do ajuste, a </w:t>
      </w:r>
      <w:r w:rsidR="007F5834" w:rsidRPr="00CF2F3A">
        <w:rPr>
          <w:highlight w:val="yellow"/>
        </w:rPr>
        <w:t>CONTRATANTE</w:t>
      </w:r>
      <w:r w:rsidRPr="00CF2F3A">
        <w:rPr>
          <w:highlight w:val="yellow"/>
        </w:rPr>
        <w:t xml:space="preserve"> se obriga a:</w:t>
      </w:r>
    </w:p>
    <w:p w14:paraId="23D8FA94" w14:textId="1388D1A3"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Fornecer à </w:t>
      </w:r>
      <w:r w:rsidR="007F5834" w:rsidRPr="00CF2F3A">
        <w:rPr>
          <w:rFonts w:ascii="Arial" w:eastAsia="Arial" w:hAnsi="Arial" w:cs="Arial"/>
          <w:highlight w:val="yellow"/>
        </w:rPr>
        <w:t>CONTRATADA</w:t>
      </w:r>
      <w:r w:rsidRPr="00CF2F3A">
        <w:rPr>
          <w:rFonts w:ascii="Arial" w:eastAsia="Arial" w:hAnsi="Arial" w:cs="Arial"/>
          <w:highlight w:val="yellow"/>
        </w:rPr>
        <w:t xml:space="preserve"> as informações necessárias para o cumprimento das etapas prev</w:t>
      </w:r>
      <w:r w:rsidR="00364113" w:rsidRPr="00CF2F3A">
        <w:rPr>
          <w:rFonts w:ascii="Arial" w:eastAsia="Arial" w:hAnsi="Arial" w:cs="Arial"/>
          <w:highlight w:val="yellow"/>
        </w:rPr>
        <w:t xml:space="preserve">istas neste </w:t>
      </w:r>
      <w:r w:rsidR="002342C8" w:rsidRPr="00CF2F3A">
        <w:rPr>
          <w:rFonts w:ascii="Arial" w:eastAsia="Arial" w:hAnsi="Arial" w:cs="Arial"/>
          <w:highlight w:val="yellow"/>
        </w:rPr>
        <w:t>TR</w:t>
      </w:r>
      <w:r w:rsidR="00364113" w:rsidRPr="00CF2F3A">
        <w:rPr>
          <w:rFonts w:ascii="Arial" w:eastAsia="Arial" w:hAnsi="Arial" w:cs="Arial"/>
          <w:highlight w:val="yellow"/>
        </w:rPr>
        <w:t>;</w:t>
      </w:r>
    </w:p>
    <w:p w14:paraId="28A9A52C" w14:textId="345F9D84" w:rsidR="009B3436" w:rsidRPr="00CF2F3A" w:rsidRDefault="009B3436" w:rsidP="0C8F1FC1">
      <w:pPr>
        <w:pStyle w:val="PargrafodaLista"/>
        <w:numPr>
          <w:ilvl w:val="0"/>
          <w:numId w:val="14"/>
        </w:numPr>
        <w:suppressAutoHyphens/>
        <w:autoSpaceDE/>
        <w:autoSpaceDN/>
        <w:adjustRightInd/>
        <w:spacing w:after="120" w:line="276" w:lineRule="auto"/>
        <w:ind w:left="1434" w:hanging="357"/>
        <w:rPr>
          <w:rFonts w:ascii="Arial" w:eastAsia="Arial" w:hAnsi="Arial" w:cs="Arial"/>
          <w:highlight w:val="yellow"/>
        </w:rPr>
      </w:pPr>
      <w:r w:rsidRPr="00CF2F3A">
        <w:rPr>
          <w:rFonts w:ascii="Arial" w:eastAsia="Arial" w:hAnsi="Arial" w:cs="Arial"/>
          <w:highlight w:val="yellow"/>
        </w:rPr>
        <w:t>Analisar e aprovar os produtos entregues e apresentados pela CONTRATADA, conforme especificações apresentadas neste TR;</w:t>
      </w:r>
    </w:p>
    <w:p w14:paraId="5611CA18" w14:textId="4A2D43C4"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Efetuar os pagamentos à </w:t>
      </w:r>
      <w:r w:rsidR="007F5834" w:rsidRPr="00CF2F3A">
        <w:rPr>
          <w:rFonts w:ascii="Arial" w:eastAsia="Arial" w:hAnsi="Arial" w:cs="Arial"/>
          <w:highlight w:val="yellow"/>
        </w:rPr>
        <w:t>CONTRATADA</w:t>
      </w:r>
      <w:r w:rsidRPr="00CF2F3A">
        <w:rPr>
          <w:rFonts w:ascii="Arial" w:eastAsia="Arial" w:hAnsi="Arial" w:cs="Arial"/>
          <w:highlight w:val="yellow"/>
        </w:rPr>
        <w:t>, após o cumprimento das formalidades legais</w:t>
      </w:r>
      <w:r w:rsidR="00E958C1" w:rsidRPr="00CF2F3A">
        <w:rPr>
          <w:rFonts w:ascii="Arial" w:eastAsia="Arial" w:hAnsi="Arial" w:cs="Arial"/>
          <w:highlight w:val="yellow"/>
        </w:rPr>
        <w:t>;</w:t>
      </w:r>
    </w:p>
    <w:p w14:paraId="0382DBC1" w14:textId="06B6FA24"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Notificar a </w:t>
      </w:r>
      <w:r w:rsidR="007F5834" w:rsidRPr="00CF2F3A">
        <w:rPr>
          <w:rFonts w:ascii="Arial" w:eastAsia="Arial" w:hAnsi="Arial" w:cs="Arial"/>
          <w:highlight w:val="yellow"/>
        </w:rPr>
        <w:t>CONTRATADA</w:t>
      </w:r>
      <w:r w:rsidRPr="00CF2F3A">
        <w:rPr>
          <w:rFonts w:ascii="Arial" w:eastAsia="Arial" w:hAnsi="Arial" w:cs="Arial"/>
          <w:highlight w:val="yellow"/>
        </w:rPr>
        <w:t>, por escrito e com antecedência, sobre multas, penalidades e quaisquer débitos de sua responsabilidade</w:t>
      </w:r>
      <w:r w:rsidR="00E958C1" w:rsidRPr="00CF2F3A">
        <w:rPr>
          <w:rFonts w:ascii="Arial" w:eastAsia="Arial" w:hAnsi="Arial" w:cs="Arial"/>
          <w:highlight w:val="yellow"/>
        </w:rPr>
        <w:t>;</w:t>
      </w:r>
    </w:p>
    <w:p w14:paraId="4E353735" w14:textId="618A0358"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Relacionar-se com a </w:t>
      </w:r>
      <w:r w:rsidR="007F5834" w:rsidRPr="00CF2F3A">
        <w:rPr>
          <w:rFonts w:ascii="Arial" w:eastAsia="Arial" w:hAnsi="Arial" w:cs="Arial"/>
          <w:highlight w:val="yellow"/>
        </w:rPr>
        <w:t>CONTRATADA</w:t>
      </w:r>
      <w:r w:rsidRPr="00CF2F3A">
        <w:rPr>
          <w:rFonts w:ascii="Arial" w:eastAsia="Arial" w:hAnsi="Arial" w:cs="Arial"/>
          <w:highlight w:val="yellow"/>
        </w:rPr>
        <w:t xml:space="preserve"> por meio de pessoa por ela credenciada</w:t>
      </w:r>
      <w:r w:rsidR="00E958C1" w:rsidRPr="00CF2F3A">
        <w:rPr>
          <w:rFonts w:ascii="Arial" w:eastAsia="Arial" w:hAnsi="Arial" w:cs="Arial"/>
          <w:highlight w:val="yellow"/>
        </w:rPr>
        <w:t>;</w:t>
      </w:r>
    </w:p>
    <w:p w14:paraId="6A93B9A7" w14:textId="02DF1AA8"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Cumprir e fazer cumprir o disposto nas condições deste </w:t>
      </w:r>
      <w:r w:rsidR="002342C8" w:rsidRPr="00CF2F3A">
        <w:rPr>
          <w:rFonts w:ascii="Arial" w:eastAsia="Arial" w:hAnsi="Arial" w:cs="Arial"/>
          <w:highlight w:val="yellow"/>
        </w:rPr>
        <w:t>TR</w:t>
      </w:r>
      <w:r w:rsidR="00E958C1" w:rsidRPr="00CF2F3A">
        <w:rPr>
          <w:rFonts w:ascii="Arial" w:eastAsia="Arial" w:hAnsi="Arial" w:cs="Arial"/>
          <w:highlight w:val="yellow"/>
        </w:rPr>
        <w:t>;</w:t>
      </w:r>
    </w:p>
    <w:p w14:paraId="569C00C2" w14:textId="77777777" w:rsidR="00E7734D" w:rsidRPr="00CF2F3A" w:rsidRDefault="00E7734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Analisar propostas provenientes de reuniões, dando os respectivos encaminhamentos às mesmas, quando couber;</w:t>
      </w:r>
    </w:p>
    <w:p w14:paraId="3A678B4C" w14:textId="77777777" w:rsidR="00E7734D" w:rsidRPr="00CF2F3A" w:rsidRDefault="00E7734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Comunicar formalmente as falhas e irregularidades observadas na execução dos serviços prestados e notificar a CONTRATADA sobre aplicação das penalidades, assegurada sua prévia defesa;</w:t>
      </w:r>
    </w:p>
    <w:p w14:paraId="3157B329" w14:textId="1993533E" w:rsidR="00E7734D" w:rsidRPr="00CF2F3A" w:rsidRDefault="00E7734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Os serviços serão fiscalizados por técnicos da </w:t>
      </w:r>
      <w:r w:rsidR="007868B4" w:rsidRPr="00CF2F3A">
        <w:rPr>
          <w:rFonts w:ascii="Arial" w:eastAsia="Arial" w:hAnsi="Arial" w:cs="Arial"/>
          <w:highlight w:val="yellow"/>
        </w:rPr>
        <w:t>CONTRATANTE</w:t>
      </w:r>
      <w:r w:rsidRPr="00CF2F3A">
        <w:rPr>
          <w:rFonts w:ascii="Arial" w:eastAsia="Arial" w:hAnsi="Arial" w:cs="Arial"/>
          <w:highlight w:val="yellow"/>
        </w:rPr>
        <w:t xml:space="preserve"> o que não eximirá a responsabilidade da CONTRATADA e de seu engenheiro responsável pelo cumprimento total de suas obrigações, que poderão, mediante instruções por escrito, exigir, sustar, determinar e fazer cumprir o que determina as exigências do Edital.</w:t>
      </w:r>
    </w:p>
    <w:p w14:paraId="1D1E5267" w14:textId="77777777" w:rsidR="00254E36" w:rsidRPr="00CF2F3A" w:rsidRDefault="00254E36" w:rsidP="001336C9">
      <w:pPr>
        <w:pStyle w:val="PargrafodaLista"/>
        <w:spacing w:before="120" w:after="120" w:line="276" w:lineRule="auto"/>
        <w:contextualSpacing w:val="0"/>
        <w:rPr>
          <w:rFonts w:ascii="Arial" w:hAnsi="Arial" w:cs="Arial"/>
          <w:highlight w:val="yellow"/>
        </w:rPr>
      </w:pPr>
    </w:p>
    <w:p w14:paraId="2265B77B" w14:textId="3E51D113" w:rsidR="00241E1D" w:rsidRPr="00CF2F3A" w:rsidRDefault="007F5834" w:rsidP="006C2FAE">
      <w:pPr>
        <w:pStyle w:val="Ttulo2"/>
        <w:rPr>
          <w:highlight w:val="yellow"/>
        </w:rPr>
      </w:pPr>
      <w:bookmarkStart w:id="88" w:name="_Toc19709643"/>
      <w:bookmarkStart w:id="89" w:name="_Toc146810305"/>
      <w:r w:rsidRPr="00CF2F3A">
        <w:rPr>
          <w:highlight w:val="yellow"/>
        </w:rPr>
        <w:lastRenderedPageBreak/>
        <w:t>CONTRATADA</w:t>
      </w:r>
      <w:bookmarkEnd w:id="88"/>
      <w:bookmarkEnd w:id="89"/>
    </w:p>
    <w:p w14:paraId="4189F141" w14:textId="626015D4" w:rsidR="00241E1D" w:rsidRPr="00CF2F3A" w:rsidRDefault="00241E1D" w:rsidP="00325611">
      <w:pPr>
        <w:spacing w:before="120" w:after="120"/>
        <w:rPr>
          <w:highlight w:val="yellow"/>
        </w:rPr>
      </w:pPr>
      <w:r w:rsidRPr="00CF2F3A">
        <w:rPr>
          <w:highlight w:val="yellow"/>
        </w:rPr>
        <w:t xml:space="preserve">Caberá à empresa </w:t>
      </w:r>
      <w:r w:rsidR="00E958C1" w:rsidRPr="00CF2F3A">
        <w:rPr>
          <w:highlight w:val="yellow"/>
        </w:rPr>
        <w:t xml:space="preserve">CONTRATADA </w:t>
      </w:r>
      <w:r w:rsidRPr="00CF2F3A">
        <w:rPr>
          <w:highlight w:val="yellow"/>
        </w:rPr>
        <w:t>o cumprimento das seguintes obrigações:</w:t>
      </w:r>
    </w:p>
    <w:p w14:paraId="63F91158" w14:textId="440E5A99"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Fornecer o objeto adjudicado em estrita conformidade com as especificações e condições exigidas neste </w:t>
      </w:r>
      <w:r w:rsidR="002342C8" w:rsidRPr="00CF2F3A">
        <w:rPr>
          <w:rFonts w:ascii="Arial" w:eastAsia="Arial" w:hAnsi="Arial" w:cs="Arial"/>
          <w:highlight w:val="yellow"/>
        </w:rPr>
        <w:t>TR</w:t>
      </w:r>
      <w:r w:rsidR="00E958C1" w:rsidRPr="00CF2F3A">
        <w:rPr>
          <w:rFonts w:ascii="Arial" w:eastAsia="Arial" w:hAnsi="Arial" w:cs="Arial"/>
          <w:highlight w:val="yellow"/>
        </w:rPr>
        <w:t>;</w:t>
      </w:r>
    </w:p>
    <w:p w14:paraId="651B48CA" w14:textId="5EDDDA43"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Ceder à </w:t>
      </w:r>
      <w:r w:rsidR="007868B4" w:rsidRPr="00CF2F3A">
        <w:rPr>
          <w:rFonts w:ascii="Arial" w:eastAsia="Arial" w:hAnsi="Arial" w:cs="Arial"/>
          <w:highlight w:val="yellow"/>
        </w:rPr>
        <w:t>CONTRATANTE</w:t>
      </w:r>
      <w:r w:rsidRPr="00CF2F3A">
        <w:rPr>
          <w:rFonts w:ascii="Arial" w:eastAsia="Arial" w:hAnsi="Arial" w:cs="Arial"/>
          <w:highlight w:val="yellow"/>
        </w:rPr>
        <w:t xml:space="preserve"> a propriedade intelectual/direitos autorais patrimoniais, bem como os direitos de uso, por tempo indeterminado, de todo material criado e produzido a partir deste </w:t>
      </w:r>
      <w:r w:rsidR="002342C8" w:rsidRPr="00CF2F3A">
        <w:rPr>
          <w:rFonts w:ascii="Arial" w:eastAsia="Arial" w:hAnsi="Arial" w:cs="Arial"/>
          <w:highlight w:val="yellow"/>
        </w:rPr>
        <w:t>TR</w:t>
      </w:r>
      <w:r w:rsidR="00E958C1" w:rsidRPr="00CF2F3A">
        <w:rPr>
          <w:rFonts w:ascii="Arial" w:eastAsia="Arial" w:hAnsi="Arial" w:cs="Arial"/>
          <w:highlight w:val="yellow"/>
        </w:rPr>
        <w:t>;</w:t>
      </w:r>
    </w:p>
    <w:p w14:paraId="62C455D5" w14:textId="719C075C"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Manter todo o material produzido para a </w:t>
      </w:r>
      <w:r w:rsidR="007868B4" w:rsidRPr="00CF2F3A">
        <w:rPr>
          <w:rFonts w:ascii="Arial" w:eastAsia="Arial" w:hAnsi="Arial" w:cs="Arial"/>
          <w:highlight w:val="yellow"/>
        </w:rPr>
        <w:t xml:space="preserve">CONTRATANTE </w:t>
      </w:r>
      <w:r w:rsidRPr="00CF2F3A">
        <w:rPr>
          <w:rFonts w:ascii="Arial" w:eastAsia="Arial" w:hAnsi="Arial" w:cs="Arial"/>
          <w:highlight w:val="yellow"/>
        </w:rPr>
        <w:t xml:space="preserve">sob condições reservadas, não podendo colocá-los à disposição de terceiros, a qualquer título e tempo. Além de manter sigilo sobre todas as informações obtidas junto à </w:t>
      </w:r>
      <w:r w:rsidR="007868B4" w:rsidRPr="00CF2F3A">
        <w:rPr>
          <w:rFonts w:ascii="Arial" w:eastAsia="Arial" w:hAnsi="Arial" w:cs="Arial"/>
          <w:highlight w:val="yellow"/>
        </w:rPr>
        <w:t>CONTRATANTE;</w:t>
      </w:r>
    </w:p>
    <w:p w14:paraId="211DAE2A" w14:textId="154D7A18"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Comprovar, no momento da execução dos serviços, que os profissionais alocados fazem parte do seu quadro</w:t>
      </w:r>
      <w:r w:rsidR="00E958C1" w:rsidRPr="00CF2F3A">
        <w:rPr>
          <w:rFonts w:ascii="Arial" w:eastAsia="Arial" w:hAnsi="Arial" w:cs="Arial"/>
          <w:highlight w:val="yellow"/>
        </w:rPr>
        <w:t>;</w:t>
      </w:r>
    </w:p>
    <w:p w14:paraId="0AAF3650" w14:textId="37B677CC"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Prestar os serviços por meio de mão de obra especializada </w:t>
      </w:r>
      <w:r w:rsidR="003F618A" w:rsidRPr="00CF2F3A">
        <w:rPr>
          <w:rFonts w:ascii="Arial" w:eastAsia="Arial" w:hAnsi="Arial" w:cs="Arial"/>
          <w:highlight w:val="yellow"/>
        </w:rPr>
        <w:t>e equipamentos adequados</w:t>
      </w:r>
      <w:r w:rsidR="00B5138A" w:rsidRPr="00CF2F3A">
        <w:rPr>
          <w:rFonts w:ascii="Arial" w:eastAsia="Arial" w:hAnsi="Arial" w:cs="Arial"/>
          <w:highlight w:val="yellow"/>
        </w:rPr>
        <w:t xml:space="preserve"> de modo a garantir sua plena execução</w:t>
      </w:r>
      <w:r w:rsidR="00C12BCB" w:rsidRPr="00CF2F3A">
        <w:rPr>
          <w:rFonts w:ascii="Arial" w:eastAsia="Arial" w:hAnsi="Arial" w:cs="Arial"/>
          <w:highlight w:val="yellow"/>
        </w:rPr>
        <w:t xml:space="preserve">, conforme estabelecido nesse </w:t>
      </w:r>
      <w:r w:rsidR="002342C8" w:rsidRPr="00CF2F3A">
        <w:rPr>
          <w:rFonts w:ascii="Arial" w:eastAsia="Arial" w:hAnsi="Arial" w:cs="Arial"/>
          <w:highlight w:val="yellow"/>
        </w:rPr>
        <w:t>TR</w:t>
      </w:r>
      <w:r w:rsidR="00E958C1" w:rsidRPr="00CF2F3A">
        <w:rPr>
          <w:rFonts w:ascii="Arial" w:eastAsia="Arial" w:hAnsi="Arial" w:cs="Arial"/>
          <w:highlight w:val="yellow"/>
        </w:rPr>
        <w:t>;</w:t>
      </w:r>
    </w:p>
    <w:p w14:paraId="235E7030" w14:textId="55C5C39F"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Informar, oficialmente à </w:t>
      </w:r>
      <w:r w:rsidR="007F5834" w:rsidRPr="00CF2F3A">
        <w:rPr>
          <w:rFonts w:ascii="Arial" w:eastAsia="Arial" w:hAnsi="Arial" w:cs="Arial"/>
          <w:highlight w:val="yellow"/>
        </w:rPr>
        <w:t>CONTRATANTE</w:t>
      </w:r>
      <w:r w:rsidRPr="00CF2F3A">
        <w:rPr>
          <w:rFonts w:ascii="Arial" w:eastAsia="Arial" w:hAnsi="Arial" w:cs="Arial"/>
          <w:highlight w:val="yellow"/>
        </w:rPr>
        <w:t>, quaisquer irregularidades que possam comprometer a execução dos serviços prestados</w:t>
      </w:r>
      <w:r w:rsidR="00E958C1" w:rsidRPr="00CF2F3A">
        <w:rPr>
          <w:rFonts w:ascii="Arial" w:eastAsia="Arial" w:hAnsi="Arial" w:cs="Arial"/>
          <w:highlight w:val="yellow"/>
        </w:rPr>
        <w:t>;</w:t>
      </w:r>
    </w:p>
    <w:p w14:paraId="7902B7AD" w14:textId="73D9F2D2"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Levar imediatamente ao conhecimento da </w:t>
      </w:r>
      <w:r w:rsidR="007868B4" w:rsidRPr="00CF2F3A">
        <w:rPr>
          <w:rFonts w:ascii="Arial" w:eastAsia="Arial" w:hAnsi="Arial" w:cs="Arial"/>
          <w:highlight w:val="yellow"/>
        </w:rPr>
        <w:t xml:space="preserve">CONTRATANTE </w:t>
      </w:r>
      <w:r w:rsidRPr="00CF2F3A">
        <w:rPr>
          <w:rFonts w:ascii="Arial" w:eastAsia="Arial" w:hAnsi="Arial" w:cs="Arial"/>
          <w:highlight w:val="yellow"/>
        </w:rPr>
        <w:t>qualquer fato extraordinário ou anormal que ocorra durante a execução dos serviços, para adoção de medidas cabíveis, bem como, comunicar por escrito e de forma detalhada, todo tipo de acidente que, eventualmente, venha a ocorrer</w:t>
      </w:r>
      <w:r w:rsidR="00E958C1" w:rsidRPr="00CF2F3A">
        <w:rPr>
          <w:rFonts w:ascii="Arial" w:eastAsia="Arial" w:hAnsi="Arial" w:cs="Arial"/>
          <w:highlight w:val="yellow"/>
        </w:rPr>
        <w:t>;</w:t>
      </w:r>
    </w:p>
    <w:p w14:paraId="784D6AAB" w14:textId="7FBDCF12"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Apresentar-se em local, dia e hora, para execução dos serviços, objeto do presente Contrato, sempre que solicitada pela </w:t>
      </w:r>
      <w:r w:rsidR="007868B4" w:rsidRPr="00CF2F3A">
        <w:rPr>
          <w:rFonts w:ascii="Arial" w:eastAsia="Arial" w:hAnsi="Arial" w:cs="Arial"/>
          <w:highlight w:val="yellow"/>
        </w:rPr>
        <w:t>CONTRATANTE</w:t>
      </w:r>
      <w:r w:rsidRPr="00CF2F3A">
        <w:rPr>
          <w:rFonts w:ascii="Arial" w:eastAsia="Arial" w:hAnsi="Arial" w:cs="Arial"/>
          <w:highlight w:val="yellow"/>
        </w:rPr>
        <w:t xml:space="preserve">, e entregar os serviços dentro do prazo previsto </w:t>
      </w:r>
      <w:proofErr w:type="gramStart"/>
      <w:r w:rsidRPr="00CF2F3A">
        <w:rPr>
          <w:rFonts w:ascii="Arial" w:eastAsia="Arial" w:hAnsi="Arial" w:cs="Arial"/>
          <w:highlight w:val="yellow"/>
        </w:rPr>
        <w:t>pelo mesmo</w:t>
      </w:r>
      <w:proofErr w:type="gramEnd"/>
      <w:r w:rsidRPr="00CF2F3A">
        <w:rPr>
          <w:rFonts w:ascii="Arial" w:eastAsia="Arial" w:hAnsi="Arial" w:cs="Arial"/>
          <w:highlight w:val="yellow"/>
        </w:rPr>
        <w:t>, sob pena da aplicação das sanções cabíveis</w:t>
      </w:r>
      <w:r w:rsidR="00E958C1" w:rsidRPr="00CF2F3A">
        <w:rPr>
          <w:rFonts w:ascii="Arial" w:eastAsia="Arial" w:hAnsi="Arial" w:cs="Arial"/>
          <w:highlight w:val="yellow"/>
        </w:rPr>
        <w:t>;</w:t>
      </w:r>
    </w:p>
    <w:p w14:paraId="4D022804" w14:textId="13449A90"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Responsabilizar-se pelas despesas dos encargos sociais, previdenciários, tributários, referentes aos honorários da execução dos serviços, despesas com deslocamentos, </w:t>
      </w:r>
      <w:r w:rsidR="00C34D7B" w:rsidRPr="00CF2F3A">
        <w:rPr>
          <w:rFonts w:ascii="Arial" w:eastAsia="Arial" w:hAnsi="Arial" w:cs="Arial"/>
          <w:highlight w:val="yellow"/>
        </w:rPr>
        <w:t xml:space="preserve">hospedagem, </w:t>
      </w:r>
      <w:r w:rsidRPr="00CF2F3A">
        <w:rPr>
          <w:rFonts w:ascii="Arial" w:eastAsia="Arial" w:hAnsi="Arial" w:cs="Arial"/>
          <w:highlight w:val="yellow"/>
        </w:rPr>
        <w:t>alimentação, equipamentos, e outros que incidam sobre o objeto do presente Contrato</w:t>
      </w:r>
      <w:r w:rsidR="00E958C1" w:rsidRPr="00CF2F3A">
        <w:rPr>
          <w:rFonts w:ascii="Arial" w:eastAsia="Arial" w:hAnsi="Arial" w:cs="Arial"/>
          <w:highlight w:val="yellow"/>
        </w:rPr>
        <w:t>;</w:t>
      </w:r>
    </w:p>
    <w:p w14:paraId="48F42D6D" w14:textId="20073FAC" w:rsidR="003D0B04" w:rsidRPr="00CF2F3A" w:rsidRDefault="003D0B04" w:rsidP="0C8F1FC1">
      <w:pPr>
        <w:pStyle w:val="PargrafodaLista"/>
        <w:numPr>
          <w:ilvl w:val="0"/>
          <w:numId w:val="14"/>
        </w:numPr>
        <w:suppressAutoHyphens/>
        <w:autoSpaceDE/>
        <w:autoSpaceDN/>
        <w:adjustRightInd/>
        <w:spacing w:after="120" w:line="276" w:lineRule="auto"/>
        <w:ind w:left="1434" w:hanging="357"/>
        <w:rPr>
          <w:rFonts w:ascii="Arial" w:eastAsia="Arial" w:hAnsi="Arial" w:cs="Arial"/>
          <w:highlight w:val="yellow"/>
        </w:rPr>
      </w:pPr>
      <w:r w:rsidRPr="00CF2F3A">
        <w:rPr>
          <w:rFonts w:ascii="Arial" w:eastAsia="Arial" w:hAnsi="Arial" w:cs="Arial"/>
          <w:highlight w:val="yellow"/>
        </w:rPr>
        <w:t xml:space="preserve">Responsabiliza-se por todos os ônus dos serviços e encargos a seguir relacionados, que deverão ser computados em sua proposta, </w:t>
      </w:r>
      <w:r w:rsidR="0004715E" w:rsidRPr="00CF2F3A">
        <w:rPr>
          <w:rFonts w:ascii="Arial" w:eastAsia="Arial" w:hAnsi="Arial" w:cs="Arial"/>
          <w:highlight w:val="yellow"/>
        </w:rPr>
        <w:t>independentemente</w:t>
      </w:r>
      <w:r w:rsidRPr="00CF2F3A">
        <w:rPr>
          <w:rFonts w:ascii="Arial" w:eastAsia="Arial" w:hAnsi="Arial" w:cs="Arial"/>
          <w:highlight w:val="yellow"/>
        </w:rPr>
        <w:t xml:space="preserve"> de haver ou não item de planilha específico, quando existirem e de acordo com o Termo de Referência: mão-de-obra especializada que ser fizer necessária, seguros em geral, infortunística do trabalho e outros fenômenos da natureza, responsabilidade civil por quaisquer danos causados a terceiros, dispêndios com impostos, tributos, taxas (inclusive </w:t>
      </w:r>
      <w:proofErr w:type="spellStart"/>
      <w:r w:rsidRPr="00CF2F3A">
        <w:rPr>
          <w:rFonts w:ascii="Arial" w:eastAsia="Arial" w:hAnsi="Arial" w:cs="Arial"/>
          <w:highlight w:val="yellow"/>
        </w:rPr>
        <w:t>ART</w:t>
      </w:r>
      <w:r w:rsidR="00C862F8" w:rsidRPr="00CF2F3A">
        <w:rPr>
          <w:rFonts w:ascii="Arial" w:eastAsia="Arial" w:hAnsi="Arial" w:cs="Arial"/>
          <w:highlight w:val="yellow"/>
        </w:rPr>
        <w:t>’</w:t>
      </w:r>
      <w:r w:rsidRPr="00CF2F3A">
        <w:rPr>
          <w:rFonts w:ascii="Arial" w:eastAsia="Arial" w:hAnsi="Arial" w:cs="Arial"/>
          <w:highlight w:val="yellow"/>
        </w:rPr>
        <w:t>s</w:t>
      </w:r>
      <w:proofErr w:type="spellEnd"/>
      <w:r w:rsidRPr="00CF2F3A">
        <w:rPr>
          <w:rFonts w:ascii="Arial" w:eastAsia="Arial" w:hAnsi="Arial" w:cs="Arial"/>
          <w:highlight w:val="yellow"/>
        </w:rPr>
        <w:t xml:space="preserve">), regulamentos e posturas municipais, </w:t>
      </w:r>
      <w:r w:rsidRPr="00CF2F3A">
        <w:rPr>
          <w:rFonts w:ascii="Arial" w:eastAsia="Arial" w:hAnsi="Arial" w:cs="Arial"/>
          <w:highlight w:val="yellow"/>
        </w:rPr>
        <w:lastRenderedPageBreak/>
        <w:t>estaduais e federais que abrangerem os serviços sem caber o direito de rep</w:t>
      </w:r>
      <w:r w:rsidR="00F51EE1" w:rsidRPr="00CF2F3A">
        <w:rPr>
          <w:rFonts w:ascii="Arial" w:eastAsia="Arial" w:hAnsi="Arial" w:cs="Arial"/>
          <w:highlight w:val="yellow"/>
        </w:rPr>
        <w:t xml:space="preserve">assar à </w:t>
      </w:r>
      <w:r w:rsidR="007868B4" w:rsidRPr="00CF2F3A">
        <w:rPr>
          <w:rFonts w:ascii="Arial" w:eastAsia="Arial" w:hAnsi="Arial" w:cs="Arial"/>
          <w:highlight w:val="yellow"/>
        </w:rPr>
        <w:t>CONTRATANTE</w:t>
      </w:r>
      <w:r w:rsidR="00F51EE1" w:rsidRPr="00CF2F3A">
        <w:rPr>
          <w:rFonts w:ascii="Arial" w:eastAsia="Arial" w:hAnsi="Arial" w:cs="Arial"/>
          <w:highlight w:val="yellow"/>
        </w:rPr>
        <w:t>,</w:t>
      </w:r>
      <w:r w:rsidRPr="00CF2F3A">
        <w:rPr>
          <w:rFonts w:ascii="Arial" w:eastAsia="Arial" w:hAnsi="Arial" w:cs="Arial"/>
          <w:highlight w:val="yellow"/>
        </w:rPr>
        <w:t xml:space="preserve"> custos de plotagem em papel sulfite, impressões (textos, memoriais, especificações técnicas, e outros), cópias, transparências, encadernações, cópias em mídia tipo CD e outros similares, custos de base cartográfica, informações junto à outras entidades,  entre outras necessárias ao desenvolvimento dos serviços</w:t>
      </w:r>
      <w:r w:rsidR="00E958C1" w:rsidRPr="00CF2F3A">
        <w:rPr>
          <w:rFonts w:ascii="Arial" w:eastAsia="Arial" w:hAnsi="Arial" w:cs="Arial"/>
          <w:highlight w:val="yellow"/>
        </w:rPr>
        <w:t>;</w:t>
      </w:r>
    </w:p>
    <w:p w14:paraId="49B9E13F" w14:textId="33D6329A" w:rsidR="7DD4B81F" w:rsidRPr="00CF2F3A" w:rsidRDefault="7DD4B81F" w:rsidP="0C8F1FC1">
      <w:pPr>
        <w:pStyle w:val="PargrafodaLista"/>
        <w:numPr>
          <w:ilvl w:val="0"/>
          <w:numId w:val="14"/>
        </w:numPr>
        <w:spacing w:after="120" w:line="276" w:lineRule="auto"/>
        <w:ind w:left="1434" w:hanging="357"/>
        <w:rPr>
          <w:rFonts w:ascii="Arial" w:eastAsia="Arial" w:hAnsi="Arial" w:cs="Arial"/>
          <w:highlight w:val="yellow"/>
        </w:rPr>
      </w:pPr>
      <w:r w:rsidRPr="00CF2F3A">
        <w:rPr>
          <w:rFonts w:ascii="Arial" w:eastAsia="Arial" w:hAnsi="Arial" w:cs="Arial"/>
          <w:highlight w:val="yellow"/>
        </w:rPr>
        <w:t>Disponibilizar aos seus profissionais equipamentos, softwares, veículos, infraestrutura, manuais, e promover a cobertura de todas e quaisquer despesas decorrentes e necessárias para que eles possam desenvolver suas atividades, tais como salários, encargos sociais, impostos, alimentação, locomoção, hospedagem, seguro pessoal etc., ficando a CONTRATANTE isenta dessas responsabilidades.</w:t>
      </w:r>
    </w:p>
    <w:p w14:paraId="194443B2" w14:textId="5C0A13BE" w:rsidR="00F51EE1" w:rsidRPr="00CF2F3A" w:rsidRDefault="00F51EE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Todo material necessário e toda organização para realiz</w:t>
      </w:r>
      <w:r w:rsidR="009A53EC" w:rsidRPr="00CF2F3A">
        <w:rPr>
          <w:rFonts w:ascii="Arial" w:eastAsia="Arial" w:hAnsi="Arial" w:cs="Arial"/>
          <w:highlight w:val="yellow"/>
        </w:rPr>
        <w:t>ação das apresentações necessárias (</w:t>
      </w:r>
      <w:r w:rsidRPr="00CF2F3A">
        <w:rPr>
          <w:rFonts w:ascii="Arial" w:eastAsia="Arial" w:hAnsi="Arial" w:cs="Arial"/>
          <w:highlight w:val="yellow"/>
        </w:rPr>
        <w:t xml:space="preserve">Convites, computadores, data show, apresentação, impressoras, impressos, material </w:t>
      </w:r>
      <w:r w:rsidR="00FA27C3" w:rsidRPr="00CF2F3A">
        <w:rPr>
          <w:rFonts w:ascii="Arial" w:eastAsia="Arial" w:hAnsi="Arial" w:cs="Arial"/>
          <w:highlight w:val="yellow"/>
        </w:rPr>
        <w:t>didático etc.</w:t>
      </w:r>
      <w:r w:rsidRPr="00CF2F3A">
        <w:rPr>
          <w:rFonts w:ascii="Arial" w:eastAsia="Arial" w:hAnsi="Arial" w:cs="Arial"/>
          <w:highlight w:val="yellow"/>
        </w:rPr>
        <w:t>) serão de responsabilidade da CONTRATADA</w:t>
      </w:r>
      <w:r w:rsidR="00E958C1" w:rsidRPr="00CF2F3A">
        <w:rPr>
          <w:rFonts w:ascii="Arial" w:eastAsia="Arial" w:hAnsi="Arial" w:cs="Arial"/>
          <w:highlight w:val="yellow"/>
        </w:rPr>
        <w:t>;</w:t>
      </w:r>
    </w:p>
    <w:p w14:paraId="66C61211" w14:textId="2EF333ED"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Assumir a responsabilidade por todas as providências e obrigações estabelecidas na legislação específica sobre acidentes de trabalho, quando, em ocorrência da espécie, forem vítimas os seus empregados no desempenho dos serviços ou em conexão com eles, ainda que ocorrido nas dependências da </w:t>
      </w:r>
      <w:r w:rsidR="007868B4" w:rsidRPr="00CF2F3A">
        <w:rPr>
          <w:rFonts w:ascii="Arial" w:eastAsia="Arial" w:hAnsi="Arial" w:cs="Arial"/>
          <w:highlight w:val="yellow"/>
        </w:rPr>
        <w:t>CONTRATANTE</w:t>
      </w:r>
      <w:r w:rsidR="00E958C1" w:rsidRPr="00CF2F3A">
        <w:rPr>
          <w:rFonts w:ascii="Arial" w:eastAsia="Arial" w:hAnsi="Arial" w:cs="Arial"/>
          <w:highlight w:val="yellow"/>
        </w:rPr>
        <w:t>;</w:t>
      </w:r>
    </w:p>
    <w:p w14:paraId="57B0169A" w14:textId="20A0778F"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Responder por danos dolosos ou culposos causados aos bens da </w:t>
      </w:r>
      <w:r w:rsidR="007868B4" w:rsidRPr="00CF2F3A">
        <w:rPr>
          <w:rFonts w:ascii="Arial" w:eastAsia="Arial" w:hAnsi="Arial" w:cs="Arial"/>
          <w:highlight w:val="yellow"/>
        </w:rPr>
        <w:t>CONTRATANTE</w:t>
      </w:r>
      <w:r w:rsidRPr="00CF2F3A">
        <w:rPr>
          <w:rFonts w:ascii="Arial" w:eastAsia="Arial" w:hAnsi="Arial" w:cs="Arial"/>
          <w:highlight w:val="yellow"/>
        </w:rPr>
        <w:t>, a sua imagem ou de terceiros, por seus funcionários e/ou terceiros que estejam trabalhando sob sua orientação e durante a execução dos serviços</w:t>
      </w:r>
      <w:r w:rsidR="00E958C1" w:rsidRPr="00CF2F3A">
        <w:rPr>
          <w:rFonts w:ascii="Arial" w:eastAsia="Arial" w:hAnsi="Arial" w:cs="Arial"/>
          <w:highlight w:val="yellow"/>
        </w:rPr>
        <w:t>;</w:t>
      </w:r>
    </w:p>
    <w:p w14:paraId="195FF886" w14:textId="3FD56957"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Cumprir rigorosamente com todas as programações e atividades inerentes ao objeto do Contrato</w:t>
      </w:r>
      <w:r w:rsidR="00E958C1" w:rsidRPr="00CF2F3A">
        <w:rPr>
          <w:rFonts w:ascii="Arial" w:eastAsia="Arial" w:hAnsi="Arial" w:cs="Arial"/>
          <w:highlight w:val="yellow"/>
        </w:rPr>
        <w:t>;</w:t>
      </w:r>
    </w:p>
    <w:p w14:paraId="11CDF9B6" w14:textId="25BFB99C"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Substituir qualquer funcionário em caso de ausências injustificadas, legais ou férias, de maneira a não prejudicar o andamento e a boa execução dos serviços, garantindo a execução pontual</w:t>
      </w:r>
      <w:r w:rsidR="00E958C1" w:rsidRPr="00CF2F3A">
        <w:rPr>
          <w:rFonts w:ascii="Arial" w:eastAsia="Arial" w:hAnsi="Arial" w:cs="Arial"/>
          <w:highlight w:val="yellow"/>
        </w:rPr>
        <w:t>;</w:t>
      </w:r>
    </w:p>
    <w:p w14:paraId="25F1641B" w14:textId="6462B6F0"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Substituir o funcionário cujo comportamento seja prejudicial, inconveniente ou insatisfatório à disciplina da </w:t>
      </w:r>
      <w:r w:rsidR="007868B4" w:rsidRPr="00CF2F3A">
        <w:rPr>
          <w:rFonts w:ascii="Arial" w:eastAsia="Arial" w:hAnsi="Arial" w:cs="Arial"/>
          <w:highlight w:val="yellow"/>
        </w:rPr>
        <w:t xml:space="preserve">CONTRATANTE </w:t>
      </w:r>
      <w:r w:rsidRPr="00CF2F3A">
        <w:rPr>
          <w:rFonts w:ascii="Arial" w:eastAsia="Arial" w:hAnsi="Arial" w:cs="Arial"/>
          <w:highlight w:val="yellow"/>
        </w:rPr>
        <w:t>ou incompatíveis com o</w:t>
      </w:r>
      <w:r w:rsidR="00CC372F" w:rsidRPr="00CF2F3A">
        <w:rPr>
          <w:rFonts w:ascii="Arial" w:eastAsia="Arial" w:hAnsi="Arial" w:cs="Arial"/>
          <w:highlight w:val="yellow"/>
        </w:rPr>
        <w:t xml:space="preserve"> Código de Ética da </w:t>
      </w:r>
      <w:r w:rsidR="007868B4" w:rsidRPr="00CF2F3A">
        <w:rPr>
          <w:rFonts w:ascii="Arial" w:eastAsia="Arial" w:hAnsi="Arial" w:cs="Arial"/>
          <w:highlight w:val="yellow"/>
        </w:rPr>
        <w:t xml:space="preserve">CONTRATANTE </w:t>
      </w:r>
      <w:r w:rsidR="00CC372F" w:rsidRPr="00CF2F3A">
        <w:rPr>
          <w:rFonts w:ascii="Arial" w:eastAsia="Arial" w:hAnsi="Arial" w:cs="Arial"/>
          <w:highlight w:val="yellow"/>
        </w:rPr>
        <w:t xml:space="preserve">e outros </w:t>
      </w:r>
      <w:r w:rsidR="00B4778F" w:rsidRPr="00CF2F3A">
        <w:rPr>
          <w:rFonts w:ascii="Arial" w:eastAsia="Arial" w:hAnsi="Arial" w:cs="Arial"/>
          <w:highlight w:val="yellow"/>
        </w:rPr>
        <w:t>regramentos internos</w:t>
      </w:r>
      <w:r w:rsidR="00E958C1" w:rsidRPr="00CF2F3A">
        <w:rPr>
          <w:rFonts w:ascii="Arial" w:eastAsia="Arial" w:hAnsi="Arial" w:cs="Arial"/>
          <w:highlight w:val="yellow"/>
        </w:rPr>
        <w:t>;</w:t>
      </w:r>
    </w:p>
    <w:p w14:paraId="388BD8A6" w14:textId="2C2B71A7" w:rsidR="0061243D" w:rsidRPr="00CF2F3A" w:rsidRDefault="0061243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Sempre que for convocada para esclarecimentos a CONTRA</w:t>
      </w:r>
      <w:r w:rsidR="0022525C" w:rsidRPr="00CF2F3A">
        <w:rPr>
          <w:rFonts w:ascii="Arial" w:eastAsia="Arial" w:hAnsi="Arial" w:cs="Arial"/>
          <w:highlight w:val="yellow"/>
        </w:rPr>
        <w:t>T</w:t>
      </w:r>
      <w:r w:rsidRPr="00CF2F3A">
        <w:rPr>
          <w:rFonts w:ascii="Arial" w:eastAsia="Arial" w:hAnsi="Arial" w:cs="Arial"/>
          <w:highlight w:val="yellow"/>
        </w:rPr>
        <w:t>ADA deverá comparecer sob pena de assumir ônus pelo não cumprimento</w:t>
      </w:r>
      <w:r w:rsidR="00E958C1" w:rsidRPr="00CF2F3A">
        <w:rPr>
          <w:rFonts w:ascii="Arial" w:eastAsia="Arial" w:hAnsi="Arial" w:cs="Arial"/>
          <w:highlight w:val="yellow"/>
        </w:rPr>
        <w:t>;</w:t>
      </w:r>
    </w:p>
    <w:p w14:paraId="5A3AE7D5" w14:textId="14336630" w:rsidR="0061243D" w:rsidRPr="00CF2F3A" w:rsidRDefault="0061243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Em nenhum momento a empresa CONTRATADA transferirá a terceiros as incumbências do contrato, sem aprovação prévia da </w:t>
      </w:r>
      <w:r w:rsidR="007868B4" w:rsidRPr="00CF2F3A">
        <w:rPr>
          <w:rFonts w:ascii="Arial" w:eastAsia="Arial" w:hAnsi="Arial" w:cs="Arial"/>
          <w:highlight w:val="yellow"/>
        </w:rPr>
        <w:t>CONTRATANTE</w:t>
      </w:r>
      <w:r w:rsidRPr="00CF2F3A">
        <w:rPr>
          <w:rFonts w:ascii="Arial" w:eastAsia="Arial" w:hAnsi="Arial" w:cs="Arial"/>
          <w:highlight w:val="yellow"/>
        </w:rPr>
        <w:t xml:space="preserve">. Nenhuma transferência mesmo autorizada pela </w:t>
      </w:r>
      <w:r w:rsidR="007868B4" w:rsidRPr="00CF2F3A">
        <w:rPr>
          <w:rFonts w:ascii="Arial" w:eastAsia="Arial" w:hAnsi="Arial" w:cs="Arial"/>
          <w:highlight w:val="yellow"/>
        </w:rPr>
        <w:t xml:space="preserve">CONTRATANTE </w:t>
      </w:r>
      <w:r w:rsidRPr="00CF2F3A">
        <w:rPr>
          <w:rFonts w:ascii="Arial" w:eastAsia="Arial" w:hAnsi="Arial" w:cs="Arial"/>
          <w:highlight w:val="yellow"/>
        </w:rPr>
        <w:t>isentará a CONTRATADA de suas responsabilidades contratuais e legais</w:t>
      </w:r>
      <w:r w:rsidR="00E958C1" w:rsidRPr="00CF2F3A">
        <w:rPr>
          <w:rFonts w:ascii="Arial" w:eastAsia="Arial" w:hAnsi="Arial" w:cs="Arial"/>
          <w:highlight w:val="yellow"/>
        </w:rPr>
        <w:t>.</w:t>
      </w:r>
    </w:p>
    <w:p w14:paraId="2529D288"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lastRenderedPageBreak/>
        <w:t xml:space="preserve">A CONTRATADA também deverá elaborar uma ata ou pró-memória de cada um dos seminários </w:t>
      </w:r>
      <w:proofErr w:type="gramStart"/>
      <w:r w:rsidRPr="00CF2F3A">
        <w:rPr>
          <w:rFonts w:ascii="Arial" w:eastAsia="Arial" w:hAnsi="Arial" w:cs="Arial"/>
          <w:highlight w:val="yellow"/>
        </w:rPr>
        <w:t>e também</w:t>
      </w:r>
      <w:proofErr w:type="gramEnd"/>
      <w:r w:rsidRPr="00CF2F3A">
        <w:rPr>
          <w:rFonts w:ascii="Arial" w:eastAsia="Arial" w:hAnsi="Arial" w:cs="Arial"/>
          <w:highlight w:val="yellow"/>
        </w:rPr>
        <w:t xml:space="preserve"> da audiência pública e encaminhar à CONTRATANTE, podendo os mesmos serem gravados para efeito da produção da ata ou pró-memória;</w:t>
      </w:r>
    </w:p>
    <w:p w14:paraId="258973BD" w14:textId="2A413E27" w:rsidR="00E93500" w:rsidRPr="00CF2F3A" w:rsidRDefault="00E93500" w:rsidP="00325611">
      <w:pPr>
        <w:pStyle w:val="itemizao"/>
        <w:numPr>
          <w:ilvl w:val="0"/>
          <w:numId w:val="0"/>
        </w:numPr>
        <w:ind w:left="1066"/>
        <w:rPr>
          <w:highlight w:val="yellow"/>
        </w:rPr>
      </w:pPr>
    </w:p>
    <w:p w14:paraId="4CE268D6" w14:textId="77777777" w:rsidR="00E93500" w:rsidRPr="00CF2F3A" w:rsidRDefault="00E93500" w:rsidP="006C2FAE">
      <w:pPr>
        <w:pStyle w:val="Ttulo2"/>
        <w:rPr>
          <w:highlight w:val="yellow"/>
        </w:rPr>
      </w:pPr>
      <w:bookmarkStart w:id="90" w:name="_Toc146810306"/>
      <w:r w:rsidRPr="00CF2F3A">
        <w:rPr>
          <w:highlight w:val="yellow"/>
        </w:rPr>
        <w:t>GRUPO TÉCNICO DE ACOMPANHAMENTO</w:t>
      </w:r>
      <w:bookmarkEnd w:id="90"/>
    </w:p>
    <w:p w14:paraId="24DCAF16" w14:textId="77777777" w:rsidR="00E93500" w:rsidRPr="00CF2F3A" w:rsidRDefault="00E93500" w:rsidP="001336C9">
      <w:pPr>
        <w:spacing w:after="120"/>
        <w:rPr>
          <w:rFonts w:eastAsia="Arial"/>
          <w:highlight w:val="yellow"/>
        </w:rPr>
      </w:pPr>
      <w:r w:rsidRPr="00CF2F3A">
        <w:rPr>
          <w:rFonts w:eastAsia="Arial"/>
          <w:highlight w:val="yellow"/>
        </w:rPr>
        <w:t>Caberá ao Grupo Técnico de Acompanhamento (GTA):</w:t>
      </w:r>
    </w:p>
    <w:p w14:paraId="4135B490"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Participar dos seminários e reuniões previstos neste TR ou outras ocasiões, quando couber, sempre que convocados;</w:t>
      </w:r>
    </w:p>
    <w:p w14:paraId="445CBC6C"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Apresentar ao CONTRATANTE as propostas obtidas no GTA, para encaminhamento à CONTRATADA e apresentação nos seminários;</w:t>
      </w:r>
    </w:p>
    <w:p w14:paraId="34B55958"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Analisar propostas provenientes dos seminários, dando conforme couber encaminhamento às mesmas;</w:t>
      </w:r>
    </w:p>
    <w:p w14:paraId="2C316434" w14:textId="1B73544E" w:rsidR="00E93500" w:rsidRPr="00CF2F3A" w:rsidRDefault="00E93500" w:rsidP="0C8F1FC1">
      <w:pPr>
        <w:pStyle w:val="PargrafodaLista"/>
        <w:numPr>
          <w:ilvl w:val="0"/>
          <w:numId w:val="14"/>
        </w:numPr>
        <w:suppressAutoHyphens/>
        <w:autoSpaceDE/>
        <w:autoSpaceDN/>
        <w:adjustRightInd/>
        <w:spacing w:after="120" w:line="276" w:lineRule="auto"/>
        <w:ind w:left="1434" w:hanging="357"/>
        <w:rPr>
          <w:rFonts w:ascii="Arial" w:eastAsia="Arial" w:hAnsi="Arial" w:cs="Arial"/>
          <w:highlight w:val="yellow"/>
        </w:rPr>
      </w:pPr>
      <w:r w:rsidRPr="00CF2F3A">
        <w:rPr>
          <w:rFonts w:ascii="Arial" w:eastAsia="Arial" w:hAnsi="Arial" w:cs="Arial"/>
          <w:highlight w:val="yellow"/>
        </w:rPr>
        <w:t>Analisar os produtos entregues e apresentados pela CONTRATADA, conforme especificações apresentadas neste TR;</w:t>
      </w:r>
    </w:p>
    <w:p w14:paraId="7DDDF38E"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Os locais para realização dos seminários deverão ser espaços públicos cedidos pelas municipalidades envolvidas na elaboração do PMSB. A empresa CONTRATADA juntamente ao GTA, deverá se articular com os representantes dessas municipalidades para definição das datas, horários e locais de realização de cada um dos seminários e posteriormente enviar o convite a todos os envolvidos. Conforme necessidade a CONTRATANTE poderá auxiliar na organização dos seminários.</w:t>
      </w:r>
    </w:p>
    <w:p w14:paraId="289BDA15" w14:textId="77777777" w:rsidR="001F507D" w:rsidRPr="00CF2F3A" w:rsidRDefault="001F507D" w:rsidP="00325611">
      <w:pPr>
        <w:pStyle w:val="itemizao"/>
        <w:numPr>
          <w:ilvl w:val="0"/>
          <w:numId w:val="0"/>
        </w:numPr>
        <w:ind w:left="1066"/>
        <w:rPr>
          <w:highlight w:val="yellow"/>
        </w:rPr>
      </w:pPr>
    </w:p>
    <w:p w14:paraId="767A60D2" w14:textId="3275F680" w:rsidR="00241E1D" w:rsidRPr="00CF2F3A" w:rsidRDefault="00EF38E5" w:rsidP="006C2FAE">
      <w:pPr>
        <w:pStyle w:val="Ttulo1"/>
        <w:rPr>
          <w:highlight w:val="yellow"/>
        </w:rPr>
      </w:pPr>
      <w:bookmarkStart w:id="91" w:name="_Toc144131485"/>
      <w:bookmarkStart w:id="92" w:name="_Toc2850639"/>
      <w:bookmarkStart w:id="93" w:name="_Toc437529275"/>
      <w:bookmarkStart w:id="94" w:name="_Toc146810307"/>
      <w:bookmarkEnd w:id="91"/>
      <w:r w:rsidRPr="00CF2F3A">
        <w:rPr>
          <w:highlight w:val="yellow"/>
        </w:rPr>
        <w:t>ACOMPANHAMENTO DE SERVIÇOS</w:t>
      </w:r>
      <w:bookmarkEnd w:id="94"/>
      <w:r w:rsidRPr="00CF2F3A">
        <w:rPr>
          <w:highlight w:val="yellow"/>
        </w:rPr>
        <w:t xml:space="preserve"> </w:t>
      </w:r>
      <w:bookmarkStart w:id="95" w:name="_Toc19709644"/>
      <w:bookmarkEnd w:id="92"/>
      <w:bookmarkEnd w:id="93"/>
      <w:bookmarkEnd w:id="95"/>
    </w:p>
    <w:p w14:paraId="3788A4A9" w14:textId="18B9BA3F" w:rsidR="00EB10FB" w:rsidRPr="00CF2F3A" w:rsidRDefault="00A75DB9" w:rsidP="00325611">
      <w:pPr>
        <w:spacing w:before="120" w:after="120"/>
        <w:rPr>
          <w:highlight w:val="yellow"/>
        </w:rPr>
      </w:pPr>
      <w:r w:rsidRPr="00CF2F3A">
        <w:rPr>
          <w:highlight w:val="yellow"/>
        </w:rPr>
        <w:t xml:space="preserve">Os serviços serão orientados, acompanhados, atestados e aprovados pela </w:t>
      </w:r>
      <w:r w:rsidR="007868B4" w:rsidRPr="00CF2F3A">
        <w:rPr>
          <w:highlight w:val="yellow"/>
        </w:rPr>
        <w:t>equipe técnica da</w:t>
      </w:r>
      <w:r w:rsidRPr="00CF2F3A">
        <w:rPr>
          <w:highlight w:val="yellow"/>
        </w:rPr>
        <w:t xml:space="preserve"> </w:t>
      </w:r>
      <w:r w:rsidR="007868B4" w:rsidRPr="00CF2F3A">
        <w:rPr>
          <w:highlight w:val="yellow"/>
        </w:rPr>
        <w:t>CONTRATANTE</w:t>
      </w:r>
      <w:r w:rsidR="009B3436" w:rsidRPr="00CF2F3A">
        <w:rPr>
          <w:highlight w:val="yellow"/>
        </w:rPr>
        <w:t xml:space="preserve">. </w:t>
      </w:r>
      <w:r w:rsidR="00DA6ABD" w:rsidRPr="00CF2F3A">
        <w:rPr>
          <w:highlight w:val="yellow"/>
        </w:rPr>
        <w:t xml:space="preserve">A supervisão, ao seu critério, poderá convidar técnicos de outras entidades, governamentais ou não, para integrarem </w:t>
      </w:r>
      <w:r w:rsidR="009C5FE8" w:rsidRPr="00CF2F3A">
        <w:rPr>
          <w:highlight w:val="yellow"/>
        </w:rPr>
        <w:t>o</w:t>
      </w:r>
      <w:r w:rsidR="00DA6ABD" w:rsidRPr="00CF2F3A">
        <w:rPr>
          <w:highlight w:val="yellow"/>
        </w:rPr>
        <w:t xml:space="preserve"> “</w:t>
      </w:r>
      <w:r w:rsidR="00EB10FB" w:rsidRPr="00CF2F3A">
        <w:rPr>
          <w:highlight w:val="yellow"/>
        </w:rPr>
        <w:t>Grupo Técnico de Acompanhamento</w:t>
      </w:r>
      <w:r w:rsidR="00DA6ABD" w:rsidRPr="00CF2F3A">
        <w:rPr>
          <w:highlight w:val="yellow"/>
        </w:rPr>
        <w:t>”</w:t>
      </w:r>
      <w:r w:rsidR="00EB10FB" w:rsidRPr="00CF2F3A">
        <w:rPr>
          <w:highlight w:val="yellow"/>
        </w:rPr>
        <w:t xml:space="preserve"> (denominado GTA</w:t>
      </w:r>
      <w:r w:rsidR="00AF467F" w:rsidRPr="00CF2F3A">
        <w:rPr>
          <w:highlight w:val="yellow"/>
        </w:rPr>
        <w:t>).</w:t>
      </w:r>
      <w:r w:rsidR="00665BF2" w:rsidRPr="00CF2F3A">
        <w:rPr>
          <w:highlight w:val="yellow"/>
        </w:rPr>
        <w:t xml:space="preserve"> </w:t>
      </w:r>
    </w:p>
    <w:p w14:paraId="2FEE3922" w14:textId="4DA7C04A" w:rsidR="00E07F8C" w:rsidRPr="00CF2F3A" w:rsidRDefault="00A75DB9" w:rsidP="00325611">
      <w:pPr>
        <w:spacing w:before="120" w:after="120"/>
        <w:rPr>
          <w:highlight w:val="yellow"/>
        </w:rPr>
      </w:pPr>
      <w:r w:rsidRPr="00CF2F3A">
        <w:rPr>
          <w:highlight w:val="yellow"/>
        </w:rPr>
        <w:t xml:space="preserve">No </w:t>
      </w:r>
      <w:r w:rsidR="004B6557" w:rsidRPr="00CF2F3A">
        <w:rPr>
          <w:highlight w:val="yellow"/>
        </w:rPr>
        <w:t>c</w:t>
      </w:r>
      <w:r w:rsidRPr="00CF2F3A">
        <w:rPr>
          <w:highlight w:val="yellow"/>
        </w:rPr>
        <w:t xml:space="preserve">aso de haver produtos com necessidades de adequações, a CONTRATADA será comunicada pela CONTRATANTE, que fixará prazo de reapresentação. Os produtos reapresentados terão de estar em conformidade com as condições e quantidades expressas. </w:t>
      </w:r>
    </w:p>
    <w:p w14:paraId="24434B6A" w14:textId="33EF80FD" w:rsidR="00DA6ABD" w:rsidRPr="00CF2F3A" w:rsidRDefault="00FA2038" w:rsidP="00325611">
      <w:pPr>
        <w:spacing w:before="120" w:after="120"/>
        <w:rPr>
          <w:highlight w:val="yellow"/>
        </w:rPr>
      </w:pPr>
      <w:r w:rsidRPr="00CF2F3A">
        <w:rPr>
          <w:highlight w:val="yellow"/>
        </w:rPr>
        <w:t>O Grupo Técnico de Acompanh</w:t>
      </w:r>
      <w:r w:rsidR="0013031B" w:rsidRPr="00CF2F3A">
        <w:rPr>
          <w:highlight w:val="yellow"/>
        </w:rPr>
        <w:t>a</w:t>
      </w:r>
      <w:r w:rsidRPr="00CF2F3A">
        <w:rPr>
          <w:highlight w:val="yellow"/>
        </w:rPr>
        <w:t>mento</w:t>
      </w:r>
      <w:r w:rsidR="00DA6ABD" w:rsidRPr="00CF2F3A">
        <w:rPr>
          <w:highlight w:val="yellow"/>
        </w:rPr>
        <w:t xml:space="preserve"> terá a função de:</w:t>
      </w:r>
    </w:p>
    <w:p w14:paraId="44B0DB34" w14:textId="3E407AB2" w:rsidR="00DA6ABD" w:rsidRPr="00CF2F3A" w:rsidRDefault="00DA6ABD" w:rsidP="00325611">
      <w:pPr>
        <w:pStyle w:val="itemizao"/>
        <w:numPr>
          <w:ilvl w:val="0"/>
          <w:numId w:val="10"/>
        </w:numPr>
        <w:ind w:left="1066" w:hanging="357"/>
        <w:rPr>
          <w:highlight w:val="yellow"/>
        </w:rPr>
      </w:pPr>
      <w:r w:rsidRPr="00CF2F3A">
        <w:rPr>
          <w:highlight w:val="yellow"/>
        </w:rPr>
        <w:t>Discutir, avaliar, criticar e sugerir alternativas sempre que necessário nos trabalhos;</w:t>
      </w:r>
    </w:p>
    <w:p w14:paraId="4FD62E7C" w14:textId="20E21F99" w:rsidR="00DA6ABD" w:rsidRPr="00CF2F3A" w:rsidRDefault="00DA6ABD" w:rsidP="00325611">
      <w:pPr>
        <w:pStyle w:val="itemizao"/>
        <w:ind w:left="1066" w:hanging="357"/>
        <w:rPr>
          <w:highlight w:val="yellow"/>
        </w:rPr>
      </w:pPr>
      <w:r w:rsidRPr="00CF2F3A">
        <w:rPr>
          <w:highlight w:val="yellow"/>
        </w:rPr>
        <w:t>Avaliar o andamento dos trabalhos do ponto de vista de viabilidade técnica, operacional, financeira e ambiental;</w:t>
      </w:r>
    </w:p>
    <w:p w14:paraId="66C227A8" w14:textId="322465A1" w:rsidR="00DA6ABD" w:rsidRPr="00CF2F3A" w:rsidRDefault="00DA6ABD" w:rsidP="00325611">
      <w:pPr>
        <w:pStyle w:val="itemizao"/>
        <w:ind w:left="1066" w:hanging="357"/>
        <w:rPr>
          <w:highlight w:val="yellow"/>
        </w:rPr>
      </w:pPr>
      <w:r w:rsidRPr="00CF2F3A">
        <w:rPr>
          <w:highlight w:val="yellow"/>
        </w:rPr>
        <w:lastRenderedPageBreak/>
        <w:t>Aprovar</w:t>
      </w:r>
      <w:r w:rsidR="00EB10FB" w:rsidRPr="00CF2F3A">
        <w:rPr>
          <w:highlight w:val="yellow"/>
        </w:rPr>
        <w:t>,</w:t>
      </w:r>
      <w:r w:rsidRPr="00CF2F3A">
        <w:rPr>
          <w:highlight w:val="yellow"/>
        </w:rPr>
        <w:t xml:space="preserve"> </w:t>
      </w:r>
      <w:r w:rsidR="00A41996" w:rsidRPr="00CF2F3A">
        <w:rPr>
          <w:highlight w:val="yellow"/>
        </w:rPr>
        <w:t>por meio de manifestação técnica</w:t>
      </w:r>
      <w:r w:rsidR="00EB10FB" w:rsidRPr="00CF2F3A">
        <w:rPr>
          <w:highlight w:val="yellow"/>
        </w:rPr>
        <w:t>,</w:t>
      </w:r>
      <w:r w:rsidRPr="00CF2F3A">
        <w:rPr>
          <w:highlight w:val="yellow"/>
        </w:rPr>
        <w:t xml:space="preserve"> todos os produtos enviados pela</w:t>
      </w:r>
      <w:r w:rsidR="00F72069" w:rsidRPr="00CF2F3A">
        <w:rPr>
          <w:highlight w:val="yellow"/>
        </w:rPr>
        <w:t xml:space="preserve"> </w:t>
      </w:r>
      <w:r w:rsidRPr="00CF2F3A">
        <w:rPr>
          <w:highlight w:val="yellow"/>
        </w:rPr>
        <w:t>empresa CONTRATADA, subsidiando assim os pagamentos previstos em cada etapa de desenvolvimento dos trabalhos.</w:t>
      </w:r>
    </w:p>
    <w:p w14:paraId="05E5ABE0" w14:textId="1B54C5D1" w:rsidR="00DA6ABD" w:rsidRPr="00CF2F3A" w:rsidRDefault="00DA6ABD" w:rsidP="00325611">
      <w:pPr>
        <w:spacing w:before="120" w:after="120"/>
        <w:rPr>
          <w:highlight w:val="yellow"/>
        </w:rPr>
      </w:pPr>
      <w:r w:rsidRPr="00CF2F3A">
        <w:rPr>
          <w:highlight w:val="yellow"/>
        </w:rPr>
        <w:t>Deverão estar previstos no cronograma os prazos para análise</w:t>
      </w:r>
      <w:r w:rsidR="00EB10FB" w:rsidRPr="00CF2F3A">
        <w:rPr>
          <w:highlight w:val="yellow"/>
        </w:rPr>
        <w:t xml:space="preserve"> dos Produtos</w:t>
      </w:r>
      <w:r w:rsidRPr="00CF2F3A">
        <w:rPr>
          <w:highlight w:val="yellow"/>
        </w:rPr>
        <w:t xml:space="preserve">, pela CONTRATANTE </w:t>
      </w:r>
      <w:r w:rsidR="00934FDB" w:rsidRPr="00CF2F3A">
        <w:rPr>
          <w:highlight w:val="yellow"/>
        </w:rPr>
        <w:t>e pelo Grupo Técnico de Acompanhamento</w:t>
      </w:r>
      <w:r w:rsidRPr="00CF2F3A">
        <w:rPr>
          <w:highlight w:val="yellow"/>
        </w:rPr>
        <w:t xml:space="preserve">. Esses prazos serão de </w:t>
      </w:r>
      <w:r w:rsidR="008360E5" w:rsidRPr="00CF2F3A">
        <w:rPr>
          <w:highlight w:val="yellow"/>
        </w:rPr>
        <w:t>(</w:t>
      </w:r>
      <w:proofErr w:type="spellStart"/>
      <w:r w:rsidRPr="00CF2F3A">
        <w:rPr>
          <w:highlight w:val="yellow"/>
        </w:rPr>
        <w:t>xx</w:t>
      </w:r>
      <w:proofErr w:type="spellEnd"/>
      <w:r w:rsidR="008360E5" w:rsidRPr="00CF2F3A">
        <w:rPr>
          <w:highlight w:val="yellow"/>
        </w:rPr>
        <w:t>)</w:t>
      </w:r>
      <w:r w:rsidRPr="00CF2F3A">
        <w:rPr>
          <w:highlight w:val="yellow"/>
        </w:rPr>
        <w:t xml:space="preserve"> dias úteis, contados a partir do dia seguinte ao recebimento dos produtos entregues pela CONTRATADA. Assim, a CONTRATADA deverá considerar este fato de tal forma que os serviços não sofram perda de continuidade.</w:t>
      </w:r>
    </w:p>
    <w:p w14:paraId="0CC2A8D0" w14:textId="3497D1BA" w:rsidR="00A75DB9" w:rsidRPr="00CF2F3A" w:rsidRDefault="00A75DB9" w:rsidP="00325611">
      <w:pPr>
        <w:spacing w:before="120" w:after="120"/>
        <w:rPr>
          <w:highlight w:val="yellow"/>
        </w:rPr>
      </w:pPr>
      <w:r w:rsidRPr="00CF2F3A" w:rsidDel="00EB10FB">
        <w:rPr>
          <w:highlight w:val="yellow"/>
        </w:rPr>
        <w:t xml:space="preserve">Os serviços serão acompanhados pela </w:t>
      </w:r>
      <w:r w:rsidR="00751E46" w:rsidRPr="00CF2F3A">
        <w:rPr>
          <w:highlight w:val="yellow"/>
        </w:rPr>
        <w:t xml:space="preserve">equipe </w:t>
      </w:r>
      <w:r w:rsidR="00CB59A5" w:rsidRPr="00CF2F3A">
        <w:rPr>
          <w:highlight w:val="yellow"/>
        </w:rPr>
        <w:t>técnica</w:t>
      </w:r>
      <w:r w:rsidR="00751E46" w:rsidRPr="00CF2F3A">
        <w:rPr>
          <w:highlight w:val="yellow"/>
        </w:rPr>
        <w:t xml:space="preserve"> da CONTRATANTE</w:t>
      </w:r>
      <w:r w:rsidRPr="00CF2F3A" w:rsidDel="00B254DA">
        <w:rPr>
          <w:highlight w:val="yellow"/>
        </w:rPr>
        <w:t>,</w:t>
      </w:r>
      <w:r w:rsidRPr="00CF2F3A">
        <w:rPr>
          <w:highlight w:val="yellow"/>
        </w:rPr>
        <w:t xml:space="preserve"> </w:t>
      </w:r>
      <w:r w:rsidRPr="00CF2F3A" w:rsidDel="00EB10FB">
        <w:rPr>
          <w:highlight w:val="yellow"/>
        </w:rPr>
        <w:t xml:space="preserve">que </w:t>
      </w:r>
      <w:r w:rsidRPr="00CF2F3A">
        <w:rPr>
          <w:highlight w:val="yellow"/>
        </w:rPr>
        <w:t xml:space="preserve">atestará a suficiência do atendimento das especificações dos serviços conjuntamente </w:t>
      </w:r>
      <w:r w:rsidR="00EB10FB" w:rsidRPr="00CF2F3A">
        <w:rPr>
          <w:highlight w:val="yellow"/>
        </w:rPr>
        <w:t>d</w:t>
      </w:r>
      <w:r w:rsidRPr="00CF2F3A">
        <w:rPr>
          <w:highlight w:val="yellow"/>
        </w:rPr>
        <w:t xml:space="preserve">o </w:t>
      </w:r>
      <w:r w:rsidR="00ED49B2" w:rsidRPr="00CF2F3A">
        <w:rPr>
          <w:highlight w:val="yellow"/>
        </w:rPr>
        <w:t>Grupo Técnico de Acompanhamento</w:t>
      </w:r>
      <w:r w:rsidR="00EB10FB" w:rsidRPr="00CF2F3A">
        <w:rPr>
          <w:highlight w:val="yellow"/>
        </w:rPr>
        <w:t xml:space="preserve">. </w:t>
      </w:r>
      <w:r w:rsidRPr="00CF2F3A">
        <w:rPr>
          <w:highlight w:val="yellow"/>
        </w:rPr>
        <w:t xml:space="preserve">Caso se façam necessárias adequações, </w:t>
      </w:r>
      <w:proofErr w:type="gramStart"/>
      <w:r w:rsidRPr="00CF2F3A">
        <w:rPr>
          <w:highlight w:val="yellow"/>
        </w:rPr>
        <w:t>as mesmas</w:t>
      </w:r>
      <w:proofErr w:type="gramEnd"/>
      <w:r w:rsidRPr="00CF2F3A">
        <w:rPr>
          <w:highlight w:val="yellow"/>
        </w:rPr>
        <w:t xml:space="preserve"> serão encaminhadas à CONTRATADA com proposta para adequação do cronograma.</w:t>
      </w:r>
    </w:p>
    <w:p w14:paraId="1268EB9E" w14:textId="77777777" w:rsidR="00A75DB9" w:rsidRPr="00CF2F3A" w:rsidRDefault="00A75DB9" w:rsidP="00325611">
      <w:pPr>
        <w:spacing w:before="120" w:after="120"/>
        <w:rPr>
          <w:highlight w:val="yellow"/>
        </w:rPr>
      </w:pPr>
      <w:r w:rsidRPr="00CF2F3A">
        <w:rPr>
          <w:highlight w:val="yellow"/>
        </w:rPr>
        <w:t>Os desenhos e documentos elaborados pela CONTRATADA, em razão dos estudos especificados neste Termo de Referência, deverão ser previamente analisados pelo(s) técnico(s) acima mencionado(s), e suas proposições de correção/complementação devem ser detalhadas em reunião conjunta com representante da CONTRATADA. Para tal, um jogo de todos os relatórios deverá ser entregue em meio digital em caráter preliminar, para fins de análise e aprovação.</w:t>
      </w:r>
    </w:p>
    <w:p w14:paraId="5E23BE09" w14:textId="50E24085" w:rsidR="00A75DB9" w:rsidRPr="00CF2F3A" w:rsidRDefault="00A75DB9" w:rsidP="00325611">
      <w:pPr>
        <w:spacing w:before="120" w:after="120"/>
      </w:pPr>
      <w:r w:rsidRPr="00CF2F3A">
        <w:rPr>
          <w:highlight w:val="yellow"/>
        </w:rPr>
        <w:t xml:space="preserve">Uma vez atestada </w:t>
      </w:r>
      <w:r w:rsidR="00EB10FB" w:rsidRPr="00CF2F3A">
        <w:rPr>
          <w:highlight w:val="yellow"/>
        </w:rPr>
        <w:t xml:space="preserve">a </w:t>
      </w:r>
      <w:r w:rsidRPr="00CF2F3A">
        <w:rPr>
          <w:highlight w:val="yellow"/>
        </w:rPr>
        <w:t>satisfatória execução dos serviços, a CONTRATANTE efetuará os pagamentos de acordo com termo de referência e planilha de orçamento.</w:t>
      </w:r>
    </w:p>
    <w:p w14:paraId="5BD07861" w14:textId="77777777" w:rsidR="007C455A" w:rsidRPr="00CF2F3A" w:rsidRDefault="007C455A" w:rsidP="00325611">
      <w:pPr>
        <w:spacing w:before="120" w:after="120"/>
      </w:pPr>
    </w:p>
    <w:p w14:paraId="17B53E6F" w14:textId="51EFC633" w:rsidR="00CA4969" w:rsidRPr="00CF2F3A" w:rsidRDefault="00EB10FB" w:rsidP="006C2FAE">
      <w:pPr>
        <w:pStyle w:val="Ttulo1"/>
      </w:pPr>
      <w:bookmarkStart w:id="96" w:name="_Toc2850640"/>
      <w:bookmarkStart w:id="97" w:name="_Toc19709645"/>
      <w:r w:rsidRPr="00CF2F3A">
        <w:t xml:space="preserve"> </w:t>
      </w:r>
      <w:bookmarkStart w:id="98" w:name="_Toc146810308"/>
      <w:r w:rsidR="005F0B45" w:rsidRPr="00CF2F3A">
        <w:t xml:space="preserve">PLANILHA ORÇAMENTÁRIA E </w:t>
      </w:r>
      <w:r w:rsidR="00EF38E5" w:rsidRPr="00CF2F3A">
        <w:t>CRONOGRAMA FÍSICO E FINANCEIRO</w:t>
      </w:r>
      <w:bookmarkEnd w:id="96"/>
      <w:bookmarkEnd w:id="97"/>
      <w:bookmarkEnd w:id="98"/>
    </w:p>
    <w:p w14:paraId="3BDC2C64" w14:textId="77777777" w:rsidR="00CF2F3A" w:rsidRPr="00CF2F3A" w:rsidRDefault="00CF2F3A" w:rsidP="00CF2F3A">
      <w:pPr>
        <w:rPr>
          <w:highlight w:val="yellow"/>
          <w:lang w:eastAsia="pt-BR"/>
        </w:rPr>
      </w:pPr>
      <w:r w:rsidRPr="00CF2F3A">
        <w:rPr>
          <w:highlight w:val="yellow"/>
          <w:lang w:eastAsia="pt-BR"/>
        </w:rPr>
        <w:t xml:space="preserve">Os trabalhos acima especificados foram orçados com base em banco de preços oficiais, (SINAPI, </w:t>
      </w:r>
      <w:proofErr w:type="gramStart"/>
      <w:r w:rsidRPr="00CF2F3A">
        <w:rPr>
          <w:highlight w:val="yellow"/>
          <w:lang w:eastAsia="pt-BR"/>
        </w:rPr>
        <w:t xml:space="preserve">SABESP, </w:t>
      </w:r>
      <w:proofErr w:type="spellStart"/>
      <w:r w:rsidRPr="00CF2F3A">
        <w:rPr>
          <w:highlight w:val="yellow"/>
          <w:lang w:eastAsia="pt-BR"/>
        </w:rPr>
        <w:t>etc</w:t>
      </w:r>
      <w:proofErr w:type="spellEnd"/>
      <w:proofErr w:type="gramEnd"/>
      <w:r w:rsidRPr="00CF2F3A">
        <w:rPr>
          <w:highlight w:val="yellow"/>
          <w:lang w:eastAsia="pt-BR"/>
        </w:rPr>
        <w:t>) &lt;O tomador deve especificar quais foram utilizados&gt;.</w:t>
      </w:r>
    </w:p>
    <w:p w14:paraId="089FCBE0" w14:textId="77777777" w:rsidR="00CF2F3A" w:rsidRPr="00CF2F3A" w:rsidRDefault="00CF2F3A">
      <w:pPr>
        <w:rPr>
          <w:highlight w:val="yellow"/>
          <w:lang w:eastAsia="pt-BR"/>
        </w:rPr>
      </w:pPr>
      <w:r w:rsidRPr="00CF2F3A">
        <w:rPr>
          <w:highlight w:val="yellow"/>
          <w:lang w:eastAsia="pt-BR"/>
        </w:rPr>
        <w:t xml:space="preserve">Para preços dos itens não constantes destes bancos de preços, os valores foram balizados através de, no mínimo, três cotações de mercado e considerado o valor mediano. &lt;O tomador deve manter este item quando for necessário especificar itens que não constam em banco de preços oficiais&gt; </w:t>
      </w:r>
    </w:p>
    <w:p w14:paraId="755D1827" w14:textId="77777777" w:rsidR="00CF2F3A" w:rsidRPr="00CF2F3A" w:rsidRDefault="00CF2F3A" w:rsidP="00CF2F3A">
      <w:pPr>
        <w:rPr>
          <w:lang w:eastAsia="pt-BR"/>
        </w:rPr>
      </w:pPr>
      <w:r w:rsidRPr="00CF2F3A">
        <w:rPr>
          <w:highlight w:val="yellow"/>
          <w:lang w:eastAsia="pt-BR"/>
        </w:rPr>
        <w:t xml:space="preserve">Enfatiza-se que foi utilizado o BDI de </w:t>
      </w:r>
      <w:proofErr w:type="spellStart"/>
      <w:proofErr w:type="gramStart"/>
      <w:r w:rsidRPr="00CF2F3A">
        <w:rPr>
          <w:highlight w:val="yellow"/>
          <w:lang w:eastAsia="pt-BR"/>
        </w:rPr>
        <w:t>xx,xx</w:t>
      </w:r>
      <w:proofErr w:type="spellEnd"/>
      <w:proofErr w:type="gramEnd"/>
      <w:r w:rsidRPr="00CF2F3A">
        <w:rPr>
          <w:highlight w:val="yellow"/>
          <w:lang w:eastAsia="pt-BR"/>
        </w:rPr>
        <w:t>%, conforme apresentado na Planilha de orçamento anexo.</w:t>
      </w:r>
    </w:p>
    <w:p w14:paraId="7D237C10" w14:textId="7A62833E" w:rsidR="00A75DB9" w:rsidRPr="00CF2F3A" w:rsidRDefault="00A75DB9" w:rsidP="00325611">
      <w:pPr>
        <w:spacing w:before="120" w:after="120"/>
      </w:pPr>
      <w:r w:rsidRPr="00CF2F3A">
        <w:t xml:space="preserve">Os trabalhos especificados deverão ser realizados no </w:t>
      </w:r>
      <w:r w:rsidRPr="00CF2F3A">
        <w:rPr>
          <w:highlight w:val="yellow"/>
        </w:rPr>
        <w:t>prazo de</w:t>
      </w:r>
      <w:r w:rsidRPr="00CF2F3A">
        <w:rPr>
          <w:b/>
          <w:bCs/>
          <w:highlight w:val="yellow"/>
        </w:rPr>
        <w:t xml:space="preserve"> </w:t>
      </w:r>
      <w:r w:rsidR="775BC8FE" w:rsidRPr="00CF2F3A">
        <w:rPr>
          <w:b/>
          <w:bCs/>
          <w:highlight w:val="yellow"/>
        </w:rPr>
        <w:t xml:space="preserve">doze </w:t>
      </w:r>
      <w:r w:rsidR="460AF8D0" w:rsidRPr="00CF2F3A">
        <w:rPr>
          <w:b/>
          <w:bCs/>
          <w:highlight w:val="yellow"/>
        </w:rPr>
        <w:t>meses</w:t>
      </w:r>
      <w:r w:rsidR="00EB10FB" w:rsidRPr="00CF2F3A">
        <w:rPr>
          <w:b/>
          <w:bCs/>
        </w:rPr>
        <w:t>,</w:t>
      </w:r>
      <w:r w:rsidRPr="00CF2F3A">
        <w:t xml:space="preserve"> a contar </w:t>
      </w:r>
      <w:r w:rsidR="002342C8" w:rsidRPr="00CF2F3A">
        <w:t xml:space="preserve">do aceite </w:t>
      </w:r>
      <w:r w:rsidRPr="00CF2F3A">
        <w:t xml:space="preserve">da Ordem de Serviço, e </w:t>
      </w:r>
      <w:r w:rsidR="00097F25" w:rsidRPr="00CF2F3A">
        <w:t>deverá constar d</w:t>
      </w:r>
      <w:r w:rsidRPr="00CF2F3A">
        <w:t xml:space="preserve">o respectivo Plano de Trabalho </w:t>
      </w:r>
      <w:r w:rsidR="00097F25" w:rsidRPr="00CF2F3A">
        <w:t xml:space="preserve">elaborado </w:t>
      </w:r>
      <w:r w:rsidRPr="00CF2F3A">
        <w:t xml:space="preserve">pela CONTRATADA, o cronograma de execução apresentado juntamente com a planilha de orçamento a serem aprovados previamente pela CONTRATANTE para continuidade dos trabalhos. </w:t>
      </w:r>
    </w:p>
    <w:p w14:paraId="555B6D25" w14:textId="3051D42A" w:rsidR="00A75DB9" w:rsidRPr="00CF2F3A" w:rsidRDefault="00A75DB9" w:rsidP="00325611">
      <w:pPr>
        <w:spacing w:before="120" w:after="120"/>
      </w:pPr>
      <w:r w:rsidRPr="00CF2F3A">
        <w:t xml:space="preserve">Os pagamentos serão liberados após o aceite </w:t>
      </w:r>
      <w:r w:rsidR="00097F25" w:rsidRPr="00CF2F3A">
        <w:t xml:space="preserve">e aprovação </w:t>
      </w:r>
      <w:r w:rsidRPr="00CF2F3A">
        <w:t xml:space="preserve">das atividades realizadas e de acordo com cronograma de desembolso a seguir. Todos os relatórios deverão conter a descrição das atividades desenvolvidas e dos produtos entregues e </w:t>
      </w:r>
      <w:r w:rsidRPr="00CF2F3A">
        <w:lastRenderedPageBreak/>
        <w:t>realizados. Os relatórios a serem entregues deverão estar assinados pelo coordenador da CONTRATADA</w:t>
      </w:r>
      <w:r w:rsidR="00097F25" w:rsidRPr="00CF2F3A">
        <w:rPr>
          <w:highlight w:val="yellow"/>
        </w:rPr>
        <w:t>,</w:t>
      </w:r>
      <w:r w:rsidRPr="00CF2F3A">
        <w:rPr>
          <w:color w:val="FF0000"/>
          <w:highlight w:val="yellow"/>
        </w:rPr>
        <w:t xml:space="preserve"> de forma eletrônica com certificação digital ICP Brasil</w:t>
      </w:r>
      <w:r w:rsidRPr="00CF2F3A">
        <w:rPr>
          <w:highlight w:val="yellow"/>
        </w:rPr>
        <w:t>.</w:t>
      </w:r>
      <w:r w:rsidRPr="00CF2F3A">
        <w:t xml:space="preserve"> O pagamento será realizado conforme </w:t>
      </w:r>
      <w:r w:rsidR="004251D4" w:rsidRPr="00CF2F3A">
        <w:rPr>
          <w:bCs/>
        </w:rPr>
        <w:fldChar w:fldCharType="begin"/>
      </w:r>
      <w:r w:rsidR="004251D4" w:rsidRPr="00CF2F3A">
        <w:rPr>
          <w:bCs/>
        </w:rPr>
        <w:instrText xml:space="preserve"> REF _Ref20746029 \h </w:instrText>
      </w:r>
      <w:r w:rsidR="000A31AD" w:rsidRPr="00CF2F3A">
        <w:rPr>
          <w:bCs/>
        </w:rPr>
        <w:instrText xml:space="preserve"> \* MERGEFORMAT </w:instrText>
      </w:r>
      <w:r w:rsidR="004251D4" w:rsidRPr="00CF2F3A">
        <w:rPr>
          <w:bCs/>
        </w:rPr>
      </w:r>
      <w:r w:rsidR="004251D4" w:rsidRPr="00CF2F3A">
        <w:rPr>
          <w:bCs/>
        </w:rPr>
        <w:fldChar w:fldCharType="separate"/>
      </w:r>
      <w:r w:rsidR="0023123F" w:rsidRPr="00CF2F3A">
        <w:t xml:space="preserve">Quadro </w:t>
      </w:r>
      <w:r w:rsidR="0023123F" w:rsidRPr="00CF2F3A">
        <w:rPr>
          <w:noProof/>
        </w:rPr>
        <w:t>2</w:t>
      </w:r>
      <w:r w:rsidR="004251D4" w:rsidRPr="00CF2F3A">
        <w:rPr>
          <w:bCs/>
        </w:rPr>
        <w:fldChar w:fldCharType="end"/>
      </w:r>
      <w:r w:rsidR="00EB10FB" w:rsidRPr="00CF2F3A">
        <w:t xml:space="preserve">, </w:t>
      </w:r>
      <w:r w:rsidRPr="00CF2F3A">
        <w:t xml:space="preserve">mediante a entrega de cada relatório especificado neste </w:t>
      </w:r>
      <w:r w:rsidR="00097F25" w:rsidRPr="00CF2F3A">
        <w:t>TR</w:t>
      </w:r>
      <w:r w:rsidRPr="00CF2F3A">
        <w:t xml:space="preserve"> e respectiva aprovação. </w:t>
      </w:r>
    </w:p>
    <w:p w14:paraId="41DF02D3" w14:textId="16C4D465" w:rsidR="006E7E96" w:rsidRPr="00CF2F3A" w:rsidRDefault="00C67C1D" w:rsidP="00325611">
      <w:pPr>
        <w:spacing w:before="120" w:after="120"/>
        <w:rPr>
          <w:highlight w:val="yellow"/>
        </w:rPr>
      </w:pPr>
      <w:r w:rsidRPr="00CF2F3A">
        <w:rPr>
          <w:highlight w:val="yellow"/>
        </w:rPr>
        <w:t xml:space="preserve">&lt;O tomador deve adequar o quadro abaixo, de acordo com os prazos estipulados no item </w:t>
      </w:r>
      <w:r w:rsidR="00CE0DAB">
        <w:rPr>
          <w:highlight w:val="yellow"/>
        </w:rPr>
        <w:t>10</w:t>
      </w:r>
      <w:r w:rsidR="00DE1C98" w:rsidRPr="00CF2F3A">
        <w:rPr>
          <w:highlight w:val="yellow"/>
        </w:rPr>
        <w:t xml:space="preserve"> deste TR, e conforme valores percentuais estipulados na Planilha Orçamentária&gt;</w:t>
      </w:r>
    </w:p>
    <w:p w14:paraId="4026AE0C" w14:textId="6010804E" w:rsidR="00DC4F06" w:rsidRPr="00CF2F3A" w:rsidRDefault="004251D4" w:rsidP="00325611">
      <w:pPr>
        <w:pStyle w:val="Legenda"/>
        <w:spacing w:before="120" w:line="276" w:lineRule="auto"/>
        <w:rPr>
          <w:szCs w:val="22"/>
        </w:rPr>
      </w:pPr>
      <w:bookmarkStart w:id="99" w:name="_Ref20746029"/>
      <w:r w:rsidRPr="001336C9">
        <w:rPr>
          <w:szCs w:val="22"/>
          <w:highlight w:val="yellow"/>
        </w:rPr>
        <w:t xml:space="preserve">Quadro </w:t>
      </w:r>
      <w:r w:rsidRPr="001336C9">
        <w:rPr>
          <w:szCs w:val="22"/>
          <w:highlight w:val="yellow"/>
        </w:rPr>
        <w:fldChar w:fldCharType="begin"/>
      </w:r>
      <w:r w:rsidRPr="001336C9">
        <w:rPr>
          <w:szCs w:val="22"/>
          <w:highlight w:val="yellow"/>
        </w:rPr>
        <w:instrText>SEQ Quadro \* ARABIC</w:instrText>
      </w:r>
      <w:r w:rsidRPr="001336C9">
        <w:rPr>
          <w:szCs w:val="22"/>
          <w:highlight w:val="yellow"/>
        </w:rPr>
        <w:fldChar w:fldCharType="separate"/>
      </w:r>
      <w:r w:rsidR="0023123F" w:rsidRPr="001336C9">
        <w:rPr>
          <w:szCs w:val="22"/>
          <w:highlight w:val="yellow"/>
        </w:rPr>
        <w:t>2</w:t>
      </w:r>
      <w:r w:rsidRPr="001336C9">
        <w:rPr>
          <w:szCs w:val="22"/>
          <w:highlight w:val="yellow"/>
        </w:rPr>
        <w:fldChar w:fldCharType="end"/>
      </w:r>
      <w:bookmarkEnd w:id="99"/>
      <w:r w:rsidRPr="001336C9">
        <w:rPr>
          <w:szCs w:val="22"/>
          <w:highlight w:val="yellow"/>
        </w:rPr>
        <w:t xml:space="preserve"> - Cronograma de entrega de produtos e de desembolso</w:t>
      </w:r>
    </w:p>
    <w:tbl>
      <w:tblPr>
        <w:tblW w:w="5000" w:type="pct"/>
        <w:tblCellMar>
          <w:left w:w="70" w:type="dxa"/>
          <w:right w:w="70" w:type="dxa"/>
        </w:tblCellMar>
        <w:tblLook w:val="04A0" w:firstRow="1" w:lastRow="0" w:firstColumn="1" w:lastColumn="0" w:noHBand="0" w:noVBand="1"/>
      </w:tblPr>
      <w:tblGrid>
        <w:gridCol w:w="1388"/>
        <w:gridCol w:w="447"/>
        <w:gridCol w:w="448"/>
        <w:gridCol w:w="448"/>
        <w:gridCol w:w="448"/>
        <w:gridCol w:w="450"/>
        <w:gridCol w:w="450"/>
        <w:gridCol w:w="450"/>
        <w:gridCol w:w="450"/>
        <w:gridCol w:w="450"/>
        <w:gridCol w:w="460"/>
        <w:gridCol w:w="460"/>
        <w:gridCol w:w="464"/>
        <w:gridCol w:w="1681"/>
      </w:tblGrid>
      <w:tr w:rsidR="0003354E" w:rsidRPr="00CF2F3A" w14:paraId="17C602D2" w14:textId="77777777" w:rsidTr="00CB59A5">
        <w:trPr>
          <w:trHeight w:val="315"/>
          <w:tblHeader/>
        </w:trPr>
        <w:tc>
          <w:tcPr>
            <w:tcW w:w="8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A551D" w14:textId="77777777" w:rsidR="0003354E" w:rsidRPr="001336C9" w:rsidRDefault="0003354E" w:rsidP="001336C9">
            <w:pPr>
              <w:autoSpaceDE/>
              <w:autoSpaceDN/>
              <w:adjustRightInd/>
              <w:spacing w:after="120"/>
              <w:ind w:firstLine="0"/>
              <w:rPr>
                <w:color w:val="000000"/>
              </w:rPr>
            </w:pPr>
            <w:r w:rsidRPr="001336C9">
              <w:rPr>
                <w:color w:val="000000"/>
              </w:rPr>
              <w:t>PRODUTOS</w:t>
            </w:r>
          </w:p>
        </w:tc>
        <w:tc>
          <w:tcPr>
            <w:tcW w:w="3195"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FE512" w14:textId="77777777" w:rsidR="0003354E" w:rsidRPr="001336C9" w:rsidRDefault="0003354E" w:rsidP="001336C9">
            <w:pPr>
              <w:autoSpaceDE/>
              <w:autoSpaceDN/>
              <w:adjustRightInd/>
              <w:spacing w:after="120"/>
              <w:ind w:firstLine="0"/>
              <w:jc w:val="center"/>
              <w:rPr>
                <w:color w:val="000000"/>
              </w:rPr>
            </w:pPr>
            <w:r w:rsidRPr="001336C9">
              <w:rPr>
                <w:color w:val="000000"/>
              </w:rPr>
              <w:t>MESES</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3AB78" w14:textId="77777777" w:rsidR="0003354E" w:rsidRPr="001336C9" w:rsidRDefault="0003354E" w:rsidP="001336C9">
            <w:pPr>
              <w:autoSpaceDE/>
              <w:autoSpaceDN/>
              <w:adjustRightInd/>
              <w:spacing w:after="120"/>
              <w:ind w:firstLine="0"/>
              <w:jc w:val="center"/>
              <w:rPr>
                <w:color w:val="000000"/>
              </w:rPr>
            </w:pPr>
            <w:r w:rsidRPr="001336C9">
              <w:rPr>
                <w:color w:val="000000"/>
              </w:rPr>
              <w:t>%</w:t>
            </w:r>
          </w:p>
        </w:tc>
      </w:tr>
      <w:tr w:rsidR="0059594B" w:rsidRPr="00CF2F3A" w14:paraId="694C9A34" w14:textId="77777777" w:rsidTr="0C8F1FC1">
        <w:trPr>
          <w:trHeight w:val="585"/>
          <w:tblHeader/>
        </w:trPr>
        <w:tc>
          <w:tcPr>
            <w:tcW w:w="816" w:type="pct"/>
            <w:vMerge/>
            <w:vAlign w:val="center"/>
            <w:hideMark/>
          </w:tcPr>
          <w:p w14:paraId="2266FF2B" w14:textId="77777777" w:rsidR="0003354E" w:rsidRPr="001336C9" w:rsidRDefault="0003354E" w:rsidP="001336C9">
            <w:pPr>
              <w:autoSpaceDE/>
              <w:autoSpaceDN/>
              <w:adjustRightInd/>
              <w:spacing w:after="120"/>
              <w:ind w:firstLine="0"/>
              <w:jc w:val="left"/>
              <w:rPr>
                <w:color w:val="000000"/>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7D608" w14:textId="77777777" w:rsidR="0003354E" w:rsidRPr="001336C9" w:rsidRDefault="0003354E" w:rsidP="001336C9">
            <w:pPr>
              <w:autoSpaceDE/>
              <w:autoSpaceDN/>
              <w:adjustRightInd/>
              <w:spacing w:after="120"/>
              <w:ind w:firstLine="0"/>
              <w:jc w:val="center"/>
              <w:rPr>
                <w:color w:val="000000"/>
              </w:rPr>
            </w:pPr>
            <w:r w:rsidRPr="001336C9">
              <w:rPr>
                <w:color w:val="000000"/>
              </w:rPr>
              <w:t>1</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AE0B4" w14:textId="77777777" w:rsidR="0003354E" w:rsidRPr="001336C9" w:rsidRDefault="0003354E" w:rsidP="001336C9">
            <w:pPr>
              <w:autoSpaceDE/>
              <w:autoSpaceDN/>
              <w:adjustRightInd/>
              <w:spacing w:after="120"/>
              <w:ind w:firstLine="0"/>
              <w:jc w:val="center"/>
              <w:rPr>
                <w:color w:val="000000"/>
              </w:rPr>
            </w:pPr>
            <w:r w:rsidRPr="001336C9">
              <w:rPr>
                <w:color w:val="000000"/>
              </w:rPr>
              <w:t>2</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4B0D2A" w14:textId="77777777" w:rsidR="0003354E" w:rsidRPr="001336C9" w:rsidRDefault="0003354E" w:rsidP="001336C9">
            <w:pPr>
              <w:autoSpaceDE/>
              <w:autoSpaceDN/>
              <w:adjustRightInd/>
              <w:spacing w:after="120"/>
              <w:ind w:firstLine="0"/>
              <w:jc w:val="center"/>
              <w:rPr>
                <w:color w:val="000000"/>
              </w:rPr>
            </w:pPr>
            <w:r w:rsidRPr="001336C9">
              <w:rPr>
                <w:color w:val="000000"/>
              </w:rPr>
              <w:t>3</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4F1CD" w14:textId="77777777" w:rsidR="0003354E" w:rsidRPr="001336C9" w:rsidRDefault="0003354E" w:rsidP="001336C9">
            <w:pPr>
              <w:autoSpaceDE/>
              <w:autoSpaceDN/>
              <w:adjustRightInd/>
              <w:spacing w:after="120"/>
              <w:ind w:firstLine="0"/>
              <w:jc w:val="center"/>
              <w:rPr>
                <w:color w:val="000000"/>
              </w:rPr>
            </w:pPr>
            <w:r w:rsidRPr="001336C9">
              <w:rPr>
                <w:color w:val="000000"/>
              </w:rPr>
              <w:t>4</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D34BE" w14:textId="77777777" w:rsidR="0003354E" w:rsidRPr="001336C9" w:rsidRDefault="0003354E" w:rsidP="001336C9">
            <w:pPr>
              <w:autoSpaceDE/>
              <w:autoSpaceDN/>
              <w:adjustRightInd/>
              <w:spacing w:after="120"/>
              <w:ind w:firstLine="0"/>
              <w:jc w:val="center"/>
              <w:rPr>
                <w:color w:val="000000"/>
              </w:rPr>
            </w:pPr>
            <w:r w:rsidRPr="001336C9">
              <w:rPr>
                <w:color w:val="000000"/>
              </w:rPr>
              <w:t>5</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D2CC0" w14:textId="77777777" w:rsidR="0003354E" w:rsidRPr="001336C9" w:rsidRDefault="0003354E" w:rsidP="001336C9">
            <w:pPr>
              <w:autoSpaceDE/>
              <w:autoSpaceDN/>
              <w:adjustRightInd/>
              <w:spacing w:after="120"/>
              <w:ind w:firstLine="0"/>
              <w:jc w:val="center"/>
              <w:rPr>
                <w:color w:val="000000"/>
              </w:rPr>
            </w:pPr>
            <w:r w:rsidRPr="001336C9">
              <w:rPr>
                <w:color w:val="000000"/>
              </w:rPr>
              <w:t>6</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A7F6B" w14:textId="77777777" w:rsidR="0003354E" w:rsidRPr="001336C9" w:rsidRDefault="0003354E" w:rsidP="001336C9">
            <w:pPr>
              <w:autoSpaceDE/>
              <w:autoSpaceDN/>
              <w:adjustRightInd/>
              <w:spacing w:after="120"/>
              <w:ind w:firstLine="0"/>
              <w:jc w:val="center"/>
              <w:rPr>
                <w:color w:val="000000"/>
              </w:rPr>
            </w:pPr>
            <w:r w:rsidRPr="001336C9">
              <w:rPr>
                <w:color w:val="000000"/>
              </w:rPr>
              <w:t>7</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6F227" w14:textId="77777777" w:rsidR="0003354E" w:rsidRPr="001336C9" w:rsidRDefault="0003354E" w:rsidP="001336C9">
            <w:pPr>
              <w:autoSpaceDE/>
              <w:autoSpaceDN/>
              <w:adjustRightInd/>
              <w:spacing w:after="120"/>
              <w:ind w:firstLine="0"/>
              <w:jc w:val="center"/>
              <w:rPr>
                <w:color w:val="000000"/>
              </w:rPr>
            </w:pPr>
            <w:r w:rsidRPr="001336C9">
              <w:rPr>
                <w:color w:val="000000"/>
              </w:rPr>
              <w:t>8</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44AA8B" w14:textId="77777777" w:rsidR="0003354E" w:rsidRPr="001336C9" w:rsidRDefault="0003354E" w:rsidP="001336C9">
            <w:pPr>
              <w:autoSpaceDE/>
              <w:autoSpaceDN/>
              <w:adjustRightInd/>
              <w:spacing w:after="120"/>
              <w:ind w:firstLine="0"/>
              <w:jc w:val="center"/>
              <w:rPr>
                <w:color w:val="000000"/>
              </w:rPr>
            </w:pPr>
            <w:r w:rsidRPr="001336C9">
              <w:rPr>
                <w:color w:val="000000"/>
              </w:rPr>
              <w:t>9</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F7150" w14:textId="77777777" w:rsidR="0003354E" w:rsidRPr="001336C9" w:rsidRDefault="0003354E" w:rsidP="001336C9">
            <w:pPr>
              <w:autoSpaceDE/>
              <w:autoSpaceDN/>
              <w:adjustRightInd/>
              <w:spacing w:after="120"/>
              <w:ind w:firstLine="0"/>
              <w:jc w:val="center"/>
              <w:rPr>
                <w:color w:val="000000"/>
              </w:rPr>
            </w:pPr>
            <w:r w:rsidRPr="001336C9">
              <w:rPr>
                <w:color w:val="000000"/>
              </w:rPr>
              <w:t>10</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BAC33D" w14:textId="77777777" w:rsidR="0003354E" w:rsidRPr="001336C9" w:rsidRDefault="0003354E" w:rsidP="001336C9">
            <w:pPr>
              <w:autoSpaceDE/>
              <w:autoSpaceDN/>
              <w:adjustRightInd/>
              <w:spacing w:after="120"/>
              <w:ind w:firstLine="0"/>
              <w:jc w:val="center"/>
              <w:rPr>
                <w:color w:val="000000"/>
              </w:rPr>
            </w:pPr>
            <w:r w:rsidRPr="001336C9">
              <w:rPr>
                <w:color w:val="000000"/>
              </w:rPr>
              <w:t>11</w:t>
            </w: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E09EFB" w14:textId="77777777" w:rsidR="0003354E" w:rsidRPr="001336C9" w:rsidRDefault="0003354E" w:rsidP="001336C9">
            <w:pPr>
              <w:autoSpaceDE/>
              <w:autoSpaceDN/>
              <w:adjustRightInd/>
              <w:spacing w:after="120"/>
              <w:ind w:firstLine="0"/>
              <w:jc w:val="center"/>
              <w:rPr>
                <w:color w:val="000000"/>
              </w:rPr>
            </w:pPr>
            <w:r w:rsidRPr="001336C9">
              <w:rPr>
                <w:color w:val="000000"/>
              </w:rPr>
              <w:t>12</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FAFEB" w14:textId="77777777" w:rsidR="0003354E" w:rsidRPr="001336C9" w:rsidRDefault="0003354E" w:rsidP="001336C9">
            <w:pPr>
              <w:autoSpaceDE/>
              <w:autoSpaceDN/>
              <w:adjustRightInd/>
              <w:spacing w:after="120"/>
              <w:ind w:firstLine="0"/>
              <w:jc w:val="center"/>
              <w:rPr>
                <w:color w:val="000000"/>
              </w:rPr>
            </w:pPr>
            <w:r w:rsidRPr="001336C9">
              <w:rPr>
                <w:color w:val="000000"/>
              </w:rPr>
              <w:t>DESEMBOLSO</w:t>
            </w:r>
          </w:p>
        </w:tc>
      </w:tr>
      <w:tr w:rsidR="0003354E" w:rsidRPr="00CF2F3A" w14:paraId="463A76BA" w14:textId="77777777" w:rsidTr="00CB59A5">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C4BE8E" w14:textId="77777777" w:rsidR="0003354E" w:rsidRPr="001336C9" w:rsidRDefault="0003354E" w:rsidP="001336C9">
            <w:pPr>
              <w:autoSpaceDE/>
              <w:autoSpaceDN/>
              <w:adjustRightInd/>
              <w:spacing w:after="120"/>
              <w:ind w:firstLine="0"/>
              <w:rPr>
                <w:color w:val="000000"/>
              </w:rPr>
            </w:pPr>
            <w:r w:rsidRPr="001336C9">
              <w:rPr>
                <w:color w:val="000000"/>
              </w:rPr>
              <w:t>Produto 01</w:t>
            </w:r>
          </w:p>
        </w:tc>
        <w:tc>
          <w:tcPr>
            <w:tcW w:w="26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8CF20E8" w14:textId="228F407F" w:rsidR="0003354E" w:rsidRPr="001336C9" w:rsidRDefault="0003354E" w:rsidP="001336C9">
            <w:pPr>
              <w:autoSpaceDE/>
              <w:autoSpaceDN/>
              <w:adjustRightInd/>
              <w:spacing w:after="120"/>
              <w:ind w:firstLine="0"/>
              <w:jc w:val="left"/>
              <w:rPr>
                <w:color w:val="000000"/>
              </w:rPr>
            </w:pPr>
            <w:r w:rsidRPr="001336C9">
              <w:rPr>
                <w:color w:val="000000" w:themeColor="text1"/>
              </w:rPr>
              <w:t> </w:t>
            </w:r>
            <w:r w:rsidR="2266F443" w:rsidRPr="00CF2F3A">
              <w:rPr>
                <w:color w:val="000000" w:themeColor="text1"/>
              </w:rPr>
              <w:t>x</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E3D86"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AFDF7"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DE716"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72895"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CC40E"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A2473" w14:textId="77777777" w:rsidR="0003354E" w:rsidRPr="001336C9" w:rsidRDefault="0003354E" w:rsidP="001336C9">
            <w:pPr>
              <w:autoSpaceDE/>
              <w:autoSpaceDN/>
              <w:adjustRightInd/>
              <w:spacing w:after="120"/>
              <w:ind w:firstLine="0"/>
              <w:jc w:val="left"/>
              <w:rPr>
                <w:color w:val="000000"/>
              </w:rPr>
            </w:pPr>
            <w:r w:rsidRPr="001336C9">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54809"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96FA5"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CAF68"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217E7"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BD1B6"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4098EFF6" w14:textId="3FE66BB7" w:rsidR="0003354E"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03354E" w:rsidRPr="00CF2F3A" w14:paraId="058F2AD1" w14:textId="77777777" w:rsidTr="00CB59A5">
        <w:trPr>
          <w:trHeight w:val="585"/>
        </w:trPr>
        <w:tc>
          <w:tcPr>
            <w:tcW w:w="816" w:type="pct"/>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BE9868D" w14:textId="77777777" w:rsidR="0003354E" w:rsidRPr="001336C9" w:rsidRDefault="0003354E" w:rsidP="001336C9">
            <w:pPr>
              <w:autoSpaceDE/>
              <w:autoSpaceDN/>
              <w:adjustRightInd/>
              <w:spacing w:after="120"/>
              <w:ind w:firstLine="0"/>
              <w:rPr>
                <w:color w:val="000000"/>
              </w:rPr>
            </w:pPr>
            <w:r w:rsidRPr="001336C9">
              <w:rPr>
                <w:color w:val="000000"/>
              </w:rPr>
              <w:t>Produto 02</w:t>
            </w:r>
          </w:p>
        </w:tc>
        <w:tc>
          <w:tcPr>
            <w:tcW w:w="263" w:type="pct"/>
            <w:tcBorders>
              <w:top w:val="single" w:sz="4" w:space="0" w:color="auto"/>
              <w:left w:val="nil"/>
              <w:bottom w:val="single" w:sz="8" w:space="0" w:color="auto"/>
              <w:right w:val="single" w:sz="8" w:space="0" w:color="auto"/>
            </w:tcBorders>
            <w:shd w:val="clear" w:color="auto" w:fill="auto"/>
            <w:vAlign w:val="center"/>
            <w:hideMark/>
          </w:tcPr>
          <w:p w14:paraId="58DBA5EA"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tcBorders>
              <w:top w:val="single" w:sz="4" w:space="0" w:color="auto"/>
              <w:left w:val="nil"/>
              <w:bottom w:val="single" w:sz="8" w:space="0" w:color="auto"/>
              <w:right w:val="single" w:sz="8" w:space="0" w:color="auto"/>
            </w:tcBorders>
            <w:shd w:val="clear" w:color="auto" w:fill="7F7F7F" w:themeFill="text1" w:themeFillTint="80"/>
            <w:vAlign w:val="center"/>
            <w:hideMark/>
          </w:tcPr>
          <w:p w14:paraId="7D78E1EA"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tcBorders>
              <w:top w:val="single" w:sz="4" w:space="0" w:color="auto"/>
              <w:left w:val="nil"/>
              <w:bottom w:val="single" w:sz="8" w:space="0" w:color="auto"/>
              <w:right w:val="single" w:sz="8" w:space="0" w:color="auto"/>
            </w:tcBorders>
            <w:shd w:val="clear" w:color="auto" w:fill="7F7F7F" w:themeFill="text1" w:themeFillTint="80"/>
            <w:vAlign w:val="center"/>
            <w:hideMark/>
          </w:tcPr>
          <w:p w14:paraId="217FBB08"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tcBorders>
              <w:top w:val="single" w:sz="4" w:space="0" w:color="auto"/>
              <w:left w:val="nil"/>
              <w:bottom w:val="single" w:sz="8" w:space="0" w:color="auto"/>
              <w:right w:val="single" w:sz="8" w:space="0" w:color="auto"/>
            </w:tcBorders>
            <w:shd w:val="clear" w:color="auto" w:fill="7F7F7F" w:themeFill="text1" w:themeFillTint="80"/>
            <w:vAlign w:val="center"/>
            <w:hideMark/>
          </w:tcPr>
          <w:p w14:paraId="3C36E079" w14:textId="6B05B796" w:rsidR="0003354E" w:rsidRPr="001336C9" w:rsidRDefault="58C5C055" w:rsidP="001336C9">
            <w:pPr>
              <w:autoSpaceDE/>
              <w:autoSpaceDN/>
              <w:adjustRightInd/>
              <w:spacing w:after="120"/>
              <w:ind w:firstLine="0"/>
              <w:rPr>
                <w:color w:val="000000"/>
              </w:rPr>
            </w:pPr>
            <w:r w:rsidRPr="001336C9">
              <w:rPr>
                <w:color w:val="000000" w:themeColor="text1"/>
              </w:rPr>
              <w:t> </w:t>
            </w:r>
            <w:r w:rsidR="381832EE" w:rsidRPr="00CF2F3A">
              <w:rPr>
                <w:color w:val="000000" w:themeColor="text1"/>
              </w:rPr>
              <w:t>x</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204E4F23"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773EA8A2"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39D85486" w14:textId="77777777" w:rsidR="0003354E" w:rsidRPr="001336C9" w:rsidRDefault="0003354E" w:rsidP="001336C9">
            <w:pPr>
              <w:autoSpaceDE/>
              <w:autoSpaceDN/>
              <w:adjustRightInd/>
              <w:spacing w:after="120"/>
              <w:ind w:firstLine="0"/>
              <w:jc w:val="left"/>
              <w:rPr>
                <w:color w:val="000000"/>
              </w:rPr>
            </w:pPr>
            <w:r w:rsidRPr="001336C9">
              <w:rPr>
                <w:color w:val="000000"/>
              </w:rPr>
              <w:t> </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3B2F7451"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268E26E3"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tcBorders>
              <w:top w:val="single" w:sz="4" w:space="0" w:color="auto"/>
              <w:left w:val="nil"/>
              <w:bottom w:val="single" w:sz="8" w:space="0" w:color="auto"/>
              <w:right w:val="single" w:sz="8" w:space="0" w:color="auto"/>
            </w:tcBorders>
            <w:shd w:val="clear" w:color="auto" w:fill="auto"/>
            <w:vAlign w:val="center"/>
            <w:hideMark/>
          </w:tcPr>
          <w:p w14:paraId="367695AD"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tcBorders>
              <w:top w:val="single" w:sz="4" w:space="0" w:color="auto"/>
              <w:left w:val="nil"/>
              <w:bottom w:val="single" w:sz="8" w:space="0" w:color="auto"/>
              <w:right w:val="single" w:sz="8" w:space="0" w:color="auto"/>
            </w:tcBorders>
            <w:shd w:val="clear" w:color="auto" w:fill="auto"/>
            <w:vAlign w:val="center"/>
            <w:hideMark/>
          </w:tcPr>
          <w:p w14:paraId="7E58E510"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2" w:type="pct"/>
            <w:tcBorders>
              <w:top w:val="single" w:sz="4" w:space="0" w:color="auto"/>
              <w:left w:val="nil"/>
              <w:bottom w:val="single" w:sz="8" w:space="0" w:color="auto"/>
              <w:right w:val="single" w:sz="8" w:space="0" w:color="auto"/>
            </w:tcBorders>
            <w:shd w:val="clear" w:color="auto" w:fill="auto"/>
            <w:vAlign w:val="center"/>
            <w:hideMark/>
          </w:tcPr>
          <w:p w14:paraId="33588123"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988" w:type="pct"/>
            <w:tcBorders>
              <w:top w:val="single" w:sz="4" w:space="0" w:color="auto"/>
              <w:left w:val="nil"/>
              <w:bottom w:val="single" w:sz="8" w:space="0" w:color="000000" w:themeColor="text1"/>
              <w:right w:val="single" w:sz="8" w:space="0" w:color="auto"/>
            </w:tcBorders>
            <w:shd w:val="clear" w:color="auto" w:fill="auto"/>
            <w:vAlign w:val="center"/>
          </w:tcPr>
          <w:p w14:paraId="655EEBF6" w14:textId="407C8BD9" w:rsidR="0003354E"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751E46" w:rsidRPr="00CF2F3A" w14:paraId="482889FE" w14:textId="77777777" w:rsidTr="54DCE940">
        <w:trPr>
          <w:trHeight w:val="585"/>
        </w:trPr>
        <w:tc>
          <w:tcPr>
            <w:tcW w:w="816" w:type="pct"/>
            <w:tcBorders>
              <w:top w:val="nil"/>
              <w:left w:val="single" w:sz="8" w:space="0" w:color="auto"/>
              <w:bottom w:val="single" w:sz="4" w:space="0" w:color="auto"/>
              <w:right w:val="single" w:sz="8" w:space="0" w:color="auto"/>
            </w:tcBorders>
            <w:shd w:val="clear" w:color="auto" w:fill="D9D9D9" w:themeFill="background1" w:themeFillShade="D9"/>
            <w:vAlign w:val="center"/>
          </w:tcPr>
          <w:p w14:paraId="2AA589F8" w14:textId="0F7B9162" w:rsidR="00751E46" w:rsidRPr="001336C9" w:rsidRDefault="00751E46" w:rsidP="001336C9">
            <w:pPr>
              <w:autoSpaceDE/>
              <w:autoSpaceDN/>
              <w:adjustRightInd/>
              <w:spacing w:after="120"/>
              <w:ind w:firstLine="0"/>
              <w:rPr>
                <w:color w:val="000000"/>
              </w:rPr>
            </w:pPr>
            <w:r w:rsidRPr="001336C9">
              <w:rPr>
                <w:color w:val="000000"/>
              </w:rPr>
              <w:t>Produto 03</w:t>
            </w:r>
          </w:p>
        </w:tc>
        <w:tc>
          <w:tcPr>
            <w:tcW w:w="263" w:type="pct"/>
            <w:tcBorders>
              <w:top w:val="single" w:sz="8" w:space="0" w:color="auto"/>
              <w:left w:val="nil"/>
              <w:bottom w:val="single" w:sz="8" w:space="0" w:color="auto"/>
              <w:right w:val="single" w:sz="8" w:space="0" w:color="auto"/>
            </w:tcBorders>
            <w:shd w:val="clear" w:color="auto" w:fill="auto"/>
            <w:vAlign w:val="center"/>
          </w:tcPr>
          <w:p w14:paraId="2BAAB47B" w14:textId="77777777" w:rsidR="00751E46" w:rsidRPr="001336C9" w:rsidRDefault="00751E4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4EDA8DCD" w14:textId="77777777" w:rsidR="00751E46" w:rsidRPr="001336C9" w:rsidRDefault="00751E4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317ED760" w14:textId="77777777" w:rsidR="00751E46" w:rsidRPr="001336C9" w:rsidRDefault="00751E4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6A1958E9" w14:textId="77777777" w:rsidR="00751E46" w:rsidRPr="001336C9" w:rsidRDefault="00751E4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8" w:space="0" w:color="auto"/>
            </w:tcBorders>
            <w:shd w:val="clear" w:color="auto" w:fill="7F7F7F" w:themeFill="text1" w:themeFillTint="80"/>
            <w:vAlign w:val="center"/>
          </w:tcPr>
          <w:p w14:paraId="6974D715" w14:textId="77777777" w:rsidR="00751E46" w:rsidRPr="001336C9" w:rsidRDefault="00751E4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8" w:space="0" w:color="auto"/>
            </w:tcBorders>
            <w:shd w:val="clear" w:color="auto" w:fill="7F7F7F" w:themeFill="text1" w:themeFillTint="80"/>
            <w:vAlign w:val="center"/>
          </w:tcPr>
          <w:p w14:paraId="426C24CF" w14:textId="77777777" w:rsidR="00751E46" w:rsidRPr="001336C9" w:rsidRDefault="00751E4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8" w:space="0" w:color="auto"/>
            </w:tcBorders>
            <w:shd w:val="clear" w:color="auto" w:fill="7F7F7F" w:themeFill="text1" w:themeFillTint="80"/>
            <w:vAlign w:val="center"/>
          </w:tcPr>
          <w:p w14:paraId="49CCED6B" w14:textId="2B1F23CF" w:rsidR="00751E46" w:rsidRPr="001336C9" w:rsidRDefault="64E9D53A" w:rsidP="001336C9">
            <w:pPr>
              <w:autoSpaceDE/>
              <w:autoSpaceDN/>
              <w:adjustRightInd/>
              <w:spacing w:after="120"/>
              <w:ind w:firstLine="0"/>
              <w:jc w:val="left"/>
              <w:rPr>
                <w:color w:val="000000"/>
              </w:rPr>
            </w:pPr>
            <w:r w:rsidRPr="00CF2F3A">
              <w:rPr>
                <w:color w:val="000000" w:themeColor="text1"/>
              </w:rPr>
              <w:t>x</w:t>
            </w:r>
          </w:p>
        </w:tc>
        <w:tc>
          <w:tcPr>
            <w:tcW w:w="265" w:type="pct"/>
            <w:tcBorders>
              <w:top w:val="nil"/>
              <w:left w:val="nil"/>
              <w:bottom w:val="single" w:sz="4" w:space="0" w:color="auto"/>
              <w:right w:val="single" w:sz="8" w:space="0" w:color="auto"/>
            </w:tcBorders>
            <w:shd w:val="clear" w:color="auto" w:fill="auto"/>
            <w:vAlign w:val="center"/>
          </w:tcPr>
          <w:p w14:paraId="55BD0201" w14:textId="77777777" w:rsidR="00751E46" w:rsidRPr="001336C9" w:rsidRDefault="00751E46" w:rsidP="001336C9">
            <w:pPr>
              <w:autoSpaceDE/>
              <w:autoSpaceDN/>
              <w:adjustRightInd/>
              <w:spacing w:after="120"/>
              <w:ind w:firstLine="0"/>
              <w:rPr>
                <w:color w:val="000000"/>
              </w:rPr>
            </w:pPr>
          </w:p>
        </w:tc>
        <w:tc>
          <w:tcPr>
            <w:tcW w:w="265" w:type="pct"/>
            <w:tcBorders>
              <w:top w:val="nil"/>
              <w:left w:val="nil"/>
              <w:bottom w:val="single" w:sz="4" w:space="0" w:color="auto"/>
              <w:right w:val="single" w:sz="8" w:space="0" w:color="auto"/>
            </w:tcBorders>
            <w:shd w:val="clear" w:color="auto" w:fill="auto"/>
            <w:vAlign w:val="center"/>
          </w:tcPr>
          <w:p w14:paraId="4F02BBED" w14:textId="77777777" w:rsidR="00751E46" w:rsidRPr="001336C9" w:rsidRDefault="00751E46" w:rsidP="001336C9">
            <w:pPr>
              <w:autoSpaceDE/>
              <w:autoSpaceDN/>
              <w:adjustRightInd/>
              <w:spacing w:after="120"/>
              <w:ind w:firstLine="0"/>
              <w:rPr>
                <w:color w:val="000000"/>
              </w:rPr>
            </w:pPr>
          </w:p>
        </w:tc>
        <w:tc>
          <w:tcPr>
            <w:tcW w:w="271" w:type="pct"/>
            <w:tcBorders>
              <w:top w:val="nil"/>
              <w:left w:val="nil"/>
              <w:bottom w:val="single" w:sz="4" w:space="0" w:color="auto"/>
              <w:right w:val="single" w:sz="8" w:space="0" w:color="auto"/>
            </w:tcBorders>
            <w:shd w:val="clear" w:color="auto" w:fill="auto"/>
            <w:vAlign w:val="center"/>
          </w:tcPr>
          <w:p w14:paraId="36F04B97" w14:textId="77777777" w:rsidR="00751E46" w:rsidRPr="001336C9" w:rsidRDefault="00751E46" w:rsidP="001336C9">
            <w:pPr>
              <w:autoSpaceDE/>
              <w:autoSpaceDN/>
              <w:adjustRightInd/>
              <w:spacing w:after="120"/>
              <w:ind w:firstLine="0"/>
              <w:rPr>
                <w:color w:val="000000"/>
              </w:rPr>
            </w:pPr>
          </w:p>
        </w:tc>
        <w:tc>
          <w:tcPr>
            <w:tcW w:w="271" w:type="pct"/>
            <w:tcBorders>
              <w:top w:val="nil"/>
              <w:left w:val="nil"/>
              <w:bottom w:val="single" w:sz="4" w:space="0" w:color="auto"/>
              <w:right w:val="single" w:sz="8" w:space="0" w:color="auto"/>
            </w:tcBorders>
            <w:shd w:val="clear" w:color="auto" w:fill="auto"/>
            <w:vAlign w:val="center"/>
          </w:tcPr>
          <w:p w14:paraId="3B90A730" w14:textId="77777777" w:rsidR="00751E46" w:rsidRPr="001336C9" w:rsidRDefault="00751E46" w:rsidP="001336C9">
            <w:pPr>
              <w:autoSpaceDE/>
              <w:autoSpaceDN/>
              <w:adjustRightInd/>
              <w:spacing w:after="120"/>
              <w:ind w:firstLine="0"/>
              <w:rPr>
                <w:color w:val="000000"/>
              </w:rPr>
            </w:pPr>
          </w:p>
        </w:tc>
        <w:tc>
          <w:tcPr>
            <w:tcW w:w="272" w:type="pct"/>
            <w:tcBorders>
              <w:top w:val="nil"/>
              <w:left w:val="nil"/>
              <w:bottom w:val="single" w:sz="4" w:space="0" w:color="auto"/>
              <w:right w:val="single" w:sz="8" w:space="0" w:color="auto"/>
            </w:tcBorders>
            <w:shd w:val="clear" w:color="auto" w:fill="auto"/>
            <w:vAlign w:val="center"/>
          </w:tcPr>
          <w:p w14:paraId="376AB348" w14:textId="77777777" w:rsidR="00751E46" w:rsidRPr="001336C9" w:rsidRDefault="00751E46" w:rsidP="001336C9">
            <w:pPr>
              <w:autoSpaceDE/>
              <w:autoSpaceDN/>
              <w:adjustRightInd/>
              <w:spacing w:after="120"/>
              <w:ind w:firstLine="0"/>
              <w:rPr>
                <w:color w:val="000000"/>
              </w:rPr>
            </w:pPr>
          </w:p>
        </w:tc>
        <w:tc>
          <w:tcPr>
            <w:tcW w:w="988" w:type="pct"/>
            <w:tcBorders>
              <w:top w:val="nil"/>
              <w:left w:val="nil"/>
              <w:bottom w:val="single" w:sz="4" w:space="0" w:color="auto"/>
              <w:right w:val="single" w:sz="8" w:space="0" w:color="auto"/>
            </w:tcBorders>
            <w:shd w:val="clear" w:color="auto" w:fill="auto"/>
            <w:vAlign w:val="center"/>
          </w:tcPr>
          <w:p w14:paraId="136C98A4" w14:textId="7E0C9787" w:rsidR="00751E46"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03354E" w:rsidRPr="00CF2F3A" w14:paraId="4DBCADE1" w14:textId="77777777" w:rsidTr="54DCE940">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A3D5C" w14:textId="21949664" w:rsidR="0003354E" w:rsidRPr="001336C9" w:rsidRDefault="0003354E" w:rsidP="001336C9">
            <w:pPr>
              <w:autoSpaceDE/>
              <w:autoSpaceDN/>
              <w:adjustRightInd/>
              <w:spacing w:after="120"/>
              <w:ind w:firstLine="0"/>
              <w:rPr>
                <w:color w:val="000000"/>
              </w:rPr>
            </w:pPr>
            <w:r w:rsidRPr="001336C9">
              <w:rPr>
                <w:color w:val="000000"/>
              </w:rPr>
              <w:t>Produto 0</w:t>
            </w:r>
            <w:r w:rsidR="00751E46" w:rsidRPr="001336C9">
              <w:rPr>
                <w:color w:val="000000"/>
              </w:rPr>
              <w:t>4</w:t>
            </w:r>
          </w:p>
        </w:tc>
        <w:tc>
          <w:tcPr>
            <w:tcW w:w="263"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6C0DD6B"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tcBorders>
              <w:top w:val="single" w:sz="8" w:space="0" w:color="auto"/>
              <w:left w:val="nil"/>
              <w:bottom w:val="single" w:sz="8" w:space="0" w:color="auto"/>
              <w:right w:val="single" w:sz="8" w:space="0" w:color="auto"/>
            </w:tcBorders>
            <w:shd w:val="clear" w:color="auto" w:fill="auto"/>
            <w:vAlign w:val="center"/>
          </w:tcPr>
          <w:p w14:paraId="0FFB3A66" w14:textId="69FB7279" w:rsidR="0003354E" w:rsidRPr="001336C9" w:rsidRDefault="0003354E"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33FC1D71" w14:textId="2C0F8203" w:rsidR="0003354E" w:rsidRPr="001336C9" w:rsidRDefault="0003354E"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hideMark/>
          </w:tcPr>
          <w:p w14:paraId="6A024F57"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8" w:space="0" w:color="auto"/>
              <w:left w:val="nil"/>
              <w:bottom w:val="single" w:sz="8" w:space="0" w:color="auto"/>
              <w:right w:val="single" w:sz="8" w:space="0" w:color="auto"/>
            </w:tcBorders>
            <w:shd w:val="clear" w:color="auto" w:fill="auto"/>
            <w:vAlign w:val="center"/>
            <w:hideMark/>
          </w:tcPr>
          <w:p w14:paraId="75AAADE5"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8" w:space="0" w:color="auto"/>
              <w:left w:val="nil"/>
              <w:bottom w:val="single" w:sz="8" w:space="0" w:color="auto"/>
              <w:right w:val="single" w:sz="8" w:space="0" w:color="auto"/>
            </w:tcBorders>
            <w:shd w:val="clear" w:color="auto" w:fill="auto"/>
            <w:vAlign w:val="center"/>
            <w:hideMark/>
          </w:tcPr>
          <w:p w14:paraId="2FDE1C9C"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8" w:space="0" w:color="auto"/>
              <w:left w:val="nil"/>
              <w:bottom w:val="single" w:sz="8" w:space="0" w:color="auto"/>
              <w:right w:val="single" w:sz="4" w:space="0" w:color="auto"/>
            </w:tcBorders>
            <w:shd w:val="clear" w:color="auto" w:fill="auto"/>
            <w:vAlign w:val="center"/>
            <w:hideMark/>
          </w:tcPr>
          <w:p w14:paraId="76FC4E3B" w14:textId="77777777" w:rsidR="0003354E" w:rsidRPr="001336C9" w:rsidRDefault="0003354E" w:rsidP="001336C9">
            <w:pPr>
              <w:autoSpaceDE/>
              <w:autoSpaceDN/>
              <w:adjustRightInd/>
              <w:spacing w:after="120"/>
              <w:ind w:firstLine="0"/>
              <w:jc w:val="left"/>
              <w:rPr>
                <w:color w:val="000000"/>
              </w:rPr>
            </w:pPr>
            <w:r w:rsidRPr="001336C9">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522B2A"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34EBC4F" w14:textId="6BF8D27A" w:rsidR="0003354E" w:rsidRPr="001336C9" w:rsidRDefault="0003354E" w:rsidP="001336C9">
            <w:pPr>
              <w:autoSpaceDE/>
              <w:autoSpaceDN/>
              <w:adjustRightInd/>
              <w:spacing w:after="120"/>
              <w:ind w:firstLine="0"/>
              <w:rPr>
                <w:color w:val="000000"/>
              </w:rPr>
            </w:pPr>
            <w:r w:rsidRPr="001336C9">
              <w:rPr>
                <w:color w:val="000000" w:themeColor="text1"/>
              </w:rPr>
              <w:t> </w:t>
            </w:r>
            <w:r w:rsidR="35B7DE98" w:rsidRPr="00CF2F3A">
              <w:rPr>
                <w:color w:val="000000" w:themeColor="text1"/>
              </w:rPr>
              <w:t>x</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AD234"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EF4E0"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50300"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4AD0F7BB" w14:textId="4ED2BCE1" w:rsidR="0003354E"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751E46" w:rsidRPr="00CF2F3A" w14:paraId="39E31F62" w14:textId="77777777" w:rsidTr="54DCE940">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41B790" w14:textId="27802E7E" w:rsidR="00751E46" w:rsidRPr="001336C9" w:rsidRDefault="00751E46" w:rsidP="001336C9">
            <w:pPr>
              <w:autoSpaceDE/>
              <w:autoSpaceDN/>
              <w:adjustRightInd/>
              <w:spacing w:after="120"/>
              <w:ind w:firstLine="0"/>
              <w:rPr>
                <w:color w:val="000000"/>
              </w:rPr>
            </w:pPr>
            <w:r w:rsidRPr="001336C9">
              <w:rPr>
                <w:color w:val="000000"/>
              </w:rPr>
              <w:t>Produto 05</w:t>
            </w:r>
          </w:p>
        </w:tc>
        <w:tc>
          <w:tcPr>
            <w:tcW w:w="263" w:type="pct"/>
            <w:tcBorders>
              <w:top w:val="single" w:sz="8" w:space="0" w:color="auto"/>
              <w:left w:val="single" w:sz="4" w:space="0" w:color="auto"/>
              <w:bottom w:val="single" w:sz="8" w:space="0" w:color="auto"/>
              <w:right w:val="single" w:sz="8" w:space="0" w:color="auto"/>
            </w:tcBorders>
            <w:shd w:val="clear" w:color="auto" w:fill="auto"/>
            <w:vAlign w:val="center"/>
          </w:tcPr>
          <w:p w14:paraId="2B2BD3E0" w14:textId="77777777" w:rsidR="00751E46" w:rsidRPr="001336C9" w:rsidRDefault="00751E4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4B6BF391" w14:textId="77777777" w:rsidR="00751E46" w:rsidRPr="001336C9" w:rsidRDefault="00751E4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076BEE8D" w14:textId="77777777" w:rsidR="00751E46" w:rsidRPr="001336C9" w:rsidRDefault="00751E4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52AB47C6" w14:textId="77777777" w:rsidR="00751E46" w:rsidRPr="001336C9" w:rsidRDefault="00751E4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0FED6BBF" w14:textId="77777777" w:rsidR="00751E46" w:rsidRPr="001336C9" w:rsidRDefault="00751E4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224B38AF" w14:textId="77777777" w:rsidR="00751E46" w:rsidRPr="001336C9" w:rsidRDefault="00751E4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4" w:space="0" w:color="auto"/>
            </w:tcBorders>
            <w:shd w:val="clear" w:color="auto" w:fill="auto"/>
            <w:vAlign w:val="center"/>
          </w:tcPr>
          <w:p w14:paraId="3ACA5130" w14:textId="77777777" w:rsidR="00751E46" w:rsidRPr="001336C9" w:rsidRDefault="00751E46" w:rsidP="001336C9">
            <w:pPr>
              <w:autoSpaceDE/>
              <w:autoSpaceDN/>
              <w:adjustRightInd/>
              <w:spacing w:after="120"/>
              <w:ind w:firstLine="0"/>
              <w:jc w:val="left"/>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E998071" w14:textId="77777777" w:rsidR="00751E46" w:rsidRPr="001336C9" w:rsidRDefault="00751E46" w:rsidP="001336C9">
            <w:pPr>
              <w:autoSpaceDE/>
              <w:autoSpaceDN/>
              <w:adjustRightInd/>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1E15F5E" w14:textId="77777777" w:rsidR="00751E46" w:rsidRPr="001336C9" w:rsidRDefault="00751E46" w:rsidP="001336C9">
            <w:pPr>
              <w:autoSpaceDE/>
              <w:autoSpaceDN/>
              <w:adjustRightInd/>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E147DC8" w14:textId="50B47679" w:rsidR="00751E46" w:rsidRPr="001336C9" w:rsidRDefault="35B7DE98" w:rsidP="001336C9">
            <w:pPr>
              <w:autoSpaceDE/>
              <w:autoSpaceDN/>
              <w:adjustRightInd/>
              <w:spacing w:after="120"/>
              <w:ind w:firstLine="0"/>
              <w:rPr>
                <w:color w:val="000000"/>
              </w:rPr>
            </w:pPr>
            <w:r w:rsidRPr="00CF2F3A">
              <w:rPr>
                <w:color w:val="000000" w:themeColor="text1"/>
              </w:rPr>
              <w:t>x</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32A12F6" w14:textId="77777777" w:rsidR="00751E46" w:rsidRPr="001336C9" w:rsidRDefault="00751E46" w:rsidP="001336C9">
            <w:pPr>
              <w:autoSpaceDE/>
              <w:autoSpaceDN/>
              <w:adjustRightInd/>
              <w:spacing w:after="120"/>
              <w:ind w:firstLine="0"/>
              <w:rPr>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0262EC6" w14:textId="77777777" w:rsidR="00751E46" w:rsidRPr="001336C9" w:rsidRDefault="00751E46" w:rsidP="001336C9">
            <w:pPr>
              <w:autoSpaceDE/>
              <w:autoSpaceDN/>
              <w:adjustRightInd/>
              <w:spacing w:after="120"/>
              <w:ind w:firstLine="0"/>
              <w:rPr>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63DD3FBD" w14:textId="23C9466D" w:rsidR="00751E46"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6E7E96" w:rsidRPr="00CF2F3A" w14:paraId="5D6C0A74" w14:textId="77777777" w:rsidTr="54DCE940">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6137A" w14:textId="4CF26342" w:rsidR="006E7E96" w:rsidRPr="001336C9" w:rsidRDefault="006E7E96" w:rsidP="001336C9">
            <w:pPr>
              <w:autoSpaceDE/>
              <w:autoSpaceDN/>
              <w:adjustRightInd/>
              <w:spacing w:after="120"/>
              <w:ind w:firstLine="0"/>
              <w:rPr>
                <w:color w:val="000000"/>
              </w:rPr>
            </w:pPr>
            <w:r w:rsidRPr="001336C9">
              <w:rPr>
                <w:color w:val="000000"/>
              </w:rPr>
              <w:t>Produto 06</w:t>
            </w:r>
          </w:p>
        </w:tc>
        <w:tc>
          <w:tcPr>
            <w:tcW w:w="263" w:type="pct"/>
            <w:tcBorders>
              <w:top w:val="single" w:sz="8" w:space="0" w:color="auto"/>
              <w:left w:val="single" w:sz="4" w:space="0" w:color="auto"/>
              <w:bottom w:val="single" w:sz="8" w:space="0" w:color="auto"/>
              <w:right w:val="single" w:sz="8" w:space="0" w:color="auto"/>
            </w:tcBorders>
            <w:shd w:val="clear" w:color="auto" w:fill="auto"/>
            <w:vAlign w:val="center"/>
          </w:tcPr>
          <w:p w14:paraId="1085F17C" w14:textId="77777777" w:rsidR="006E7E96" w:rsidRPr="001336C9" w:rsidRDefault="006E7E9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7D8DE46E" w14:textId="77777777" w:rsidR="006E7E96" w:rsidRPr="001336C9" w:rsidRDefault="006E7E9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47814D9E" w14:textId="77777777" w:rsidR="006E7E96" w:rsidRPr="001336C9" w:rsidRDefault="006E7E9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468B7167" w14:textId="77777777" w:rsidR="006E7E96" w:rsidRPr="001336C9" w:rsidRDefault="006E7E9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6E8A4F70" w14:textId="77777777" w:rsidR="006E7E96" w:rsidRPr="001336C9" w:rsidRDefault="006E7E9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4B165F6B" w14:textId="77777777" w:rsidR="006E7E96" w:rsidRPr="001336C9" w:rsidRDefault="006E7E9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4" w:space="0" w:color="auto"/>
            </w:tcBorders>
            <w:shd w:val="clear" w:color="auto" w:fill="auto"/>
            <w:vAlign w:val="center"/>
          </w:tcPr>
          <w:p w14:paraId="34575CB8" w14:textId="77777777" w:rsidR="006E7E96" w:rsidRPr="001336C9" w:rsidRDefault="006E7E96" w:rsidP="001336C9">
            <w:pPr>
              <w:autoSpaceDE/>
              <w:autoSpaceDN/>
              <w:adjustRightInd/>
              <w:spacing w:after="120"/>
              <w:ind w:firstLine="0"/>
              <w:jc w:val="left"/>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68CD850" w14:textId="77777777" w:rsidR="006E7E96" w:rsidRPr="001336C9" w:rsidRDefault="006E7E96" w:rsidP="001336C9">
            <w:pPr>
              <w:autoSpaceDE/>
              <w:autoSpaceDN/>
              <w:adjustRightInd/>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45323E5" w14:textId="77777777" w:rsidR="006E7E96" w:rsidRPr="001336C9" w:rsidRDefault="006E7E96" w:rsidP="001336C9">
            <w:pPr>
              <w:autoSpaceDE/>
              <w:autoSpaceDN/>
              <w:adjustRightInd/>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494CFD2" w14:textId="77777777" w:rsidR="006E7E96" w:rsidRPr="001336C9" w:rsidRDefault="006E7E96" w:rsidP="001336C9">
            <w:pPr>
              <w:autoSpaceDE/>
              <w:autoSpaceDN/>
              <w:adjustRightInd/>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BF59E02" w14:textId="53FAF275" w:rsidR="006E7E96" w:rsidRPr="001336C9" w:rsidRDefault="51426A92" w:rsidP="001336C9">
            <w:pPr>
              <w:autoSpaceDE/>
              <w:autoSpaceDN/>
              <w:adjustRightInd/>
              <w:spacing w:after="120"/>
              <w:ind w:firstLine="0"/>
              <w:rPr>
                <w:color w:val="000000"/>
              </w:rPr>
            </w:pPr>
            <w:r w:rsidRPr="00CF2F3A">
              <w:rPr>
                <w:color w:val="000000" w:themeColor="text1"/>
              </w:rPr>
              <w:t>x</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68BB69CC" w14:textId="77777777" w:rsidR="006E7E96" w:rsidRPr="001336C9" w:rsidRDefault="006E7E96" w:rsidP="001336C9">
            <w:pPr>
              <w:autoSpaceDE/>
              <w:autoSpaceDN/>
              <w:adjustRightInd/>
              <w:spacing w:after="120"/>
              <w:ind w:firstLine="0"/>
              <w:rPr>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8D6A45A" w14:textId="7B9F9351" w:rsidR="006E7E96"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6E7E96" w:rsidRPr="00CF2F3A" w14:paraId="5D5530A2" w14:textId="77777777" w:rsidTr="54DCE940">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65A08" w14:textId="0BC9D446" w:rsidR="006E7E96" w:rsidRPr="001336C9" w:rsidRDefault="006E7E96" w:rsidP="001336C9">
            <w:pPr>
              <w:autoSpaceDE/>
              <w:autoSpaceDN/>
              <w:adjustRightInd/>
              <w:spacing w:after="120"/>
              <w:ind w:firstLine="0"/>
              <w:rPr>
                <w:color w:val="000000"/>
              </w:rPr>
            </w:pPr>
            <w:r w:rsidRPr="001336C9">
              <w:rPr>
                <w:color w:val="000000"/>
              </w:rPr>
              <w:t>Produto 07</w:t>
            </w:r>
          </w:p>
        </w:tc>
        <w:tc>
          <w:tcPr>
            <w:tcW w:w="263" w:type="pct"/>
            <w:tcBorders>
              <w:top w:val="single" w:sz="8" w:space="0" w:color="auto"/>
              <w:left w:val="single" w:sz="4" w:space="0" w:color="auto"/>
              <w:bottom w:val="single" w:sz="8" w:space="0" w:color="auto"/>
              <w:right w:val="single" w:sz="8" w:space="0" w:color="auto"/>
            </w:tcBorders>
            <w:shd w:val="clear" w:color="auto" w:fill="auto"/>
            <w:vAlign w:val="center"/>
          </w:tcPr>
          <w:p w14:paraId="7438AA49" w14:textId="77777777" w:rsidR="006E7E96" w:rsidRPr="001336C9" w:rsidRDefault="006E7E9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3CE9BA5D" w14:textId="77777777" w:rsidR="006E7E96" w:rsidRPr="001336C9" w:rsidRDefault="006E7E9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6D9F67C3" w14:textId="77777777" w:rsidR="006E7E96" w:rsidRPr="001336C9" w:rsidRDefault="006E7E96" w:rsidP="001336C9">
            <w:pPr>
              <w:autoSpaceDE/>
              <w:autoSpaceDN/>
              <w:adjustRightInd/>
              <w:spacing w:after="120"/>
              <w:ind w:firstLine="0"/>
              <w:rPr>
                <w:color w:val="000000"/>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175C85D9" w14:textId="77777777" w:rsidR="006E7E96" w:rsidRPr="001336C9" w:rsidRDefault="006E7E9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53879FC9" w14:textId="77777777" w:rsidR="006E7E96" w:rsidRPr="001336C9" w:rsidRDefault="006E7E9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1509C694" w14:textId="77777777" w:rsidR="006E7E96" w:rsidRPr="001336C9" w:rsidRDefault="006E7E96" w:rsidP="001336C9">
            <w:pPr>
              <w:autoSpaceDE/>
              <w:autoSpaceDN/>
              <w:adjustRightInd/>
              <w:spacing w:after="120"/>
              <w:ind w:firstLine="0"/>
              <w:rPr>
                <w:color w:val="000000"/>
              </w:rPr>
            </w:pPr>
          </w:p>
        </w:tc>
        <w:tc>
          <w:tcPr>
            <w:tcW w:w="265" w:type="pct"/>
            <w:tcBorders>
              <w:top w:val="single" w:sz="8" w:space="0" w:color="auto"/>
              <w:left w:val="nil"/>
              <w:bottom w:val="single" w:sz="8" w:space="0" w:color="auto"/>
              <w:right w:val="single" w:sz="4" w:space="0" w:color="auto"/>
            </w:tcBorders>
            <w:shd w:val="clear" w:color="auto" w:fill="auto"/>
            <w:vAlign w:val="center"/>
          </w:tcPr>
          <w:p w14:paraId="3313C61A" w14:textId="77777777" w:rsidR="006E7E96" w:rsidRPr="001336C9" w:rsidRDefault="006E7E96" w:rsidP="001336C9">
            <w:pPr>
              <w:autoSpaceDE/>
              <w:autoSpaceDN/>
              <w:adjustRightInd/>
              <w:spacing w:after="120"/>
              <w:ind w:firstLine="0"/>
              <w:jc w:val="left"/>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8A39EFA" w14:textId="77777777" w:rsidR="006E7E96" w:rsidRPr="001336C9" w:rsidRDefault="006E7E96" w:rsidP="001336C9">
            <w:pPr>
              <w:autoSpaceDE/>
              <w:autoSpaceDN/>
              <w:adjustRightInd/>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81693E4" w14:textId="77777777" w:rsidR="006E7E96" w:rsidRPr="001336C9" w:rsidRDefault="006E7E96" w:rsidP="001336C9">
            <w:pPr>
              <w:autoSpaceDE/>
              <w:autoSpaceDN/>
              <w:adjustRightInd/>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5347F12" w14:textId="77777777" w:rsidR="006E7E96" w:rsidRPr="001336C9" w:rsidRDefault="006E7E96" w:rsidP="001336C9">
            <w:pPr>
              <w:autoSpaceDE/>
              <w:autoSpaceDN/>
              <w:adjustRightInd/>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9FBCF4B" w14:textId="77777777" w:rsidR="006E7E96" w:rsidRPr="001336C9" w:rsidRDefault="006E7E96" w:rsidP="001336C9">
            <w:pPr>
              <w:autoSpaceDE/>
              <w:autoSpaceDN/>
              <w:adjustRightInd/>
              <w:spacing w:after="120"/>
              <w:ind w:firstLine="0"/>
              <w:rPr>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4C76E4" w14:textId="32E9857C" w:rsidR="006E7E96" w:rsidRPr="001336C9" w:rsidRDefault="51426A92" w:rsidP="001336C9">
            <w:pPr>
              <w:autoSpaceDE/>
              <w:autoSpaceDN/>
              <w:adjustRightInd/>
              <w:spacing w:after="120"/>
              <w:ind w:firstLine="0"/>
              <w:rPr>
                <w:color w:val="000000"/>
              </w:rPr>
            </w:pPr>
            <w:r w:rsidRPr="00CF2F3A">
              <w:rPr>
                <w:color w:val="000000" w:themeColor="text1"/>
              </w:rPr>
              <w:t>x</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2C79F267" w14:textId="33E394D2" w:rsidR="006E7E96"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bl>
    <w:p w14:paraId="201356DF" w14:textId="77777777" w:rsidR="00C21DA5" w:rsidRPr="00CF2F3A" w:rsidRDefault="00C21DA5" w:rsidP="00325611">
      <w:pPr>
        <w:spacing w:before="120" w:after="120"/>
        <w:ind w:firstLine="0"/>
      </w:pPr>
    </w:p>
    <w:p w14:paraId="36EE8959" w14:textId="3E4EE6DF" w:rsidR="00B85EC9" w:rsidRPr="00CF2F3A" w:rsidRDefault="00EF38E5" w:rsidP="006C2FAE">
      <w:pPr>
        <w:pStyle w:val="Ttulo1"/>
        <w:rPr>
          <w:highlight w:val="yellow"/>
        </w:rPr>
      </w:pPr>
      <w:bookmarkStart w:id="100" w:name="_Toc2850641"/>
      <w:bookmarkStart w:id="101" w:name="_Toc19709646"/>
      <w:r w:rsidRPr="00CF2F3A">
        <w:rPr>
          <w:highlight w:val="yellow"/>
        </w:rPr>
        <w:t xml:space="preserve"> </w:t>
      </w:r>
      <w:bookmarkStart w:id="102" w:name="_Toc146810309"/>
      <w:r w:rsidRPr="00CF2F3A">
        <w:rPr>
          <w:highlight w:val="yellow"/>
        </w:rPr>
        <w:t>PAGAMENTO</w:t>
      </w:r>
      <w:bookmarkEnd w:id="100"/>
      <w:bookmarkEnd w:id="101"/>
      <w:bookmarkEnd w:id="102"/>
    </w:p>
    <w:p w14:paraId="7C50FAA5" w14:textId="74C6A740" w:rsidR="00A75DB9" w:rsidRPr="00CF2F3A" w:rsidRDefault="00A75DB9" w:rsidP="00325611">
      <w:pPr>
        <w:spacing w:before="120" w:after="120"/>
        <w:rPr>
          <w:highlight w:val="yellow"/>
        </w:rPr>
      </w:pPr>
      <w:r w:rsidRPr="00CF2F3A">
        <w:rPr>
          <w:highlight w:val="yellow"/>
        </w:rPr>
        <w:t>Quanto aos pagamentos previstos, a CONTRATANTE deverá efetuá-los em até 10 dias úteis após a aprovação do produto apresentado pela CONTRATADA</w:t>
      </w:r>
      <w:r w:rsidR="0007375B" w:rsidRPr="00CF2F3A">
        <w:rPr>
          <w:highlight w:val="yellow"/>
        </w:rPr>
        <w:t>.</w:t>
      </w:r>
      <w:r w:rsidRPr="00CF2F3A" w:rsidDel="0007375B">
        <w:rPr>
          <w:highlight w:val="yellow"/>
        </w:rPr>
        <w:t xml:space="preserve"> </w:t>
      </w:r>
      <w:r w:rsidR="0007375B" w:rsidRPr="00CF2F3A">
        <w:rPr>
          <w:highlight w:val="yellow"/>
        </w:rPr>
        <w:t>Para tanto, d</w:t>
      </w:r>
      <w:r w:rsidRPr="00CF2F3A">
        <w:rPr>
          <w:highlight w:val="yellow"/>
        </w:rPr>
        <w:t>everá ser observada a retenção dos tributos e contribuições determinadas pelos órgãos fiscais e fazendários, em conformidade com a legislação vigente quando for o caso</w:t>
      </w:r>
      <w:r w:rsidR="0007375B" w:rsidRPr="00CF2F3A">
        <w:rPr>
          <w:highlight w:val="yellow"/>
        </w:rPr>
        <w:t>. Também poderão ser solicitados, pela Coordenação Financeira da CONTRATANTE,</w:t>
      </w:r>
      <w:r w:rsidRPr="00CF2F3A" w:rsidDel="0007375B">
        <w:rPr>
          <w:highlight w:val="yellow"/>
        </w:rPr>
        <w:t xml:space="preserve"> </w:t>
      </w:r>
      <w:r w:rsidRPr="00CF2F3A">
        <w:rPr>
          <w:highlight w:val="yellow"/>
        </w:rPr>
        <w:t xml:space="preserve">a apresentação de documentos da CONTRATADA, conforme </w:t>
      </w:r>
      <w:r w:rsidR="0007375B" w:rsidRPr="00CF2F3A">
        <w:rPr>
          <w:highlight w:val="yellow"/>
        </w:rPr>
        <w:t>couber</w:t>
      </w:r>
      <w:r w:rsidRPr="00CF2F3A">
        <w:rPr>
          <w:highlight w:val="yellow"/>
        </w:rPr>
        <w:t xml:space="preserve">. </w:t>
      </w:r>
      <w:r w:rsidRPr="00CF2F3A">
        <w:rPr>
          <w:b/>
          <w:highlight w:val="yellow"/>
          <w:u w:val="single"/>
        </w:rPr>
        <w:t xml:space="preserve">A Nota fiscal somente deverá ser emitida pela CONTRATADA após comunicado formal do Gestor do contrato indicado pela </w:t>
      </w:r>
      <w:r w:rsidR="00F062B7" w:rsidRPr="00CF2F3A">
        <w:rPr>
          <w:b/>
          <w:highlight w:val="yellow"/>
          <w:u w:val="single"/>
        </w:rPr>
        <w:t>CONTRATANTE</w:t>
      </w:r>
      <w:r w:rsidRPr="00CF2F3A">
        <w:rPr>
          <w:b/>
          <w:highlight w:val="yellow"/>
          <w:u w:val="single"/>
        </w:rPr>
        <w:t>.</w:t>
      </w:r>
    </w:p>
    <w:p w14:paraId="49AC907D" w14:textId="6B594518" w:rsidR="00A75DB9" w:rsidRPr="00CF2F3A" w:rsidRDefault="00A75DB9" w:rsidP="00325611">
      <w:pPr>
        <w:spacing w:before="120" w:after="120"/>
        <w:rPr>
          <w:highlight w:val="yellow"/>
        </w:rPr>
      </w:pPr>
      <w:r w:rsidRPr="00CF2F3A">
        <w:rPr>
          <w:highlight w:val="yellow"/>
        </w:rPr>
        <w:t xml:space="preserve">A </w:t>
      </w:r>
      <w:r w:rsidR="0007375B" w:rsidRPr="00CF2F3A">
        <w:rPr>
          <w:highlight w:val="yellow"/>
        </w:rPr>
        <w:t xml:space="preserve">CONTRATADA </w:t>
      </w:r>
      <w:r w:rsidRPr="00CF2F3A">
        <w:rPr>
          <w:highlight w:val="yellow"/>
        </w:rPr>
        <w:t>deverá apresentar, juntamente com a nota fiscal, as seguintes certidões:</w:t>
      </w:r>
    </w:p>
    <w:p w14:paraId="7C2FF1AF" w14:textId="397EF8E3" w:rsidR="00A75DB9" w:rsidRPr="00CF2F3A" w:rsidRDefault="00A75DB9" w:rsidP="001336C9">
      <w:pPr>
        <w:pStyle w:val="itemizao"/>
        <w:numPr>
          <w:ilvl w:val="0"/>
          <w:numId w:val="27"/>
        </w:numPr>
        <w:rPr>
          <w:highlight w:val="yellow"/>
        </w:rPr>
      </w:pPr>
      <w:r w:rsidRPr="00CF2F3A">
        <w:rPr>
          <w:highlight w:val="yellow"/>
        </w:rPr>
        <w:t>Certidão de regularidade de Débitos de Tributos e Contribuições Federais e da dívida ativa da União, da sede ou domicílio do licitante, com validade em vigor.</w:t>
      </w:r>
    </w:p>
    <w:p w14:paraId="001875FA" w14:textId="7DB2D107" w:rsidR="00A75DB9" w:rsidRPr="00CF2F3A" w:rsidRDefault="00A75DB9" w:rsidP="001336C9">
      <w:pPr>
        <w:pStyle w:val="itemizao"/>
        <w:numPr>
          <w:ilvl w:val="0"/>
          <w:numId w:val="27"/>
        </w:numPr>
        <w:rPr>
          <w:highlight w:val="yellow"/>
        </w:rPr>
      </w:pPr>
      <w:r w:rsidRPr="00CF2F3A">
        <w:rPr>
          <w:highlight w:val="yellow"/>
        </w:rPr>
        <w:lastRenderedPageBreak/>
        <w:t>Certidão de regularidade de Débitos de Tributos Mobiliários Estaduais, da sede ou domicílio do licitante.</w:t>
      </w:r>
    </w:p>
    <w:p w14:paraId="5CF6DF33" w14:textId="09794695" w:rsidR="00A75DB9" w:rsidRPr="00CF2F3A" w:rsidRDefault="00A75DB9" w:rsidP="001336C9">
      <w:pPr>
        <w:pStyle w:val="itemizao"/>
        <w:numPr>
          <w:ilvl w:val="0"/>
          <w:numId w:val="27"/>
        </w:numPr>
        <w:rPr>
          <w:highlight w:val="yellow"/>
        </w:rPr>
      </w:pPr>
      <w:r w:rsidRPr="00CF2F3A">
        <w:rPr>
          <w:highlight w:val="yellow"/>
        </w:rPr>
        <w:t>Certidão de regularidade de Débitos de Tributos Mobiliários Municipais, da sede ou domicílio do licitante, com validade em vigor.</w:t>
      </w:r>
    </w:p>
    <w:p w14:paraId="22842D9A" w14:textId="6B8A0569" w:rsidR="00A75DB9" w:rsidRPr="00CF2F3A" w:rsidRDefault="00A75DB9" w:rsidP="001336C9">
      <w:pPr>
        <w:pStyle w:val="itemizao"/>
        <w:numPr>
          <w:ilvl w:val="0"/>
          <w:numId w:val="27"/>
        </w:numPr>
        <w:rPr>
          <w:highlight w:val="yellow"/>
        </w:rPr>
      </w:pPr>
      <w:r w:rsidRPr="00CF2F3A">
        <w:rPr>
          <w:highlight w:val="yellow"/>
        </w:rPr>
        <w:t>Certidão de regularidade de débitos trabalhistas com validade em vigor.</w:t>
      </w:r>
    </w:p>
    <w:p w14:paraId="0955F905" w14:textId="32A4662E" w:rsidR="00A75DB9" w:rsidRPr="00CF2F3A" w:rsidRDefault="00A75DB9" w:rsidP="001336C9">
      <w:pPr>
        <w:pStyle w:val="itemizao"/>
        <w:numPr>
          <w:ilvl w:val="0"/>
          <w:numId w:val="27"/>
        </w:numPr>
        <w:rPr>
          <w:highlight w:val="yellow"/>
        </w:rPr>
      </w:pPr>
      <w:r w:rsidRPr="00CF2F3A">
        <w:rPr>
          <w:highlight w:val="yellow"/>
        </w:rPr>
        <w:t>Certificado de regularidade do FGTS fornecido pela Caixa Econômica Federal, com validade em vigor.</w:t>
      </w:r>
    </w:p>
    <w:p w14:paraId="04E35A15" w14:textId="7B47D772" w:rsidR="00A75DB9" w:rsidRPr="00CF2F3A" w:rsidRDefault="00A75DB9" w:rsidP="001336C9">
      <w:pPr>
        <w:pStyle w:val="itemizao"/>
        <w:numPr>
          <w:ilvl w:val="0"/>
          <w:numId w:val="27"/>
        </w:numPr>
        <w:rPr>
          <w:highlight w:val="yellow"/>
        </w:rPr>
      </w:pPr>
      <w:r w:rsidRPr="00CF2F3A">
        <w:rPr>
          <w:highlight w:val="yellow"/>
        </w:rPr>
        <w:t>Certidão negativa de falência, concordata e recuperação judicial, expedida pelo distribuidor da sede da pessoa jurídica, com data não superior a 90 (noventa) dias da data limite para o recebimento das propostas da presente licitação.</w:t>
      </w:r>
    </w:p>
    <w:p w14:paraId="6504E3B7" w14:textId="2E10BF6C" w:rsidR="007964C9" w:rsidRPr="00CF2F3A" w:rsidRDefault="00A75DB9" w:rsidP="00325611">
      <w:pPr>
        <w:spacing w:before="120" w:after="120"/>
        <w:rPr>
          <w:highlight w:val="yellow"/>
        </w:rPr>
      </w:pPr>
      <w:r w:rsidRPr="00CF2F3A">
        <w:rPr>
          <w:highlight w:val="yellow"/>
        </w:rPr>
        <w:t>A CONTRATANTE encaminhará as instruções normativas para realização de pagamentos na assinatura do contrato ou emissão da ordem de serviço.</w:t>
      </w:r>
    </w:p>
    <w:p w14:paraId="01042AFB" w14:textId="77777777" w:rsidR="008F5C6B" w:rsidRPr="00CF2F3A" w:rsidRDefault="008F5C6B" w:rsidP="00325611">
      <w:pPr>
        <w:spacing w:before="120" w:after="120"/>
        <w:rPr>
          <w:highlight w:val="yellow"/>
        </w:rPr>
      </w:pPr>
    </w:p>
    <w:p w14:paraId="26953AA0" w14:textId="1FA2106F" w:rsidR="008F5C6B" w:rsidRPr="00574AC0" w:rsidRDefault="00EF38E5" w:rsidP="006C2FAE">
      <w:pPr>
        <w:pStyle w:val="Ttulo1"/>
      </w:pPr>
      <w:bookmarkStart w:id="103" w:name="_Toc146810310"/>
      <w:r w:rsidRPr="00574AC0">
        <w:t>PLANO DE SUSTENTABILIDADE</w:t>
      </w:r>
      <w:bookmarkEnd w:id="103"/>
    </w:p>
    <w:p w14:paraId="45F6D195" w14:textId="70AC9A24" w:rsidR="008F5C6B" w:rsidRPr="00CF2F3A" w:rsidRDefault="008F5C6B" w:rsidP="00325611">
      <w:pPr>
        <w:spacing w:after="120"/>
        <w:rPr>
          <w:highlight w:val="yellow"/>
        </w:rPr>
      </w:pPr>
      <w:bookmarkStart w:id="104" w:name="_Hlk141178705"/>
      <w:r w:rsidRPr="00CF2F3A">
        <w:rPr>
          <w:highlight w:val="yellow"/>
        </w:rPr>
        <w:t>Como medida de garantia da sustentabilidade do empreendimento</w:t>
      </w:r>
      <w:r w:rsidR="00687543" w:rsidRPr="00CF2F3A">
        <w:rPr>
          <w:highlight w:val="yellow"/>
        </w:rPr>
        <w:t xml:space="preserve">, </w:t>
      </w:r>
      <w:r w:rsidR="00F85587" w:rsidRPr="00CF2F3A">
        <w:rPr>
          <w:highlight w:val="yellow"/>
        </w:rPr>
        <w:t xml:space="preserve">visando a </w:t>
      </w:r>
      <w:r w:rsidR="00807148" w:rsidRPr="00CF2F3A">
        <w:rPr>
          <w:highlight w:val="yellow"/>
        </w:rPr>
        <w:t xml:space="preserve">continuidade do mesmo </w:t>
      </w:r>
      <w:r w:rsidR="00F935C1" w:rsidRPr="00CF2F3A">
        <w:rPr>
          <w:highlight w:val="yellow"/>
        </w:rPr>
        <w:t>a longo prazo,</w:t>
      </w:r>
      <w:r w:rsidR="002E2E35" w:rsidRPr="00CF2F3A">
        <w:rPr>
          <w:highlight w:val="yellow"/>
        </w:rPr>
        <w:t xml:space="preserve"> </w:t>
      </w:r>
      <w:r w:rsidR="00807148" w:rsidRPr="00CF2F3A">
        <w:rPr>
          <w:highlight w:val="yellow"/>
        </w:rPr>
        <w:t>a Prefeitura Municipal</w:t>
      </w:r>
      <w:r w:rsidR="002A53BB" w:rsidRPr="00CF2F3A">
        <w:rPr>
          <w:highlight w:val="yellow"/>
        </w:rPr>
        <w:t xml:space="preserve"> de </w:t>
      </w:r>
      <w:r w:rsidR="5442D263" w:rsidRPr="00CF2F3A">
        <w:rPr>
          <w:highlight w:val="yellow"/>
        </w:rPr>
        <w:t>(MUNICÍPIO)</w:t>
      </w:r>
      <w:r w:rsidR="002A53BB" w:rsidRPr="00CF2F3A">
        <w:rPr>
          <w:highlight w:val="yellow"/>
        </w:rPr>
        <w:t xml:space="preserve"> </w:t>
      </w:r>
      <w:r w:rsidRPr="00CF2F3A">
        <w:rPr>
          <w:highlight w:val="yellow"/>
        </w:rPr>
        <w:t>deverá</w:t>
      </w:r>
      <w:r w:rsidR="008422BF" w:rsidRPr="00CF2F3A">
        <w:rPr>
          <w:highlight w:val="yellow"/>
        </w:rPr>
        <w:t xml:space="preserve"> acompanhar e se envolver de forma ativa durante tod</w:t>
      </w:r>
      <w:r w:rsidR="00687543" w:rsidRPr="00CF2F3A">
        <w:rPr>
          <w:highlight w:val="yellow"/>
        </w:rPr>
        <w:t>o</w:t>
      </w:r>
      <w:r w:rsidR="008422BF" w:rsidRPr="00CF2F3A">
        <w:rPr>
          <w:highlight w:val="yellow"/>
        </w:rPr>
        <w:t xml:space="preserve"> o processo de revisão do P</w:t>
      </w:r>
      <w:r w:rsidR="009C75EC" w:rsidRPr="00CF2F3A">
        <w:rPr>
          <w:highlight w:val="yellow"/>
        </w:rPr>
        <w:t>MSB e deve</w:t>
      </w:r>
      <w:r w:rsidR="00687543" w:rsidRPr="00CF2F3A">
        <w:rPr>
          <w:highlight w:val="yellow"/>
        </w:rPr>
        <w:t>:</w:t>
      </w:r>
    </w:p>
    <w:p w14:paraId="28D32995" w14:textId="6FD3DBC8" w:rsidR="008F5C6B" w:rsidRPr="00CF2F3A" w:rsidRDefault="00560641" w:rsidP="001336C9">
      <w:pPr>
        <w:pStyle w:val="itemizao"/>
        <w:numPr>
          <w:ilvl w:val="0"/>
          <w:numId w:val="29"/>
        </w:numPr>
        <w:rPr>
          <w:highlight w:val="yellow"/>
        </w:rPr>
      </w:pPr>
      <w:r w:rsidRPr="00CF2F3A">
        <w:rPr>
          <w:highlight w:val="yellow"/>
        </w:rPr>
        <w:t>Garantir que</w:t>
      </w:r>
      <w:r w:rsidR="0040266B" w:rsidRPr="00CF2F3A">
        <w:rPr>
          <w:highlight w:val="yellow"/>
        </w:rPr>
        <w:t xml:space="preserve"> </w:t>
      </w:r>
      <w:r w:rsidR="008F5C6B" w:rsidRPr="00CF2F3A">
        <w:rPr>
          <w:highlight w:val="yellow"/>
        </w:rPr>
        <w:t xml:space="preserve">os programas, projetos e as ações </w:t>
      </w:r>
      <w:r w:rsidR="005A12DC" w:rsidRPr="00CF2F3A">
        <w:rPr>
          <w:highlight w:val="yellow"/>
        </w:rPr>
        <w:t xml:space="preserve">a serem </w:t>
      </w:r>
      <w:r w:rsidR="008F5C6B" w:rsidRPr="00CF2F3A">
        <w:rPr>
          <w:highlight w:val="yellow"/>
        </w:rPr>
        <w:t xml:space="preserve">previstas no PMSB </w:t>
      </w:r>
      <w:r w:rsidR="0040266B" w:rsidRPr="00CF2F3A">
        <w:rPr>
          <w:highlight w:val="yellow"/>
        </w:rPr>
        <w:t xml:space="preserve">façam parte do </w:t>
      </w:r>
      <w:r w:rsidR="00AD1C0B" w:rsidRPr="00CF2F3A">
        <w:rPr>
          <w:highlight w:val="yellow"/>
        </w:rPr>
        <w:t>escopo d</w:t>
      </w:r>
      <w:r w:rsidR="008F5C6B" w:rsidRPr="00CF2F3A">
        <w:rPr>
          <w:highlight w:val="yellow"/>
        </w:rPr>
        <w:t xml:space="preserve">o Plano Plurianual (PPA) do município, prevendo orçamento para realização </w:t>
      </w:r>
      <w:proofErr w:type="gramStart"/>
      <w:r w:rsidR="008F5C6B" w:rsidRPr="00CF2F3A">
        <w:rPr>
          <w:highlight w:val="yellow"/>
        </w:rPr>
        <w:t>das mesmas</w:t>
      </w:r>
      <w:proofErr w:type="gramEnd"/>
      <w:r w:rsidR="008F5C6B" w:rsidRPr="00CF2F3A">
        <w:rPr>
          <w:highlight w:val="yellow"/>
        </w:rPr>
        <w:t>.</w:t>
      </w:r>
    </w:p>
    <w:p w14:paraId="47EEF48C" w14:textId="05B4C502" w:rsidR="008F5C6B" w:rsidRPr="00CF2F3A" w:rsidRDefault="00AD1C0B" w:rsidP="001336C9">
      <w:pPr>
        <w:pStyle w:val="itemizao"/>
        <w:numPr>
          <w:ilvl w:val="0"/>
          <w:numId w:val="29"/>
        </w:numPr>
        <w:rPr>
          <w:highlight w:val="yellow"/>
        </w:rPr>
      </w:pPr>
      <w:r w:rsidRPr="00CF2F3A">
        <w:rPr>
          <w:highlight w:val="yellow"/>
        </w:rPr>
        <w:t>T</w:t>
      </w:r>
      <w:r w:rsidR="008F5C6B" w:rsidRPr="00CF2F3A">
        <w:rPr>
          <w:highlight w:val="yellow"/>
        </w:rPr>
        <w:t>raça</w:t>
      </w:r>
      <w:r w:rsidRPr="00CF2F3A">
        <w:rPr>
          <w:highlight w:val="yellow"/>
        </w:rPr>
        <w:t>r</w:t>
      </w:r>
      <w:r w:rsidR="008F5C6B" w:rsidRPr="00CF2F3A">
        <w:rPr>
          <w:highlight w:val="yellow"/>
        </w:rPr>
        <w:t xml:space="preserve"> estratégia </w:t>
      </w:r>
      <w:r w:rsidR="7AE4AE0C" w:rsidRPr="00CF2F3A">
        <w:rPr>
          <w:highlight w:val="yellow"/>
        </w:rPr>
        <w:t xml:space="preserve">de </w:t>
      </w:r>
      <w:r w:rsidR="008F5C6B" w:rsidRPr="00CF2F3A">
        <w:rPr>
          <w:highlight w:val="yellow"/>
        </w:rPr>
        <w:t>monitoramento e avaliação das ações</w:t>
      </w:r>
      <w:r w:rsidR="005A12DC" w:rsidRPr="00CF2F3A">
        <w:rPr>
          <w:highlight w:val="yellow"/>
        </w:rPr>
        <w:t xml:space="preserve"> que serão</w:t>
      </w:r>
      <w:r w:rsidR="008F5C6B" w:rsidRPr="00CF2F3A">
        <w:rPr>
          <w:highlight w:val="yellow"/>
        </w:rPr>
        <w:t xml:space="preserve"> previstas no PMSB, com participação social, a fim de acompanhar o andamento das ações e garantir que os objetivos e metas do plano sejam alcançados.</w:t>
      </w:r>
    </w:p>
    <w:p w14:paraId="35287A46" w14:textId="28247190" w:rsidR="008F5C6B" w:rsidRPr="00CF2F3A" w:rsidRDefault="0066461E" w:rsidP="00737159">
      <w:pPr>
        <w:pStyle w:val="itemizao"/>
        <w:numPr>
          <w:ilvl w:val="0"/>
          <w:numId w:val="29"/>
        </w:numPr>
        <w:rPr>
          <w:highlight w:val="yellow"/>
        </w:rPr>
      </w:pPr>
      <w:r w:rsidRPr="00CF2F3A">
        <w:rPr>
          <w:highlight w:val="yellow"/>
        </w:rPr>
        <w:t>Prever</w:t>
      </w:r>
      <w:r w:rsidR="008F5C6B" w:rsidRPr="00CF2F3A">
        <w:rPr>
          <w:highlight w:val="yellow"/>
        </w:rPr>
        <w:t xml:space="preserve"> estratégias para a sensibilização da população acerca de sua importância e papel no acompanhamento e vigilância das ações</w:t>
      </w:r>
      <w:r w:rsidR="00931B04" w:rsidRPr="00CF2F3A">
        <w:rPr>
          <w:highlight w:val="yellow"/>
        </w:rPr>
        <w:t xml:space="preserve"> que serão</w:t>
      </w:r>
      <w:r w:rsidR="008F5C6B" w:rsidRPr="00CF2F3A">
        <w:rPr>
          <w:highlight w:val="yellow"/>
        </w:rPr>
        <w:t xml:space="preserve"> previstas no PMSB e garantir a participação social </w:t>
      </w:r>
      <w:r w:rsidR="00931B04" w:rsidRPr="00CF2F3A">
        <w:rPr>
          <w:highlight w:val="yellow"/>
        </w:rPr>
        <w:t>a longo prazo</w:t>
      </w:r>
      <w:r w:rsidR="008F5C6B" w:rsidRPr="00CF2F3A">
        <w:rPr>
          <w:highlight w:val="yellow"/>
        </w:rPr>
        <w:t>.</w:t>
      </w:r>
    </w:p>
    <w:p w14:paraId="1AFCE4A2" w14:textId="19256833" w:rsidR="008F5C6B" w:rsidRDefault="00802811" w:rsidP="00325611">
      <w:pPr>
        <w:spacing w:before="120" w:after="120"/>
        <w:rPr>
          <w:highlight w:val="yellow"/>
        </w:rPr>
      </w:pPr>
      <w:r w:rsidRPr="00CF2F3A">
        <w:rPr>
          <w:highlight w:val="yellow"/>
        </w:rPr>
        <w:t>Definir sistemática e peri</w:t>
      </w:r>
      <w:r w:rsidR="00C05A6D" w:rsidRPr="00CF2F3A">
        <w:rPr>
          <w:highlight w:val="yellow"/>
        </w:rPr>
        <w:t>o</w:t>
      </w:r>
      <w:r w:rsidRPr="00CF2F3A">
        <w:rPr>
          <w:highlight w:val="yellow"/>
        </w:rPr>
        <w:t>dicidade do acompanhamento do Plano de Ações</w:t>
      </w:r>
      <w:r w:rsidR="00DE02EF" w:rsidRPr="00CF2F3A">
        <w:rPr>
          <w:highlight w:val="yellow"/>
        </w:rPr>
        <w:t xml:space="preserve"> a ser definido na revisão</w:t>
      </w:r>
      <w:r w:rsidR="000E4F35" w:rsidRPr="00CF2F3A">
        <w:rPr>
          <w:highlight w:val="yellow"/>
        </w:rPr>
        <w:t xml:space="preserve"> do PMSB, assim como </w:t>
      </w:r>
      <w:r w:rsidR="5A3720A5" w:rsidRPr="00CF2F3A">
        <w:rPr>
          <w:highlight w:val="yellow"/>
        </w:rPr>
        <w:t>indicar</w:t>
      </w:r>
      <w:r w:rsidR="000E4F35" w:rsidRPr="00CF2F3A">
        <w:rPr>
          <w:highlight w:val="yellow"/>
        </w:rPr>
        <w:t xml:space="preserve"> </w:t>
      </w:r>
      <w:r w:rsidR="007B0EAD" w:rsidRPr="00CF2F3A">
        <w:rPr>
          <w:highlight w:val="yellow"/>
        </w:rPr>
        <w:t xml:space="preserve">os integrantes da equipe técnica responsáveis por tal acompanhamento e articulação </w:t>
      </w:r>
      <w:r w:rsidR="521B888A" w:rsidRPr="00CF2F3A">
        <w:rPr>
          <w:highlight w:val="yellow"/>
        </w:rPr>
        <w:t xml:space="preserve">de atores-chave </w:t>
      </w:r>
      <w:r w:rsidR="007B0EAD" w:rsidRPr="00CF2F3A">
        <w:rPr>
          <w:highlight w:val="yellow"/>
        </w:rPr>
        <w:t>para a execução das ações.</w:t>
      </w:r>
      <w:bookmarkEnd w:id="104"/>
    </w:p>
    <w:p w14:paraId="75ADC5E7" w14:textId="77777777" w:rsidR="00574AC0" w:rsidRDefault="00574AC0" w:rsidP="00325611">
      <w:pPr>
        <w:spacing w:before="120" w:after="120"/>
        <w:rPr>
          <w:highlight w:val="yellow"/>
        </w:rPr>
      </w:pPr>
    </w:p>
    <w:p w14:paraId="72673C46" w14:textId="77777777" w:rsidR="00CE0DAB" w:rsidRPr="00CF2F3A" w:rsidRDefault="00CE0DAB" w:rsidP="00325611">
      <w:pPr>
        <w:spacing w:before="120" w:after="120"/>
        <w:rPr>
          <w:highlight w:val="yellow"/>
        </w:rPr>
      </w:pPr>
    </w:p>
    <w:p w14:paraId="12902297" w14:textId="700CFF71" w:rsidR="00FD0950" w:rsidRPr="00574AC0" w:rsidRDefault="003C5079" w:rsidP="006C2FAE">
      <w:pPr>
        <w:pStyle w:val="Ttulo1"/>
      </w:pPr>
      <w:bookmarkStart w:id="105" w:name="_Toc146810311"/>
      <w:r w:rsidRPr="00574AC0">
        <w:t>DECLARAÇÃO DE COMPROMISSO</w:t>
      </w:r>
      <w:r w:rsidR="00A94FCE" w:rsidRPr="00574AC0">
        <w:t xml:space="preserve"> DO TOMADOR JUNTO AO FEHIDRO</w:t>
      </w:r>
      <w:bookmarkEnd w:id="105"/>
    </w:p>
    <w:p w14:paraId="71557304" w14:textId="2509F7D1" w:rsidR="00915035" w:rsidRPr="00574AC0" w:rsidRDefault="00A94FCE" w:rsidP="00A94FCE">
      <w:pPr>
        <w:rPr>
          <w:highlight w:val="yellow"/>
          <w:lang w:eastAsia="pt-BR"/>
        </w:rPr>
      </w:pPr>
      <w:r w:rsidRPr="00574AC0">
        <w:rPr>
          <w:highlight w:val="yellow"/>
          <w:lang w:eastAsia="pt-BR"/>
        </w:rPr>
        <w:t xml:space="preserve">A Prefeitura Municipal de (MUNICÍPIO), na condição de tomadora de recursos advindos do FEHIDRO, compromete-se a disponibilizar o </w:t>
      </w:r>
      <w:r w:rsidR="00BD4D72" w:rsidRPr="00574AC0">
        <w:rPr>
          <w:highlight w:val="yellow"/>
          <w:lang w:eastAsia="pt-BR"/>
        </w:rPr>
        <w:t xml:space="preserve">Relatório Final gerado pela </w:t>
      </w:r>
      <w:r w:rsidR="00BD4D72" w:rsidRPr="00574AC0">
        <w:rPr>
          <w:highlight w:val="yellow"/>
          <w:lang w:eastAsia="pt-BR"/>
        </w:rPr>
        <w:lastRenderedPageBreak/>
        <w:t>CONTRATADA ao Colegiado que indicou o empreendimento para financiamento do FEHIDRO, ou outras instâncias a critério do Colegiado</w:t>
      </w:r>
      <w:r w:rsidR="00041004" w:rsidRPr="00574AC0">
        <w:rPr>
          <w:highlight w:val="yellow"/>
          <w:lang w:eastAsia="pt-BR"/>
        </w:rPr>
        <w:t xml:space="preserve">. </w:t>
      </w:r>
    </w:p>
    <w:p w14:paraId="26E77A77" w14:textId="02D995A0" w:rsidR="00A94FCE" w:rsidRPr="00574AC0" w:rsidRDefault="00915035" w:rsidP="001336C9">
      <w:pPr>
        <w:rPr>
          <w:highlight w:val="yellow"/>
          <w:lang w:eastAsia="pt-BR"/>
        </w:rPr>
      </w:pPr>
      <w:r w:rsidRPr="00574AC0">
        <w:rPr>
          <w:highlight w:val="yellow"/>
          <w:lang w:eastAsia="pt-BR"/>
        </w:rPr>
        <w:t xml:space="preserve">O tomador também </w:t>
      </w:r>
      <w:r w:rsidR="00250C0E" w:rsidRPr="00574AC0">
        <w:rPr>
          <w:highlight w:val="yellow"/>
          <w:lang w:eastAsia="pt-BR"/>
        </w:rPr>
        <w:t xml:space="preserve">se compromete, na ocasião da prestação de contas da última parcela, </w:t>
      </w:r>
      <w:r w:rsidR="007D2ED8" w:rsidRPr="00574AC0">
        <w:rPr>
          <w:highlight w:val="yellow"/>
          <w:lang w:eastAsia="pt-BR"/>
        </w:rPr>
        <w:t>a inserção</w:t>
      </w:r>
      <w:r w:rsidR="006C396C" w:rsidRPr="00574AC0">
        <w:rPr>
          <w:highlight w:val="yellow"/>
          <w:lang w:eastAsia="pt-BR"/>
        </w:rPr>
        <w:t>, no Sistema do FEHIDRO (SIGAM/</w:t>
      </w:r>
      <w:proofErr w:type="spellStart"/>
      <w:r w:rsidR="006C396C" w:rsidRPr="00574AC0">
        <w:rPr>
          <w:highlight w:val="yellow"/>
          <w:lang w:eastAsia="pt-BR"/>
        </w:rPr>
        <w:t>Sinfehidro</w:t>
      </w:r>
      <w:proofErr w:type="spellEnd"/>
      <w:r w:rsidR="006C396C" w:rsidRPr="00574AC0">
        <w:rPr>
          <w:highlight w:val="yellow"/>
          <w:lang w:eastAsia="pt-BR"/>
        </w:rPr>
        <w:t>), de todos os relatórios finais entregues pela contratada</w:t>
      </w:r>
      <w:r w:rsidR="007D2ED8" w:rsidRPr="00574AC0">
        <w:rPr>
          <w:highlight w:val="yellow"/>
          <w:lang w:eastAsia="pt-BR"/>
        </w:rPr>
        <w:t xml:space="preserve"> para eventual disponibilização no portal do SIGRH. O</w:t>
      </w:r>
      <w:r w:rsidR="00C60DCC" w:rsidRPr="00574AC0">
        <w:rPr>
          <w:highlight w:val="yellow"/>
          <w:lang w:eastAsia="pt-BR"/>
        </w:rPr>
        <w:t xml:space="preserve">s relatórios </w:t>
      </w:r>
      <w:r w:rsidR="007D2ED8" w:rsidRPr="00574AC0">
        <w:rPr>
          <w:highlight w:val="yellow"/>
          <w:lang w:eastAsia="pt-BR"/>
        </w:rPr>
        <w:t>deve</w:t>
      </w:r>
      <w:r w:rsidR="00C60DCC" w:rsidRPr="00574AC0">
        <w:rPr>
          <w:highlight w:val="yellow"/>
          <w:lang w:eastAsia="pt-BR"/>
        </w:rPr>
        <w:t>m</w:t>
      </w:r>
      <w:r w:rsidR="007D2ED8" w:rsidRPr="00574AC0">
        <w:rPr>
          <w:highlight w:val="yellow"/>
          <w:lang w:eastAsia="pt-BR"/>
        </w:rPr>
        <w:t xml:space="preserve"> </w:t>
      </w:r>
      <w:r w:rsidRPr="00574AC0">
        <w:rPr>
          <w:highlight w:val="yellow"/>
          <w:lang w:eastAsia="pt-BR"/>
        </w:rPr>
        <w:t>estar acompanhado</w:t>
      </w:r>
      <w:r w:rsidR="00C60DCC" w:rsidRPr="00574AC0">
        <w:rPr>
          <w:highlight w:val="yellow"/>
          <w:lang w:eastAsia="pt-BR"/>
        </w:rPr>
        <w:t>s</w:t>
      </w:r>
      <w:r w:rsidRPr="00574AC0">
        <w:rPr>
          <w:highlight w:val="yellow"/>
          <w:lang w:eastAsia="pt-BR"/>
        </w:rPr>
        <w:t xml:space="preserve"> de documento referentes ao</w:t>
      </w:r>
      <w:r w:rsidR="007D2ED8" w:rsidRPr="00574AC0">
        <w:rPr>
          <w:highlight w:val="yellow"/>
          <w:lang w:eastAsia="pt-BR"/>
        </w:rPr>
        <w:t>: TR final utilizado</w:t>
      </w:r>
      <w:r w:rsidRPr="00574AC0">
        <w:rPr>
          <w:highlight w:val="yellow"/>
          <w:lang w:eastAsia="pt-BR"/>
        </w:rPr>
        <w:t xml:space="preserve">; </w:t>
      </w:r>
      <w:r w:rsidR="007D2ED8" w:rsidRPr="00574AC0">
        <w:rPr>
          <w:highlight w:val="yellow"/>
          <w:lang w:eastAsia="pt-BR"/>
        </w:rPr>
        <w:t>eventuais ajustes no escopo</w:t>
      </w:r>
      <w:r w:rsidR="00C60DCC" w:rsidRPr="00574AC0">
        <w:rPr>
          <w:highlight w:val="yellow"/>
          <w:lang w:eastAsia="pt-BR"/>
        </w:rPr>
        <w:t xml:space="preserve"> e</w:t>
      </w:r>
      <w:r w:rsidR="007D2ED8" w:rsidRPr="00574AC0">
        <w:rPr>
          <w:highlight w:val="yellow"/>
          <w:lang w:eastAsia="pt-BR"/>
        </w:rPr>
        <w:t xml:space="preserve"> desenhos e produtos gráficos finais (se pertinentes)</w:t>
      </w:r>
      <w:r w:rsidRPr="00574AC0">
        <w:rPr>
          <w:highlight w:val="yellow"/>
          <w:lang w:eastAsia="pt-BR"/>
        </w:rPr>
        <w:t>.</w:t>
      </w:r>
    </w:p>
    <w:p w14:paraId="35934287" w14:textId="77777777" w:rsidR="00574AC0" w:rsidRPr="001336C9" w:rsidRDefault="00574AC0" w:rsidP="001336C9">
      <w:pPr>
        <w:rPr>
          <w:highlight w:val="cyan"/>
          <w:lang w:eastAsia="pt-BR"/>
        </w:rPr>
      </w:pPr>
    </w:p>
    <w:p w14:paraId="2A68E228" w14:textId="1EFCC514" w:rsidR="00A474D5" w:rsidRPr="00CF2F3A" w:rsidRDefault="0007375B" w:rsidP="006C2FAE">
      <w:pPr>
        <w:pStyle w:val="Ttulo1"/>
        <w:rPr>
          <w:highlight w:val="yellow"/>
        </w:rPr>
      </w:pPr>
      <w:bookmarkStart w:id="106" w:name="_Toc2850642"/>
      <w:bookmarkStart w:id="107" w:name="_Toc19709647"/>
      <w:r w:rsidRPr="00CF2F3A">
        <w:rPr>
          <w:highlight w:val="yellow"/>
        </w:rPr>
        <w:t xml:space="preserve"> </w:t>
      </w:r>
      <w:bookmarkStart w:id="108" w:name="_Toc146810312"/>
      <w:r w:rsidR="00EF38E5" w:rsidRPr="00CF2F3A">
        <w:rPr>
          <w:highlight w:val="yellow"/>
        </w:rPr>
        <w:t>SANÇÕES ADMINISTRATIVAS</w:t>
      </w:r>
      <w:bookmarkEnd w:id="106"/>
      <w:bookmarkEnd w:id="107"/>
      <w:bookmarkEnd w:id="108"/>
    </w:p>
    <w:p w14:paraId="1A554661" w14:textId="34136076" w:rsidR="00AA1786" w:rsidRPr="00CF2F3A" w:rsidRDefault="00EF38E5" w:rsidP="006C2FAE">
      <w:pPr>
        <w:pStyle w:val="Ttulo2"/>
        <w:rPr>
          <w:highlight w:val="yellow"/>
        </w:rPr>
      </w:pPr>
      <w:bookmarkStart w:id="109" w:name="_Ref36651716"/>
      <w:bookmarkStart w:id="110" w:name="_Toc36652438"/>
      <w:bookmarkStart w:id="111" w:name="_Toc44596859"/>
      <w:bookmarkStart w:id="112" w:name="_Toc146810313"/>
      <w:r w:rsidRPr="00CF2F3A">
        <w:rPr>
          <w:highlight w:val="yellow"/>
        </w:rPr>
        <w:t>DESCUMPRIMENTO DE PRAZOS</w:t>
      </w:r>
      <w:bookmarkEnd w:id="109"/>
      <w:bookmarkEnd w:id="110"/>
      <w:bookmarkEnd w:id="111"/>
      <w:bookmarkEnd w:id="112"/>
    </w:p>
    <w:p w14:paraId="5479BA86" w14:textId="77777777" w:rsidR="00AA1786" w:rsidRPr="00CF2F3A" w:rsidRDefault="00AA1786" w:rsidP="001336C9">
      <w:pPr>
        <w:spacing w:after="120"/>
        <w:rPr>
          <w:highlight w:val="yellow"/>
        </w:rPr>
      </w:pPr>
      <w:r w:rsidRPr="00CF2F3A">
        <w:rPr>
          <w:highlight w:val="yellow"/>
        </w:rPr>
        <w:t>Se a CONTRATADA não iniciar os serviços no prazo determinado, após o recebimento da Ordem de Serviço, sofrerá multa equivalente a 1% (um por cento) do valor do contrato, por dia de atraso.</w:t>
      </w:r>
    </w:p>
    <w:p w14:paraId="5CF584DD" w14:textId="77777777" w:rsidR="00AA1786" w:rsidRPr="00CF2F3A" w:rsidRDefault="00AA1786" w:rsidP="001336C9">
      <w:pPr>
        <w:spacing w:after="120"/>
        <w:rPr>
          <w:highlight w:val="yellow"/>
        </w:rPr>
      </w:pPr>
      <w:r w:rsidRPr="00CF2F3A">
        <w:rPr>
          <w:highlight w:val="yellow"/>
        </w:rPr>
        <w:t>A CONTRATADA ficará sujeita a multas, na proporção de 1% (um por cento) do valor do contrato, nos casos e situações seguintes:</w:t>
      </w:r>
    </w:p>
    <w:p w14:paraId="51F6F87D" w14:textId="553BF03F" w:rsidR="00AA1786" w:rsidRPr="00CF2F3A" w:rsidRDefault="00AA1786" w:rsidP="00325611">
      <w:pPr>
        <w:pStyle w:val="PargrafodaLista"/>
        <w:numPr>
          <w:ilvl w:val="0"/>
          <w:numId w:val="11"/>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 xml:space="preserve">Por dia de atraso em cada etapa, sem motivos justificados e aceitos pela </w:t>
      </w:r>
      <w:r w:rsidR="00F062B7" w:rsidRPr="00CF2F3A">
        <w:rPr>
          <w:rFonts w:ascii="Arial" w:hAnsi="Arial" w:cs="Arial"/>
          <w:highlight w:val="yellow"/>
        </w:rPr>
        <w:t>CONTRATANTE</w:t>
      </w:r>
      <w:r w:rsidRPr="00CF2F3A">
        <w:rPr>
          <w:rFonts w:ascii="Arial" w:hAnsi="Arial" w:cs="Arial"/>
          <w:highlight w:val="yellow"/>
        </w:rPr>
        <w:t>;</w:t>
      </w:r>
    </w:p>
    <w:p w14:paraId="0AA7A3F6" w14:textId="4B818C74" w:rsidR="00AA1786" w:rsidRPr="00CF2F3A" w:rsidRDefault="00AA1786" w:rsidP="00325611">
      <w:pPr>
        <w:pStyle w:val="PargrafodaLista"/>
        <w:numPr>
          <w:ilvl w:val="0"/>
          <w:numId w:val="11"/>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 xml:space="preserve">Por vez que o responsável técnico deixar de atender a convocação da </w:t>
      </w:r>
      <w:r w:rsidR="00F062B7" w:rsidRPr="00CF2F3A">
        <w:rPr>
          <w:rFonts w:ascii="Arial" w:hAnsi="Arial" w:cs="Arial"/>
          <w:highlight w:val="yellow"/>
        </w:rPr>
        <w:t>CONTRATANTE</w:t>
      </w:r>
      <w:r w:rsidRPr="00CF2F3A">
        <w:rPr>
          <w:rFonts w:ascii="Arial" w:hAnsi="Arial" w:cs="Arial"/>
          <w:highlight w:val="yellow"/>
        </w:rPr>
        <w:t>, no prazo de 24 (vinte e quatro) horas, a contar do recebimento da convocação e, também, no caso de não haver, na sede, pessoa credenciada para recebê-la.</w:t>
      </w:r>
    </w:p>
    <w:p w14:paraId="5C49D1F5" w14:textId="31FFF857" w:rsidR="00AA1786" w:rsidRPr="00CF2F3A" w:rsidRDefault="00AA1786" w:rsidP="00325611">
      <w:pPr>
        <w:pStyle w:val="PargrafodaLista"/>
        <w:numPr>
          <w:ilvl w:val="0"/>
          <w:numId w:val="11"/>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 xml:space="preserve">Por dia de paralisação dos serviços, salvo por motivos devidamente justificados e aceitos pela </w:t>
      </w:r>
      <w:r w:rsidR="00751E46" w:rsidRPr="00CF2F3A">
        <w:rPr>
          <w:rFonts w:ascii="Arial" w:hAnsi="Arial" w:cs="Arial"/>
          <w:highlight w:val="yellow"/>
        </w:rPr>
        <w:t>CONTRATANTE</w:t>
      </w:r>
      <w:r w:rsidRPr="00CF2F3A">
        <w:rPr>
          <w:rFonts w:ascii="Arial" w:hAnsi="Arial" w:cs="Arial"/>
          <w:highlight w:val="yellow"/>
        </w:rPr>
        <w:t>.</w:t>
      </w:r>
    </w:p>
    <w:p w14:paraId="6F815916" w14:textId="77777777" w:rsidR="00816197" w:rsidRPr="00CF2F3A" w:rsidRDefault="00816197" w:rsidP="00325611">
      <w:pPr>
        <w:pStyle w:val="PargrafodaLista"/>
        <w:overflowPunct w:val="0"/>
        <w:spacing w:before="120" w:after="120" w:line="276" w:lineRule="auto"/>
        <w:ind w:left="1429" w:firstLine="0"/>
        <w:contextualSpacing w:val="0"/>
        <w:textAlignment w:val="baseline"/>
        <w:rPr>
          <w:rFonts w:ascii="Arial" w:hAnsi="Arial" w:cs="Arial"/>
          <w:highlight w:val="yellow"/>
        </w:rPr>
      </w:pPr>
    </w:p>
    <w:p w14:paraId="170889AF" w14:textId="1BB45EDC" w:rsidR="00AA1786" w:rsidRPr="00CF2F3A" w:rsidRDefault="00EF38E5" w:rsidP="006C2FAE">
      <w:pPr>
        <w:pStyle w:val="Ttulo2"/>
        <w:rPr>
          <w:highlight w:val="yellow"/>
        </w:rPr>
      </w:pPr>
      <w:bookmarkStart w:id="113" w:name="_Ref36651722"/>
      <w:bookmarkStart w:id="114" w:name="_Toc36652439"/>
      <w:bookmarkStart w:id="115" w:name="_Toc44596860"/>
      <w:bookmarkStart w:id="116" w:name="_Toc146810314"/>
      <w:r w:rsidRPr="00CF2F3A">
        <w:rPr>
          <w:highlight w:val="yellow"/>
        </w:rPr>
        <w:t>INEXECUÇÃO TOTAL OU PARCIAL</w:t>
      </w:r>
      <w:bookmarkEnd w:id="113"/>
      <w:bookmarkEnd w:id="114"/>
      <w:bookmarkEnd w:id="115"/>
      <w:bookmarkEnd w:id="116"/>
    </w:p>
    <w:p w14:paraId="3D96C4B5" w14:textId="0607CE99" w:rsidR="00AA1786" w:rsidRPr="00CF2F3A" w:rsidRDefault="00AA1786" w:rsidP="001336C9">
      <w:pPr>
        <w:spacing w:after="120"/>
        <w:rPr>
          <w:highlight w:val="yellow"/>
        </w:rPr>
      </w:pPr>
      <w:r w:rsidRPr="00CF2F3A">
        <w:rPr>
          <w:highlight w:val="yellow"/>
        </w:rPr>
        <w:t>Além das sanções previstas no item anterior, poderão ser aplicadas as penalidades especificadas a seguir.</w:t>
      </w:r>
    </w:p>
    <w:p w14:paraId="748D73C2" w14:textId="77777777" w:rsidR="00E03D1C" w:rsidRPr="00CF2F3A" w:rsidRDefault="00E03D1C" w:rsidP="001336C9">
      <w:pPr>
        <w:spacing w:after="120"/>
        <w:rPr>
          <w:highlight w:val="yellow"/>
        </w:rPr>
      </w:pPr>
    </w:p>
    <w:p w14:paraId="5C052E31" w14:textId="3CD6F24F" w:rsidR="00AA1786" w:rsidRPr="00CF2F3A" w:rsidRDefault="00EF38E5" w:rsidP="001336C9">
      <w:pPr>
        <w:pStyle w:val="Ttulo3"/>
        <w:spacing w:after="120" w:line="276" w:lineRule="auto"/>
        <w:contextualSpacing w:val="0"/>
        <w:rPr>
          <w:bCs/>
          <w:highlight w:val="yellow"/>
        </w:rPr>
      </w:pPr>
      <w:bookmarkStart w:id="117" w:name="_Ref36651618"/>
      <w:bookmarkStart w:id="118" w:name="_Toc36652440"/>
      <w:bookmarkStart w:id="119" w:name="_Toc44596861"/>
      <w:bookmarkStart w:id="120" w:name="_Toc146810315"/>
      <w:r w:rsidRPr="00CF2F3A">
        <w:rPr>
          <w:highlight w:val="yellow"/>
        </w:rPr>
        <w:t>Inexecução Total</w:t>
      </w:r>
      <w:bookmarkEnd w:id="117"/>
      <w:bookmarkEnd w:id="118"/>
      <w:bookmarkEnd w:id="119"/>
      <w:bookmarkEnd w:id="120"/>
      <w:r w:rsidRPr="00CF2F3A">
        <w:rPr>
          <w:highlight w:val="yellow"/>
        </w:rPr>
        <w:t xml:space="preserve"> </w:t>
      </w:r>
    </w:p>
    <w:p w14:paraId="4DC9F0DB" w14:textId="77777777" w:rsidR="00AA1786" w:rsidRPr="00CF2F3A" w:rsidRDefault="00AA1786" w:rsidP="001336C9">
      <w:pPr>
        <w:spacing w:after="120"/>
        <w:rPr>
          <w:highlight w:val="yellow"/>
        </w:rPr>
      </w:pPr>
      <w:r w:rsidRPr="00CF2F3A">
        <w:rPr>
          <w:highlight w:val="yellow"/>
        </w:rPr>
        <w:t>Pela inexecução total do contrato, poderão ser aplicadas as seguintes penalidades:</w:t>
      </w:r>
    </w:p>
    <w:p w14:paraId="5729E057" w14:textId="77777777" w:rsidR="00AA1786" w:rsidRPr="00CF2F3A" w:rsidRDefault="00AA1786" w:rsidP="00325611">
      <w:pPr>
        <w:pStyle w:val="PargrafodaLista"/>
        <w:numPr>
          <w:ilvl w:val="0"/>
          <w:numId w:val="12"/>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Advertência;</w:t>
      </w:r>
    </w:p>
    <w:p w14:paraId="7C906130" w14:textId="77777777" w:rsidR="00AA1786" w:rsidRPr="00CF2F3A" w:rsidRDefault="00AA1786" w:rsidP="00325611">
      <w:pPr>
        <w:pStyle w:val="PargrafodaLista"/>
        <w:numPr>
          <w:ilvl w:val="0"/>
          <w:numId w:val="12"/>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Multa de 20% (vinte por cento) calculada sobre o valor do contrato;</w:t>
      </w:r>
    </w:p>
    <w:p w14:paraId="49ED6ABE" w14:textId="718A623E" w:rsidR="00AA1786" w:rsidRPr="00CF2F3A" w:rsidRDefault="00AA1786" w:rsidP="00325611">
      <w:pPr>
        <w:pStyle w:val="PargrafodaLista"/>
        <w:numPr>
          <w:ilvl w:val="0"/>
          <w:numId w:val="12"/>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 xml:space="preserve">Suspensão temporária de participação em licitação e impedimento de contratar com a </w:t>
      </w:r>
      <w:r w:rsidR="00751E46" w:rsidRPr="00CF2F3A">
        <w:rPr>
          <w:rFonts w:ascii="Arial" w:hAnsi="Arial" w:cs="Arial"/>
          <w:highlight w:val="yellow"/>
        </w:rPr>
        <w:t>CONTRATANTE</w:t>
      </w:r>
      <w:r w:rsidRPr="00CF2F3A">
        <w:rPr>
          <w:rFonts w:ascii="Arial" w:hAnsi="Arial" w:cs="Arial"/>
          <w:highlight w:val="yellow"/>
        </w:rPr>
        <w:t>, por prazo não superior a 02 (dois) anos.</w:t>
      </w:r>
    </w:p>
    <w:p w14:paraId="4067BA2B" w14:textId="77777777" w:rsidR="00E40978" w:rsidRPr="00CF2F3A" w:rsidRDefault="00E40978" w:rsidP="001336C9">
      <w:pPr>
        <w:spacing w:after="120"/>
        <w:rPr>
          <w:highlight w:val="yellow"/>
        </w:rPr>
      </w:pPr>
    </w:p>
    <w:p w14:paraId="3424E20D" w14:textId="5248360F" w:rsidR="00AA1786" w:rsidRPr="00CF2F3A" w:rsidRDefault="00853C9A" w:rsidP="00325611">
      <w:pPr>
        <w:pStyle w:val="Ttulo3"/>
        <w:spacing w:after="120" w:line="276" w:lineRule="auto"/>
        <w:contextualSpacing w:val="0"/>
        <w:rPr>
          <w:highlight w:val="yellow"/>
        </w:rPr>
      </w:pPr>
      <w:bookmarkStart w:id="121" w:name="_Ref36651623"/>
      <w:bookmarkStart w:id="122" w:name="_Toc36652441"/>
      <w:bookmarkStart w:id="123" w:name="_Toc44596862"/>
      <w:bookmarkStart w:id="124" w:name="_Toc146810316"/>
      <w:r w:rsidRPr="00CF2F3A">
        <w:rPr>
          <w:highlight w:val="yellow"/>
        </w:rPr>
        <w:t>Inexecução Parcial</w:t>
      </w:r>
      <w:bookmarkEnd w:id="121"/>
      <w:bookmarkEnd w:id="122"/>
      <w:bookmarkEnd w:id="123"/>
      <w:bookmarkEnd w:id="124"/>
    </w:p>
    <w:p w14:paraId="0600DD33" w14:textId="77777777" w:rsidR="00AA1786" w:rsidRPr="00CF2F3A" w:rsidRDefault="00AA1786" w:rsidP="001336C9">
      <w:pPr>
        <w:spacing w:after="120"/>
        <w:rPr>
          <w:highlight w:val="yellow"/>
        </w:rPr>
      </w:pPr>
      <w:r w:rsidRPr="00CF2F3A">
        <w:rPr>
          <w:highlight w:val="yellow"/>
        </w:rPr>
        <w:t>Pela inexecução parcial do contrato, poderão ser aplicadas as seguintes penalidades:</w:t>
      </w:r>
    </w:p>
    <w:p w14:paraId="6A32A426" w14:textId="77777777" w:rsidR="00AA1786" w:rsidRPr="00CF2F3A" w:rsidRDefault="00AA1786" w:rsidP="00325611">
      <w:pPr>
        <w:pStyle w:val="PargrafodaLista"/>
        <w:numPr>
          <w:ilvl w:val="0"/>
          <w:numId w:val="13"/>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Advertência;</w:t>
      </w:r>
    </w:p>
    <w:p w14:paraId="33D02F9B" w14:textId="77777777" w:rsidR="00AA1786" w:rsidRPr="00CF2F3A" w:rsidRDefault="00AA1786" w:rsidP="00325611">
      <w:pPr>
        <w:pStyle w:val="PargrafodaLista"/>
        <w:numPr>
          <w:ilvl w:val="0"/>
          <w:numId w:val="13"/>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Multa de 10% (dez por cento) calculada sobre o valor do contrato;</w:t>
      </w:r>
    </w:p>
    <w:p w14:paraId="55846432" w14:textId="54CD9391" w:rsidR="00E40978" w:rsidRPr="00CF2F3A" w:rsidRDefault="00AA1786" w:rsidP="00325611">
      <w:pPr>
        <w:pStyle w:val="PargrafodaLista"/>
        <w:numPr>
          <w:ilvl w:val="0"/>
          <w:numId w:val="13"/>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 xml:space="preserve">Suspensão temporária de participação em licitação e impedimento de contratar com a </w:t>
      </w:r>
      <w:r w:rsidR="00751E46" w:rsidRPr="00CF2F3A">
        <w:rPr>
          <w:rFonts w:ascii="Arial" w:hAnsi="Arial" w:cs="Arial"/>
          <w:highlight w:val="yellow"/>
        </w:rPr>
        <w:t>CONTRATANTE</w:t>
      </w:r>
      <w:r w:rsidRPr="00CF2F3A">
        <w:rPr>
          <w:rFonts w:ascii="Arial" w:hAnsi="Arial" w:cs="Arial"/>
          <w:highlight w:val="yellow"/>
        </w:rPr>
        <w:t>, por prazo não superior a 02 (dois) anos.</w:t>
      </w:r>
    </w:p>
    <w:p w14:paraId="6ADE608D" w14:textId="4877BBFC" w:rsidR="00E40978" w:rsidRPr="00CF2F3A" w:rsidRDefault="00E40978" w:rsidP="001336C9">
      <w:pPr>
        <w:spacing w:after="120"/>
        <w:rPr>
          <w:highlight w:val="yellow"/>
        </w:rPr>
      </w:pPr>
    </w:p>
    <w:p w14:paraId="3BFEA32C" w14:textId="2F50C296" w:rsidR="00644426" w:rsidRPr="00CF2F3A" w:rsidRDefault="00853C9A" w:rsidP="006C2FAE">
      <w:pPr>
        <w:pStyle w:val="Ttulo2"/>
        <w:rPr>
          <w:highlight w:val="yellow"/>
        </w:rPr>
      </w:pPr>
      <w:bookmarkStart w:id="125" w:name="_Toc36652442"/>
      <w:bookmarkStart w:id="126" w:name="_Toc44596863"/>
      <w:bookmarkStart w:id="127" w:name="_Toc146810317"/>
      <w:r w:rsidRPr="00CF2F3A">
        <w:rPr>
          <w:highlight w:val="yellow"/>
        </w:rPr>
        <w:t>OBSERVAÇÕES</w:t>
      </w:r>
      <w:bookmarkEnd w:id="125"/>
      <w:bookmarkEnd w:id="126"/>
      <w:bookmarkEnd w:id="127"/>
      <w:r w:rsidRPr="00CF2F3A">
        <w:rPr>
          <w:highlight w:val="yellow"/>
        </w:rPr>
        <w:t xml:space="preserve"> </w:t>
      </w:r>
    </w:p>
    <w:p w14:paraId="32C6A4EE" w14:textId="10219BDC" w:rsidR="00644426" w:rsidRPr="00CF2F3A" w:rsidRDefault="00644426" w:rsidP="001336C9">
      <w:pPr>
        <w:spacing w:after="120"/>
        <w:rPr>
          <w:highlight w:val="yellow"/>
        </w:rPr>
      </w:pPr>
      <w:r w:rsidRPr="00CF2F3A">
        <w:rPr>
          <w:highlight w:val="yellow"/>
        </w:rPr>
        <w:t xml:space="preserve">As penalidades aqui previstas (itens </w:t>
      </w:r>
      <w:r w:rsidRPr="00CF2F3A">
        <w:rPr>
          <w:highlight w:val="yellow"/>
        </w:rPr>
        <w:fldChar w:fldCharType="begin"/>
      </w:r>
      <w:r w:rsidRPr="00CF2F3A">
        <w:rPr>
          <w:highlight w:val="yellow"/>
        </w:rPr>
        <w:instrText xml:space="preserve"> REF _Ref36651716 \r \h  \* MERGEFORMAT </w:instrText>
      </w:r>
      <w:r w:rsidRPr="00CF2F3A">
        <w:rPr>
          <w:highlight w:val="yellow"/>
        </w:rPr>
      </w:r>
      <w:r w:rsidRPr="00CF2F3A">
        <w:rPr>
          <w:highlight w:val="yellow"/>
        </w:rPr>
        <w:fldChar w:fldCharType="separate"/>
      </w:r>
      <w:r w:rsidR="0023123F" w:rsidRPr="00CF2F3A">
        <w:rPr>
          <w:highlight w:val="yellow"/>
        </w:rPr>
        <w:t>15.1</w:t>
      </w:r>
      <w:r w:rsidRPr="00CF2F3A">
        <w:rPr>
          <w:highlight w:val="yellow"/>
        </w:rPr>
        <w:fldChar w:fldCharType="end"/>
      </w:r>
      <w:r w:rsidRPr="00CF2F3A">
        <w:rPr>
          <w:highlight w:val="yellow"/>
        </w:rPr>
        <w:t xml:space="preserve"> e </w:t>
      </w:r>
      <w:r w:rsidRPr="00CF2F3A">
        <w:rPr>
          <w:highlight w:val="yellow"/>
        </w:rPr>
        <w:fldChar w:fldCharType="begin"/>
      </w:r>
      <w:r w:rsidRPr="00CF2F3A">
        <w:rPr>
          <w:highlight w:val="yellow"/>
        </w:rPr>
        <w:instrText xml:space="preserve"> REF _Ref36651722 \r \h  \* MERGEFORMAT </w:instrText>
      </w:r>
      <w:r w:rsidRPr="00CF2F3A">
        <w:rPr>
          <w:highlight w:val="yellow"/>
        </w:rPr>
      </w:r>
      <w:r w:rsidRPr="00CF2F3A">
        <w:rPr>
          <w:highlight w:val="yellow"/>
        </w:rPr>
        <w:fldChar w:fldCharType="separate"/>
      </w:r>
      <w:r w:rsidR="0023123F" w:rsidRPr="00CF2F3A">
        <w:rPr>
          <w:highlight w:val="yellow"/>
        </w:rPr>
        <w:t>15.2</w:t>
      </w:r>
      <w:r w:rsidRPr="00CF2F3A">
        <w:rPr>
          <w:highlight w:val="yellow"/>
        </w:rPr>
        <w:fldChar w:fldCharType="end"/>
      </w:r>
      <w:r w:rsidRPr="00CF2F3A">
        <w:rPr>
          <w:highlight w:val="yellow"/>
        </w:rPr>
        <w:fldChar w:fldCharType="begin"/>
      </w:r>
      <w:r w:rsidRPr="00CF2F3A">
        <w:rPr>
          <w:highlight w:val="yellow"/>
        </w:rPr>
        <w:instrText xml:space="preserve"> REF _Ref36651623 \r \h  \* MERGEFORMAT </w:instrText>
      </w:r>
      <w:r w:rsidRPr="00CF2F3A">
        <w:rPr>
          <w:highlight w:val="yellow"/>
        </w:rPr>
      </w:r>
      <w:r w:rsidRPr="00CF2F3A">
        <w:rPr>
          <w:highlight w:val="yellow"/>
        </w:rPr>
        <w:fldChar w:fldCharType="separate"/>
      </w:r>
      <w:r w:rsidR="0023123F" w:rsidRPr="00CF2F3A">
        <w:rPr>
          <w:highlight w:val="yellow"/>
        </w:rPr>
        <w:t>15.2.2</w:t>
      </w:r>
      <w:r w:rsidRPr="00CF2F3A">
        <w:rPr>
          <w:highlight w:val="yellow"/>
        </w:rPr>
        <w:fldChar w:fldCharType="end"/>
      </w:r>
      <w:r w:rsidRPr="00CF2F3A">
        <w:rPr>
          <w:highlight w:val="yellow"/>
        </w:rPr>
        <w:t>) são autônomas e suas aplicações cumulativas serão regidas pelo artigo 22, parágrafo 2º, da Resolução ANA n.º 122/2019.</w:t>
      </w:r>
    </w:p>
    <w:p w14:paraId="09B1FF0E" w14:textId="77777777" w:rsidR="00644426" w:rsidRPr="00CF2F3A" w:rsidRDefault="00644426" w:rsidP="001336C9">
      <w:pPr>
        <w:spacing w:after="120"/>
        <w:rPr>
          <w:highlight w:val="yellow"/>
        </w:rPr>
      </w:pPr>
      <w:r w:rsidRPr="00CF2F3A">
        <w:rPr>
          <w:highlight w:val="yellow"/>
        </w:rPr>
        <w:t>Pelo descumprimento de quaisquer cláusulas ou condições do contrato, as multas e penalidades serão elevadas em dobro, em caso de reincidência.</w:t>
      </w:r>
    </w:p>
    <w:p w14:paraId="0C925F3B" w14:textId="33970435" w:rsidR="00644426" w:rsidRPr="00CF2F3A" w:rsidRDefault="00644426" w:rsidP="001336C9">
      <w:pPr>
        <w:spacing w:after="120"/>
        <w:rPr>
          <w:highlight w:val="yellow"/>
        </w:rPr>
      </w:pPr>
      <w:r w:rsidRPr="00CF2F3A">
        <w:rPr>
          <w:highlight w:val="yellow"/>
        </w:rPr>
        <w:t xml:space="preserve">O valor das multas aplicadas será devidamente atualizado financeiramente utilizando-se o IPCA/IBGE, conforme legislação pertinente, até a data de seu efetivo pagamento, e recolhido aos cofres da </w:t>
      </w:r>
      <w:r w:rsidR="00751E46" w:rsidRPr="00CF2F3A">
        <w:rPr>
          <w:highlight w:val="yellow"/>
        </w:rPr>
        <w:t>CONTRATANTE</w:t>
      </w:r>
      <w:r w:rsidRPr="00CF2F3A">
        <w:rPr>
          <w:highlight w:val="yellow"/>
        </w:rPr>
        <w:t>, dentro de 03 (três) dias úteis da data de sua cominação, mediante guia de recolhimento oficial.</w:t>
      </w:r>
    </w:p>
    <w:p w14:paraId="665C152D" w14:textId="19EBD511" w:rsidR="00644426" w:rsidRPr="00CF2F3A" w:rsidRDefault="00644426" w:rsidP="001336C9">
      <w:pPr>
        <w:spacing w:after="120"/>
        <w:rPr>
          <w:highlight w:val="yellow"/>
        </w:rPr>
      </w:pPr>
      <w:r w:rsidRPr="00CF2F3A">
        <w:rPr>
          <w:highlight w:val="yellow"/>
        </w:rPr>
        <w:t xml:space="preserve">Em caso de rescisão por culpa da CONTRATADA, perderá esta, em benefício da </w:t>
      </w:r>
      <w:r w:rsidR="00751E46" w:rsidRPr="00CF2F3A">
        <w:rPr>
          <w:highlight w:val="yellow"/>
        </w:rPr>
        <w:t>CONTRATANTE</w:t>
      </w:r>
      <w:r w:rsidRPr="00CF2F3A">
        <w:rPr>
          <w:highlight w:val="yellow"/>
        </w:rPr>
        <w:t>, as garantias prestadas, não tendo direito à indenização de qualquer espécie.</w:t>
      </w:r>
    </w:p>
    <w:p w14:paraId="75A548C5" w14:textId="65B9A827" w:rsidR="00644426" w:rsidRPr="00CF2F3A" w:rsidRDefault="00644426" w:rsidP="001336C9">
      <w:pPr>
        <w:spacing w:after="120"/>
        <w:rPr>
          <w:highlight w:val="yellow"/>
        </w:rPr>
      </w:pPr>
      <w:r w:rsidRPr="00CF2F3A">
        <w:rPr>
          <w:highlight w:val="yellow"/>
        </w:rPr>
        <w:t>Os prazos para defesa prévia serão de 05 (cinco) dias úteis, nas hipóteses de advertência, multa, suspensão temporária de participar em licitação e impedimento de contratar com a entidade.</w:t>
      </w:r>
    </w:p>
    <w:p w14:paraId="1E74BDAE" w14:textId="7F9D8A0F" w:rsidR="0097053A" w:rsidRPr="00CF2F3A" w:rsidRDefault="0097053A" w:rsidP="001336C9">
      <w:pPr>
        <w:spacing w:after="120"/>
        <w:rPr>
          <w:highlight w:val="yellow"/>
        </w:rPr>
      </w:pPr>
    </w:p>
    <w:p w14:paraId="7B7D399F" w14:textId="586D2966" w:rsidR="006600A8" w:rsidRPr="00CF2F3A" w:rsidRDefault="00853C9A" w:rsidP="006C2FAE">
      <w:pPr>
        <w:pStyle w:val="Ttulo1"/>
        <w:rPr>
          <w:highlight w:val="yellow"/>
        </w:rPr>
      </w:pPr>
      <w:bookmarkStart w:id="128" w:name="_Toc2850643"/>
      <w:bookmarkStart w:id="129" w:name="_Toc19709648"/>
      <w:bookmarkStart w:id="130" w:name="_Toc146810318"/>
      <w:r w:rsidRPr="00CF2F3A">
        <w:rPr>
          <w:highlight w:val="yellow"/>
        </w:rPr>
        <w:t>MEDIDAS ANTICORRUPÇÃO</w:t>
      </w:r>
      <w:bookmarkEnd w:id="128"/>
      <w:bookmarkEnd w:id="129"/>
      <w:bookmarkEnd w:id="130"/>
    </w:p>
    <w:p w14:paraId="244416BC" w14:textId="77777777" w:rsidR="0007375B" w:rsidRPr="00CF2F3A" w:rsidRDefault="0007375B" w:rsidP="00325611">
      <w:pPr>
        <w:spacing w:before="120" w:after="120"/>
        <w:rPr>
          <w:highlight w:val="yellow"/>
        </w:rPr>
      </w:pPr>
      <w:r w:rsidRPr="00CF2F3A">
        <w:rPr>
          <w:highlight w:val="yellow"/>
        </w:rPr>
        <w:t>Na execução do contrato, nenhuma das partes poderá oferecer, dar ou se comprometer a dar a quem quer que seja,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 de forma direta ou indireta quanto ao objeto deste contrato, ou de outra forma que não relacionada a este contrato, devendo garantir, ainda, que seus prepostos e colaboradores ajam da mesma forma.</w:t>
      </w:r>
    </w:p>
    <w:p w14:paraId="1DAF360F" w14:textId="3C5F2B91" w:rsidR="0097053A" w:rsidRDefault="0007375B" w:rsidP="00CE0DAB">
      <w:pPr>
        <w:spacing w:before="120" w:after="120"/>
        <w:rPr>
          <w:highlight w:val="yellow"/>
        </w:rPr>
      </w:pPr>
      <w:r w:rsidRPr="00CF2F3A">
        <w:rPr>
          <w:highlight w:val="yellow"/>
        </w:rPr>
        <w:t xml:space="preserve">A </w:t>
      </w:r>
      <w:r w:rsidR="007F5834" w:rsidRPr="00CF2F3A">
        <w:rPr>
          <w:highlight w:val="yellow"/>
        </w:rPr>
        <w:t>C</w:t>
      </w:r>
      <w:r w:rsidR="00E03D1C" w:rsidRPr="00CF2F3A">
        <w:rPr>
          <w:highlight w:val="yellow"/>
        </w:rPr>
        <w:t>ONTRATADA</w:t>
      </w:r>
      <w:r w:rsidRPr="00CF2F3A">
        <w:rPr>
          <w:highlight w:val="yellow"/>
        </w:rPr>
        <w:t xml:space="preserve"> deverá respeitar o Código de Ética da </w:t>
      </w:r>
      <w:r w:rsidR="00751E46" w:rsidRPr="00CF2F3A">
        <w:rPr>
          <w:highlight w:val="yellow"/>
        </w:rPr>
        <w:t>CONTRATANTE</w:t>
      </w:r>
      <w:r w:rsidRPr="00CF2F3A">
        <w:rPr>
          <w:highlight w:val="yellow"/>
        </w:rPr>
        <w:t>.</w:t>
      </w:r>
    </w:p>
    <w:p w14:paraId="55D2AFA0" w14:textId="77777777" w:rsidR="00CE0DAB" w:rsidRPr="00CE0DAB" w:rsidRDefault="00CE0DAB" w:rsidP="00CE0DAB">
      <w:pPr>
        <w:spacing w:before="120" w:after="120"/>
        <w:rPr>
          <w:highlight w:val="yellow"/>
        </w:rPr>
      </w:pPr>
    </w:p>
    <w:p w14:paraId="302A060B" w14:textId="1DFA12C8" w:rsidR="00047AE7" w:rsidRPr="00CF2F3A" w:rsidRDefault="00047AE7" w:rsidP="001336C9">
      <w:pPr>
        <w:pStyle w:val="Ttulosemindicativonumrico-textualepstextual"/>
        <w:rPr>
          <w:rFonts w:cs="Arial"/>
          <w:sz w:val="22"/>
          <w:szCs w:val="22"/>
        </w:rPr>
      </w:pPr>
      <w:r w:rsidRPr="00CF2F3A">
        <w:rPr>
          <w:rFonts w:cs="Arial"/>
          <w:sz w:val="22"/>
          <w:szCs w:val="22"/>
        </w:rPr>
        <w:lastRenderedPageBreak/>
        <w:t>REFERÊNCIAS</w:t>
      </w:r>
    </w:p>
    <w:p w14:paraId="2A5239F2" w14:textId="6F2A5A6D" w:rsidR="0059594B" w:rsidRPr="00CF2F3A" w:rsidRDefault="0059594B" w:rsidP="001336C9">
      <w:pPr>
        <w:spacing w:after="120"/>
        <w:rPr>
          <w:rFonts w:eastAsia="Times New Roman"/>
          <w:lang w:eastAsia="pt-BR"/>
        </w:rPr>
      </w:pPr>
      <w:r w:rsidRPr="00CF2F3A">
        <w:rPr>
          <w:rFonts w:eastAsia="Times New Roman"/>
          <w:lang w:eastAsia="pt-BR"/>
        </w:rPr>
        <w:t xml:space="preserve">BRASIL. </w:t>
      </w:r>
      <w:r w:rsidR="000669AC" w:rsidRPr="00CF2F3A">
        <w:rPr>
          <w:rFonts w:eastAsia="Times New Roman"/>
          <w:lang w:eastAsia="pt-BR"/>
        </w:rPr>
        <w:t xml:space="preserve">Ministério das Cidades / Secretária Nacional de Saneamento Ambiental. </w:t>
      </w:r>
      <w:r w:rsidRPr="00CF2F3A">
        <w:rPr>
          <w:rFonts w:eastAsia="Times New Roman"/>
          <w:lang w:eastAsia="pt-BR"/>
        </w:rPr>
        <w:t>Definição da Política e Elaboração de Planos Municipais e Regionais de Saneamento Básico. Brasília, 2010. Disponível em: https://www.mprs.mp.br/media/areas/ressanear/arquivos/materialtecrs/novo_diretrizes_pmsb_mc.pdf. Acesso em 15 ago. 2021.</w:t>
      </w:r>
    </w:p>
    <w:p w14:paraId="3C2F6512" w14:textId="603FB953" w:rsidR="0059594B" w:rsidRPr="00CF2F3A" w:rsidRDefault="0059594B" w:rsidP="001336C9">
      <w:pPr>
        <w:spacing w:after="120"/>
        <w:rPr>
          <w:rFonts w:eastAsia="Times New Roman"/>
          <w:lang w:eastAsia="pt-BR"/>
        </w:rPr>
      </w:pPr>
      <w:r w:rsidRPr="00CF2F3A">
        <w:rPr>
          <w:rFonts w:eastAsia="Times New Roman"/>
          <w:lang w:eastAsia="pt-BR"/>
        </w:rPr>
        <w:t xml:space="preserve">BRASIL. </w:t>
      </w:r>
      <w:r w:rsidR="000669AC" w:rsidRPr="00CF2F3A">
        <w:rPr>
          <w:rFonts w:eastAsia="Times New Roman"/>
          <w:lang w:eastAsia="pt-BR"/>
        </w:rPr>
        <w:t xml:space="preserve">Ministério das Cidades / Secretária Nacional de Saneamento Ambiental. </w:t>
      </w:r>
      <w:r w:rsidRPr="00CF2F3A">
        <w:rPr>
          <w:rFonts w:eastAsia="Times New Roman"/>
          <w:lang w:eastAsia="pt-BR"/>
        </w:rPr>
        <w:t>Guia para a elaboração de Planos de Saneamento. Brasília, 2011.</w:t>
      </w:r>
    </w:p>
    <w:p w14:paraId="56C6B5A0" w14:textId="77777777" w:rsidR="0059594B" w:rsidRPr="00CF2F3A" w:rsidRDefault="0059594B" w:rsidP="001336C9">
      <w:pPr>
        <w:spacing w:after="120"/>
        <w:rPr>
          <w:rFonts w:eastAsia="Times New Roman"/>
          <w:lang w:eastAsia="pt-BR"/>
        </w:rPr>
      </w:pPr>
      <w:r w:rsidRPr="00CF2F3A">
        <w:rPr>
          <w:rFonts w:eastAsia="Times New Roman"/>
          <w:lang w:eastAsia="pt-BR"/>
        </w:rPr>
        <w:t>BRASIL. Lei n° 11.447, de 5 de janeiro de 2007. Estabelece diretrizes nacionais para o saneamento básico. Brasília, 5 de janeiro de 2007.</w:t>
      </w:r>
    </w:p>
    <w:p w14:paraId="5397562E" w14:textId="77777777" w:rsidR="0059594B" w:rsidRPr="00CF2F3A" w:rsidRDefault="0059594B" w:rsidP="001336C9">
      <w:pPr>
        <w:spacing w:after="120"/>
        <w:rPr>
          <w:rFonts w:eastAsia="Times New Roman"/>
          <w:lang w:eastAsia="pt-BR"/>
        </w:rPr>
      </w:pPr>
      <w:r w:rsidRPr="00CF2F3A">
        <w:rPr>
          <w:rFonts w:eastAsia="Times New Roman"/>
          <w:lang w:eastAsia="pt-BR"/>
        </w:rPr>
        <w:t>BRASIL. Lei n° 12.305, de 2 de agosto de 2010. Institui a Política Nacional de Resíduos Sólidos. Brasília, 2 de agosto de 2010.</w:t>
      </w:r>
    </w:p>
    <w:p w14:paraId="65D27EE4" w14:textId="77777777" w:rsidR="0059594B" w:rsidRPr="00CF2F3A" w:rsidRDefault="0059594B" w:rsidP="001336C9">
      <w:pPr>
        <w:spacing w:after="120"/>
        <w:rPr>
          <w:rFonts w:eastAsia="Times New Roman"/>
          <w:lang w:eastAsia="pt-BR"/>
        </w:rPr>
      </w:pPr>
      <w:r w:rsidRPr="00CF2F3A">
        <w:rPr>
          <w:rFonts w:eastAsia="Times New Roman"/>
          <w:lang w:eastAsia="pt-BR"/>
        </w:rPr>
        <w:t>BRASIL. Lei n° 14.026 de 15 de julho de 2020. Atualiza o marco legal do saneamento básico. Brasília, 15 de julho de 2020.</w:t>
      </w:r>
    </w:p>
    <w:p w14:paraId="56D21218" w14:textId="77777777" w:rsidR="0059594B" w:rsidRPr="00CF2F3A" w:rsidRDefault="0059594B" w:rsidP="001336C9">
      <w:pPr>
        <w:spacing w:after="120"/>
        <w:rPr>
          <w:rFonts w:eastAsia="Times New Roman"/>
          <w:lang w:eastAsia="pt-BR"/>
        </w:rPr>
      </w:pPr>
      <w:r w:rsidRPr="00CF2F3A">
        <w:rPr>
          <w:rFonts w:eastAsia="Times New Roman"/>
          <w:lang w:eastAsia="pt-BR"/>
        </w:rPr>
        <w:t>BRASIL. Resolução Recomendada Nº 75, de 02 de julho de 2009. Estabelece orientações relativas à Política de Saneamento Básico e ao conteúdo mínimo dos Planos de Saneamento Básico. Brasília, 2009.</w:t>
      </w:r>
    </w:p>
    <w:p w14:paraId="397EE479" w14:textId="6F03D21C" w:rsidR="0059594B" w:rsidRPr="00CF2F3A" w:rsidRDefault="0059594B" w:rsidP="001336C9">
      <w:pPr>
        <w:spacing w:after="120"/>
        <w:rPr>
          <w:rFonts w:eastAsia="Times New Roman"/>
          <w:lang w:eastAsia="pt-BR"/>
        </w:rPr>
      </w:pPr>
      <w:r w:rsidRPr="00CF2F3A">
        <w:rPr>
          <w:rFonts w:eastAsia="Times New Roman"/>
          <w:lang w:eastAsia="pt-BR"/>
        </w:rPr>
        <w:t xml:space="preserve">BRASIL. </w:t>
      </w:r>
      <w:r w:rsidR="0011151A" w:rsidRPr="00CF2F3A">
        <w:rPr>
          <w:rFonts w:eastAsia="Times New Roman"/>
          <w:lang w:eastAsia="pt-BR"/>
        </w:rPr>
        <w:t>Ministério da Saúde</w:t>
      </w:r>
      <w:r w:rsidR="0043732F" w:rsidRPr="00CF2F3A">
        <w:rPr>
          <w:rFonts w:eastAsia="Times New Roman"/>
          <w:lang w:eastAsia="pt-BR"/>
        </w:rPr>
        <w:t xml:space="preserve"> / FUNASA</w:t>
      </w:r>
      <w:r w:rsidR="0011151A" w:rsidRPr="00CF2F3A">
        <w:rPr>
          <w:rFonts w:eastAsia="Times New Roman"/>
          <w:lang w:eastAsia="pt-BR"/>
        </w:rPr>
        <w:t xml:space="preserve">. </w:t>
      </w:r>
      <w:r w:rsidRPr="00CF2F3A">
        <w:rPr>
          <w:rFonts w:eastAsia="Times New Roman"/>
          <w:lang w:eastAsia="pt-BR"/>
        </w:rPr>
        <w:t>Termo de Referência para Elaboração de Planos Municipais de Saneamento Básico e Procedimentos Relativos ao Convênio de Cooperação Técnica e Financeira da Fundação Nacional de Saúde. FUNASA/MS. Ministério da Saúde. Fundação Nacional de Saúde. Brasília, 2010. Disponível em: http://www.funasa.gov.br/site/wp-content/uploads/2010/01/TR_PMSB_ atualiza_623.pdf Acesso em 15 ago. 2021</w:t>
      </w:r>
    </w:p>
    <w:p w14:paraId="1E7161C4" w14:textId="76AA3D88" w:rsidR="007B305D" w:rsidRPr="00CF2F3A" w:rsidRDefault="00B80727" w:rsidP="00CE0DAB">
      <w:pPr>
        <w:spacing w:after="120"/>
        <w:jc w:val="center"/>
        <w:rPr>
          <w:b/>
          <w:bCs/>
        </w:rPr>
      </w:pPr>
      <w:r w:rsidRPr="00CF2F3A">
        <w:rPr>
          <w:rFonts w:eastAsia="Times New Roman"/>
          <w:lang w:eastAsia="pt-BR"/>
        </w:rPr>
        <w:t>BRASIL</w:t>
      </w:r>
      <w:r w:rsidR="00BB42EE" w:rsidRPr="00CF2F3A">
        <w:rPr>
          <w:rFonts w:eastAsia="Times New Roman"/>
          <w:lang w:eastAsia="pt-BR"/>
        </w:rPr>
        <w:t>. Ministério da Saúde</w:t>
      </w:r>
      <w:r w:rsidR="0043732F" w:rsidRPr="00CF2F3A">
        <w:rPr>
          <w:rFonts w:eastAsia="Times New Roman"/>
          <w:lang w:eastAsia="pt-BR"/>
        </w:rPr>
        <w:t xml:space="preserve"> / FUNASA</w:t>
      </w:r>
      <w:r w:rsidR="00BB42EE" w:rsidRPr="00CF2F3A">
        <w:rPr>
          <w:rFonts w:eastAsia="Times New Roman"/>
          <w:lang w:eastAsia="pt-BR"/>
        </w:rPr>
        <w:t>. Termo de referência para revisão de plano municipal de saneamento básico</w:t>
      </w:r>
      <w:r w:rsidR="0043732F" w:rsidRPr="00CF2F3A">
        <w:rPr>
          <w:rFonts w:eastAsia="Times New Roman"/>
          <w:lang w:eastAsia="pt-BR"/>
        </w:rPr>
        <w:t xml:space="preserve">. </w:t>
      </w:r>
      <w:r w:rsidR="00BB42EE" w:rsidRPr="00CF2F3A">
        <w:rPr>
          <w:rFonts w:eastAsia="Times New Roman"/>
          <w:lang w:eastAsia="pt-BR"/>
        </w:rPr>
        <w:t xml:space="preserve">Fundação Nacional de Saúde. – </w:t>
      </w:r>
      <w:proofErr w:type="gramStart"/>
      <w:r w:rsidR="00BB42EE" w:rsidRPr="00CF2F3A">
        <w:rPr>
          <w:rFonts w:eastAsia="Times New Roman"/>
          <w:lang w:eastAsia="pt-BR"/>
        </w:rPr>
        <w:t>Brasília :</w:t>
      </w:r>
      <w:proofErr w:type="gramEnd"/>
      <w:r w:rsidR="00BB42EE" w:rsidRPr="00CF2F3A">
        <w:rPr>
          <w:rFonts w:eastAsia="Times New Roman"/>
          <w:lang w:eastAsia="pt-BR"/>
        </w:rPr>
        <w:t xml:space="preserve"> Funasa, 2020.</w:t>
      </w:r>
      <w:r w:rsidR="00BB42EE" w:rsidRPr="00CF2F3A" w:rsidDel="00BB42EE">
        <w:rPr>
          <w:rFonts w:eastAsia="Times New Roman"/>
          <w:lang w:eastAsia="pt-BR"/>
        </w:rPr>
        <w:t xml:space="preserve"> </w:t>
      </w:r>
      <w:r w:rsidR="0059594B" w:rsidRPr="00CF2F3A">
        <w:rPr>
          <w:rFonts w:eastAsia="Times New Roman"/>
          <w:lang w:eastAsia="pt-BR"/>
        </w:rPr>
        <w:br w:type="page"/>
      </w:r>
      <w:bookmarkStart w:id="131" w:name="_Toc86170623"/>
      <w:r w:rsidR="0059594B" w:rsidRPr="00CF2F3A">
        <w:rPr>
          <w:b/>
          <w:bCs/>
        </w:rPr>
        <w:lastRenderedPageBreak/>
        <w:t>ANEXO A</w:t>
      </w:r>
      <w:bookmarkEnd w:id="131"/>
    </w:p>
    <w:p w14:paraId="18A2C947" w14:textId="77777777" w:rsidR="007B305D" w:rsidRPr="00CF2F3A" w:rsidRDefault="007B305D" w:rsidP="001336C9">
      <w:pPr>
        <w:spacing w:after="120"/>
        <w:jc w:val="center"/>
        <w:rPr>
          <w:rFonts w:eastAsia="Times New Roman"/>
          <w:lang w:eastAsia="pt-BR"/>
        </w:rPr>
      </w:pPr>
    </w:p>
    <w:p w14:paraId="0A5496F8" w14:textId="5A057549" w:rsidR="0059594B" w:rsidRPr="00CF2F3A" w:rsidRDefault="0059594B" w:rsidP="001336C9">
      <w:pPr>
        <w:spacing w:after="120"/>
        <w:ind w:firstLine="0"/>
        <w:jc w:val="center"/>
        <w:rPr>
          <w:b/>
          <w:bCs/>
        </w:rPr>
      </w:pPr>
      <w:r w:rsidRPr="00CF2F3A">
        <w:rPr>
          <w:b/>
          <w:bCs/>
        </w:rPr>
        <w:t>FICHAS PARA LEVANTAMENTO DE INFORMAÇÕES DOS SISTEMAS DE SANEAMENTO</w:t>
      </w:r>
    </w:p>
    <w:p w14:paraId="6A304D42" w14:textId="77777777" w:rsidR="0059594B" w:rsidRPr="00CF2F3A" w:rsidRDefault="0059594B" w:rsidP="001336C9">
      <w:pPr>
        <w:spacing w:after="120"/>
        <w:ind w:firstLine="0"/>
        <w:jc w:val="center"/>
      </w:pPr>
      <w:r w:rsidRPr="00CF2F3A">
        <w:rPr>
          <w:b/>
        </w:rPr>
        <w:t>SISTEMA DE ABASTECIMENTO DE ÁGUA (SAA) – FICHAS 1 A 9</w:t>
      </w:r>
    </w:p>
    <w:p w14:paraId="5A10BA69" w14:textId="77777777" w:rsidR="0059594B" w:rsidRPr="00CF2F3A" w:rsidRDefault="0059594B" w:rsidP="001336C9">
      <w:pPr>
        <w:spacing w:after="120"/>
        <w:ind w:firstLine="0"/>
        <w:jc w:val="center"/>
        <w:rPr>
          <w:b/>
        </w:rPr>
      </w:pPr>
      <w:r w:rsidRPr="00CF2F3A">
        <w:rPr>
          <w:b/>
        </w:rPr>
        <w:t>Ficha 1 – Atendimento e qualidade da prestação de serviço</w:t>
      </w:r>
    </w:p>
    <w:p w14:paraId="4ECC3B64"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200B5E5D" wp14:editId="6A410B0B">
            <wp:extent cx="4255135" cy="6468808"/>
            <wp:effectExtent l="19050" t="19050" r="12065" b="2730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2798" cy="6480458"/>
                    </a:xfrm>
                    <a:prstGeom prst="rect">
                      <a:avLst/>
                    </a:prstGeom>
                    <a:noFill/>
                    <a:ln w="19050">
                      <a:solidFill>
                        <a:schemeClr val="tx1"/>
                      </a:solidFill>
                    </a:ln>
                  </pic:spPr>
                </pic:pic>
              </a:graphicData>
            </a:graphic>
          </wp:inline>
        </w:drawing>
      </w:r>
    </w:p>
    <w:p w14:paraId="3FE61F6A" w14:textId="77777777" w:rsidR="0059594B" w:rsidRPr="00CF2F3A" w:rsidRDefault="0059594B" w:rsidP="001336C9">
      <w:pPr>
        <w:spacing w:after="120"/>
        <w:ind w:firstLine="0"/>
        <w:jc w:val="center"/>
        <w:rPr>
          <w:b/>
        </w:rPr>
      </w:pPr>
      <w:r w:rsidRPr="00CF2F3A">
        <w:rPr>
          <w:b/>
        </w:rPr>
        <w:lastRenderedPageBreak/>
        <w:t>Ficha 2 – Captação de água</w:t>
      </w:r>
    </w:p>
    <w:p w14:paraId="7A500809"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1817D7B4" wp14:editId="2A312EF9">
            <wp:extent cx="6019800" cy="3600450"/>
            <wp:effectExtent l="19050" t="19050" r="19050" b="190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3600450"/>
                    </a:xfrm>
                    <a:prstGeom prst="rect">
                      <a:avLst/>
                    </a:prstGeom>
                    <a:noFill/>
                    <a:ln w="19050">
                      <a:solidFill>
                        <a:schemeClr val="tx1"/>
                      </a:solidFill>
                    </a:ln>
                  </pic:spPr>
                </pic:pic>
              </a:graphicData>
            </a:graphic>
          </wp:inline>
        </w:drawing>
      </w:r>
    </w:p>
    <w:p w14:paraId="6B513C00" w14:textId="77777777" w:rsidR="0059594B" w:rsidRPr="00CF2F3A" w:rsidRDefault="0059594B" w:rsidP="001336C9">
      <w:pPr>
        <w:spacing w:after="120"/>
        <w:ind w:firstLine="0"/>
        <w:jc w:val="center"/>
        <w:rPr>
          <w:b/>
        </w:rPr>
      </w:pPr>
    </w:p>
    <w:p w14:paraId="2677BA39" w14:textId="77777777" w:rsidR="0059594B" w:rsidRPr="00CF2F3A" w:rsidRDefault="0059594B" w:rsidP="001336C9">
      <w:pPr>
        <w:spacing w:after="120"/>
        <w:ind w:firstLine="0"/>
        <w:jc w:val="left"/>
        <w:rPr>
          <w:b/>
        </w:rPr>
      </w:pPr>
      <w:r w:rsidRPr="00CF2F3A">
        <w:rPr>
          <w:b/>
        </w:rPr>
        <w:br w:type="page"/>
      </w:r>
    </w:p>
    <w:p w14:paraId="5A2FD7AD" w14:textId="77777777" w:rsidR="0059594B" w:rsidRPr="00CF2F3A" w:rsidRDefault="0059594B" w:rsidP="001336C9">
      <w:pPr>
        <w:spacing w:after="120"/>
        <w:ind w:firstLine="0"/>
        <w:jc w:val="center"/>
        <w:rPr>
          <w:b/>
        </w:rPr>
      </w:pPr>
      <w:r w:rsidRPr="00CF2F3A">
        <w:rPr>
          <w:b/>
        </w:rPr>
        <w:lastRenderedPageBreak/>
        <w:t>Ficha 3 – Estação Elevatória de água bruta</w:t>
      </w:r>
    </w:p>
    <w:p w14:paraId="7871DFCF"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4B0DD040" wp14:editId="52BA2302">
            <wp:extent cx="6032500" cy="3733800"/>
            <wp:effectExtent l="19050" t="19050" r="25400" b="190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0" cy="3733800"/>
                    </a:xfrm>
                    <a:prstGeom prst="rect">
                      <a:avLst/>
                    </a:prstGeom>
                    <a:noFill/>
                    <a:ln w="19050">
                      <a:solidFill>
                        <a:schemeClr val="tx1"/>
                      </a:solidFill>
                    </a:ln>
                  </pic:spPr>
                </pic:pic>
              </a:graphicData>
            </a:graphic>
          </wp:inline>
        </w:drawing>
      </w:r>
    </w:p>
    <w:p w14:paraId="43A411D8" w14:textId="77777777" w:rsidR="0059594B" w:rsidRPr="00CF2F3A" w:rsidRDefault="0059594B" w:rsidP="001336C9">
      <w:pPr>
        <w:spacing w:after="120"/>
        <w:ind w:firstLine="0"/>
        <w:jc w:val="center"/>
        <w:rPr>
          <w:b/>
        </w:rPr>
      </w:pPr>
    </w:p>
    <w:p w14:paraId="084D58E0" w14:textId="77777777" w:rsidR="0059594B" w:rsidRPr="00CF2F3A" w:rsidRDefault="0059594B" w:rsidP="001336C9">
      <w:pPr>
        <w:spacing w:after="120"/>
        <w:ind w:firstLine="0"/>
        <w:jc w:val="left"/>
        <w:rPr>
          <w:b/>
        </w:rPr>
      </w:pPr>
      <w:r w:rsidRPr="00CF2F3A">
        <w:rPr>
          <w:b/>
        </w:rPr>
        <w:br w:type="page"/>
      </w:r>
    </w:p>
    <w:p w14:paraId="1A572ED7" w14:textId="77777777" w:rsidR="0059594B" w:rsidRPr="00CF2F3A" w:rsidRDefault="0059594B" w:rsidP="001336C9">
      <w:pPr>
        <w:spacing w:after="120"/>
        <w:ind w:firstLine="0"/>
        <w:jc w:val="center"/>
        <w:rPr>
          <w:b/>
        </w:rPr>
      </w:pPr>
      <w:r w:rsidRPr="00CF2F3A">
        <w:rPr>
          <w:b/>
        </w:rPr>
        <w:lastRenderedPageBreak/>
        <w:t>Ficha 4 – Adução de água bruta</w:t>
      </w:r>
    </w:p>
    <w:p w14:paraId="1DACC10E"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164BEDB4" wp14:editId="760131C2">
            <wp:extent cx="6019800" cy="3752850"/>
            <wp:effectExtent l="19050" t="19050" r="19050" b="190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3752850"/>
                    </a:xfrm>
                    <a:prstGeom prst="rect">
                      <a:avLst/>
                    </a:prstGeom>
                    <a:noFill/>
                    <a:ln w="19050">
                      <a:solidFill>
                        <a:schemeClr val="tx1"/>
                      </a:solidFill>
                    </a:ln>
                  </pic:spPr>
                </pic:pic>
              </a:graphicData>
            </a:graphic>
          </wp:inline>
        </w:drawing>
      </w:r>
    </w:p>
    <w:p w14:paraId="0776EC7D" w14:textId="77777777" w:rsidR="0059594B" w:rsidRPr="00CF2F3A" w:rsidRDefault="0059594B" w:rsidP="001336C9">
      <w:pPr>
        <w:spacing w:after="120"/>
        <w:ind w:firstLine="0"/>
        <w:jc w:val="center"/>
        <w:rPr>
          <w:b/>
        </w:rPr>
      </w:pPr>
    </w:p>
    <w:p w14:paraId="785B25F0" w14:textId="77777777" w:rsidR="0059594B" w:rsidRPr="00CF2F3A" w:rsidRDefault="0059594B" w:rsidP="001336C9">
      <w:pPr>
        <w:spacing w:after="120"/>
        <w:ind w:firstLine="0"/>
        <w:jc w:val="center"/>
        <w:rPr>
          <w:b/>
        </w:rPr>
      </w:pPr>
    </w:p>
    <w:p w14:paraId="5BCB60AC" w14:textId="77777777" w:rsidR="0059594B" w:rsidRPr="00CF2F3A" w:rsidRDefault="0059594B" w:rsidP="001336C9">
      <w:pPr>
        <w:spacing w:after="120"/>
        <w:ind w:firstLine="0"/>
        <w:jc w:val="center"/>
        <w:rPr>
          <w:b/>
        </w:rPr>
      </w:pPr>
    </w:p>
    <w:p w14:paraId="24488353" w14:textId="77777777" w:rsidR="0059594B" w:rsidRPr="00CF2F3A" w:rsidRDefault="0059594B" w:rsidP="001336C9">
      <w:pPr>
        <w:spacing w:after="120"/>
        <w:ind w:firstLine="0"/>
        <w:jc w:val="center"/>
        <w:rPr>
          <w:b/>
        </w:rPr>
      </w:pPr>
    </w:p>
    <w:p w14:paraId="0CE2BCA8" w14:textId="77777777" w:rsidR="0059594B" w:rsidRPr="00CF2F3A" w:rsidRDefault="0059594B" w:rsidP="001336C9">
      <w:pPr>
        <w:spacing w:after="120"/>
        <w:ind w:firstLine="0"/>
        <w:jc w:val="center"/>
        <w:rPr>
          <w:b/>
        </w:rPr>
      </w:pPr>
    </w:p>
    <w:p w14:paraId="716C20AA" w14:textId="77777777" w:rsidR="0059594B" w:rsidRPr="00CF2F3A" w:rsidRDefault="0059594B" w:rsidP="001336C9">
      <w:pPr>
        <w:spacing w:after="120"/>
        <w:ind w:firstLine="0"/>
        <w:jc w:val="center"/>
        <w:rPr>
          <w:b/>
        </w:rPr>
      </w:pPr>
    </w:p>
    <w:p w14:paraId="5C2E1D55" w14:textId="77777777" w:rsidR="0059594B" w:rsidRPr="00CF2F3A" w:rsidRDefault="0059594B" w:rsidP="001336C9">
      <w:pPr>
        <w:spacing w:after="120"/>
        <w:ind w:firstLine="0"/>
        <w:jc w:val="center"/>
        <w:rPr>
          <w:b/>
        </w:rPr>
      </w:pPr>
    </w:p>
    <w:p w14:paraId="70281E37" w14:textId="77777777" w:rsidR="0059594B" w:rsidRPr="00CF2F3A" w:rsidRDefault="0059594B" w:rsidP="001336C9">
      <w:pPr>
        <w:spacing w:after="120"/>
        <w:ind w:firstLine="0"/>
        <w:jc w:val="center"/>
        <w:rPr>
          <w:b/>
        </w:rPr>
      </w:pPr>
    </w:p>
    <w:p w14:paraId="4E1C2A1A" w14:textId="77777777" w:rsidR="0059594B" w:rsidRPr="00CF2F3A" w:rsidRDefault="0059594B" w:rsidP="001336C9">
      <w:pPr>
        <w:spacing w:after="120"/>
        <w:ind w:firstLine="0"/>
        <w:jc w:val="center"/>
        <w:rPr>
          <w:b/>
        </w:rPr>
      </w:pPr>
    </w:p>
    <w:p w14:paraId="298806AE" w14:textId="77777777" w:rsidR="0059594B" w:rsidRPr="00CF2F3A" w:rsidRDefault="0059594B" w:rsidP="001336C9">
      <w:pPr>
        <w:spacing w:after="120"/>
        <w:ind w:firstLine="0"/>
        <w:jc w:val="center"/>
        <w:rPr>
          <w:b/>
        </w:rPr>
      </w:pPr>
    </w:p>
    <w:p w14:paraId="627515E1" w14:textId="77777777" w:rsidR="0059594B" w:rsidRPr="00CF2F3A" w:rsidRDefault="0059594B" w:rsidP="001336C9">
      <w:pPr>
        <w:spacing w:after="120"/>
        <w:ind w:firstLine="0"/>
        <w:jc w:val="center"/>
        <w:rPr>
          <w:b/>
        </w:rPr>
      </w:pPr>
    </w:p>
    <w:p w14:paraId="40D53C51" w14:textId="77777777" w:rsidR="0059594B" w:rsidRPr="00CF2F3A" w:rsidRDefault="0059594B" w:rsidP="001336C9">
      <w:pPr>
        <w:spacing w:after="120"/>
        <w:ind w:firstLine="0"/>
        <w:jc w:val="center"/>
        <w:rPr>
          <w:b/>
        </w:rPr>
      </w:pPr>
    </w:p>
    <w:p w14:paraId="4F77D8A0" w14:textId="77777777" w:rsidR="0059594B" w:rsidRPr="00CF2F3A" w:rsidRDefault="0059594B" w:rsidP="001336C9">
      <w:pPr>
        <w:spacing w:after="120"/>
        <w:ind w:firstLine="0"/>
        <w:jc w:val="center"/>
        <w:rPr>
          <w:b/>
        </w:rPr>
      </w:pPr>
    </w:p>
    <w:p w14:paraId="43BE4CDD" w14:textId="77777777" w:rsidR="0059594B" w:rsidRPr="00CF2F3A" w:rsidRDefault="0059594B" w:rsidP="001336C9">
      <w:pPr>
        <w:spacing w:after="120"/>
        <w:ind w:firstLine="0"/>
        <w:jc w:val="center"/>
        <w:rPr>
          <w:b/>
          <w:bCs/>
        </w:rPr>
      </w:pPr>
    </w:p>
    <w:p w14:paraId="2C6671EF" w14:textId="77777777" w:rsidR="0059594B" w:rsidRPr="00CF2F3A" w:rsidRDefault="0059594B" w:rsidP="001336C9">
      <w:pPr>
        <w:spacing w:after="120"/>
        <w:ind w:firstLine="0"/>
        <w:jc w:val="center"/>
        <w:rPr>
          <w:b/>
        </w:rPr>
      </w:pPr>
      <w:r w:rsidRPr="00CF2F3A">
        <w:rPr>
          <w:b/>
        </w:rPr>
        <w:t>Ficha 5 – Estação de tratamento de água</w:t>
      </w:r>
    </w:p>
    <w:p w14:paraId="712DACA5"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41AC852E" wp14:editId="779D1073">
            <wp:extent cx="6032500" cy="5937250"/>
            <wp:effectExtent l="19050" t="19050" r="25400" b="2540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0" cy="5937250"/>
                    </a:xfrm>
                    <a:prstGeom prst="rect">
                      <a:avLst/>
                    </a:prstGeom>
                    <a:noFill/>
                    <a:ln w="19050">
                      <a:solidFill>
                        <a:schemeClr val="tx1"/>
                      </a:solidFill>
                    </a:ln>
                  </pic:spPr>
                </pic:pic>
              </a:graphicData>
            </a:graphic>
          </wp:inline>
        </w:drawing>
      </w:r>
    </w:p>
    <w:p w14:paraId="00453972" w14:textId="77777777" w:rsidR="0059594B" w:rsidRPr="00CF2F3A" w:rsidRDefault="0059594B" w:rsidP="001336C9">
      <w:pPr>
        <w:spacing w:after="120"/>
        <w:ind w:firstLine="0"/>
        <w:jc w:val="center"/>
        <w:rPr>
          <w:b/>
        </w:rPr>
      </w:pPr>
    </w:p>
    <w:p w14:paraId="7AB9757F" w14:textId="77777777" w:rsidR="0059594B" w:rsidRPr="00CF2F3A" w:rsidRDefault="0059594B" w:rsidP="001336C9">
      <w:pPr>
        <w:spacing w:after="120"/>
        <w:ind w:firstLine="0"/>
        <w:jc w:val="center"/>
        <w:rPr>
          <w:b/>
        </w:rPr>
      </w:pPr>
    </w:p>
    <w:p w14:paraId="37DD73FD" w14:textId="77777777" w:rsidR="0059594B" w:rsidRPr="00CF2F3A" w:rsidRDefault="0059594B" w:rsidP="001336C9">
      <w:pPr>
        <w:spacing w:after="120"/>
        <w:ind w:firstLine="0"/>
        <w:jc w:val="center"/>
        <w:rPr>
          <w:b/>
        </w:rPr>
      </w:pPr>
    </w:p>
    <w:p w14:paraId="45B77385" w14:textId="77777777" w:rsidR="0059594B" w:rsidRPr="00CF2F3A" w:rsidRDefault="0059594B" w:rsidP="001336C9">
      <w:pPr>
        <w:spacing w:after="120"/>
        <w:ind w:firstLine="0"/>
        <w:jc w:val="center"/>
        <w:rPr>
          <w:b/>
        </w:rPr>
      </w:pPr>
    </w:p>
    <w:p w14:paraId="29D7A184" w14:textId="77777777" w:rsidR="0059594B" w:rsidRPr="00CF2F3A" w:rsidRDefault="0059594B" w:rsidP="001336C9">
      <w:pPr>
        <w:spacing w:after="120"/>
        <w:ind w:firstLine="0"/>
        <w:jc w:val="center"/>
        <w:rPr>
          <w:b/>
        </w:rPr>
      </w:pPr>
    </w:p>
    <w:p w14:paraId="505C0385" w14:textId="77777777" w:rsidR="0059594B" w:rsidRPr="00CF2F3A" w:rsidRDefault="0059594B" w:rsidP="001336C9">
      <w:pPr>
        <w:spacing w:after="120"/>
        <w:ind w:firstLine="0"/>
        <w:jc w:val="center"/>
        <w:rPr>
          <w:b/>
        </w:rPr>
      </w:pPr>
    </w:p>
    <w:p w14:paraId="153B0910" w14:textId="77777777" w:rsidR="0059594B" w:rsidRPr="00CF2F3A" w:rsidRDefault="0059594B" w:rsidP="001336C9">
      <w:pPr>
        <w:spacing w:after="120"/>
        <w:ind w:firstLine="0"/>
        <w:jc w:val="center"/>
        <w:rPr>
          <w:b/>
        </w:rPr>
      </w:pPr>
      <w:r w:rsidRPr="00CF2F3A">
        <w:rPr>
          <w:b/>
        </w:rPr>
        <w:t>Ficha 6 – Estação Elevatória de água tratada</w:t>
      </w:r>
    </w:p>
    <w:p w14:paraId="14D763D6"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070AFE36" wp14:editId="07643150">
            <wp:extent cx="6032500" cy="3619500"/>
            <wp:effectExtent l="19050" t="19050" r="25400" b="190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0" cy="3619500"/>
                    </a:xfrm>
                    <a:prstGeom prst="rect">
                      <a:avLst/>
                    </a:prstGeom>
                    <a:noFill/>
                    <a:ln w="19050">
                      <a:solidFill>
                        <a:schemeClr val="tx1"/>
                      </a:solidFill>
                    </a:ln>
                  </pic:spPr>
                </pic:pic>
              </a:graphicData>
            </a:graphic>
          </wp:inline>
        </w:drawing>
      </w:r>
    </w:p>
    <w:p w14:paraId="261DC4FD" w14:textId="77777777" w:rsidR="0059594B" w:rsidRPr="00CF2F3A" w:rsidRDefault="0059594B" w:rsidP="001336C9">
      <w:pPr>
        <w:spacing w:after="120"/>
        <w:ind w:firstLine="0"/>
        <w:jc w:val="center"/>
        <w:rPr>
          <w:b/>
        </w:rPr>
      </w:pPr>
    </w:p>
    <w:p w14:paraId="5F1AD2E2" w14:textId="77777777" w:rsidR="0059594B" w:rsidRPr="00CF2F3A" w:rsidRDefault="0059594B" w:rsidP="001336C9">
      <w:pPr>
        <w:spacing w:after="120"/>
        <w:ind w:firstLine="0"/>
        <w:jc w:val="left"/>
        <w:rPr>
          <w:b/>
          <w:bCs/>
        </w:rPr>
      </w:pPr>
      <w:r w:rsidRPr="00CF2F3A">
        <w:rPr>
          <w:b/>
          <w:bCs/>
        </w:rPr>
        <w:br w:type="page"/>
      </w:r>
    </w:p>
    <w:p w14:paraId="2319120D" w14:textId="77777777" w:rsidR="0059594B" w:rsidRPr="00CF2F3A" w:rsidRDefault="0059594B" w:rsidP="001336C9">
      <w:pPr>
        <w:spacing w:after="120"/>
        <w:ind w:firstLine="0"/>
        <w:jc w:val="center"/>
        <w:rPr>
          <w:b/>
          <w:bCs/>
        </w:rPr>
      </w:pPr>
      <w:r w:rsidRPr="00CF2F3A">
        <w:rPr>
          <w:b/>
          <w:bCs/>
        </w:rPr>
        <w:lastRenderedPageBreak/>
        <w:t>Ficha 7 – Adução de água tratada</w:t>
      </w:r>
    </w:p>
    <w:p w14:paraId="13D6506C" w14:textId="77777777" w:rsidR="0059594B" w:rsidRPr="00CF2F3A" w:rsidRDefault="0059594B" w:rsidP="001336C9">
      <w:pPr>
        <w:spacing w:after="120"/>
        <w:ind w:firstLine="0"/>
        <w:jc w:val="center"/>
        <w:rPr>
          <w:b/>
          <w:bCs/>
        </w:rPr>
      </w:pPr>
      <w:r w:rsidRPr="00CF2F3A">
        <w:rPr>
          <w:noProof/>
          <w:lang w:eastAsia="pt-BR"/>
        </w:rPr>
        <w:drawing>
          <wp:inline distT="0" distB="0" distL="0" distR="0" wp14:anchorId="2FF5CB3C" wp14:editId="593B1CD5">
            <wp:extent cx="6019802" cy="3841750"/>
            <wp:effectExtent l="19050" t="19050" r="19050" b="2540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pic:nvPicPr>
                  <pic:blipFill>
                    <a:blip r:embed="rId20">
                      <a:extLst>
                        <a:ext uri="{28A0092B-C50C-407E-A947-70E740481C1C}">
                          <a14:useLocalDpi xmlns:a14="http://schemas.microsoft.com/office/drawing/2010/main" val="0"/>
                        </a:ext>
                      </a:extLst>
                    </a:blip>
                    <a:stretch>
                      <a:fillRect/>
                    </a:stretch>
                  </pic:blipFill>
                  <pic:spPr>
                    <a:xfrm>
                      <a:off x="0" y="0"/>
                      <a:ext cx="6019802" cy="3841750"/>
                    </a:xfrm>
                    <a:prstGeom prst="rect">
                      <a:avLst/>
                    </a:prstGeom>
                    <a:noFill/>
                    <a:ln w="19050">
                      <a:solidFill>
                        <a:schemeClr val="tx1"/>
                      </a:solidFill>
                    </a:ln>
                  </pic:spPr>
                </pic:pic>
              </a:graphicData>
            </a:graphic>
          </wp:inline>
        </w:drawing>
      </w:r>
    </w:p>
    <w:p w14:paraId="1FD7EE97" w14:textId="77777777" w:rsidR="0059594B" w:rsidRPr="00CF2F3A" w:rsidRDefault="0059594B" w:rsidP="001336C9">
      <w:pPr>
        <w:spacing w:after="120"/>
        <w:ind w:firstLine="0"/>
        <w:jc w:val="center"/>
        <w:rPr>
          <w:b/>
          <w:bCs/>
        </w:rPr>
      </w:pPr>
    </w:p>
    <w:p w14:paraId="39E8E8E7" w14:textId="77777777" w:rsidR="0059594B" w:rsidRPr="00CF2F3A" w:rsidRDefault="0059594B" w:rsidP="001336C9">
      <w:pPr>
        <w:spacing w:after="120"/>
        <w:ind w:firstLine="0"/>
        <w:jc w:val="left"/>
        <w:rPr>
          <w:b/>
        </w:rPr>
      </w:pPr>
      <w:r w:rsidRPr="00CF2F3A">
        <w:rPr>
          <w:b/>
        </w:rPr>
        <w:br w:type="page"/>
      </w:r>
    </w:p>
    <w:p w14:paraId="373BBBC9" w14:textId="77777777" w:rsidR="0059594B" w:rsidRPr="00CF2F3A" w:rsidRDefault="0059594B" w:rsidP="001336C9">
      <w:pPr>
        <w:spacing w:after="120"/>
        <w:ind w:firstLine="0"/>
        <w:jc w:val="center"/>
        <w:rPr>
          <w:b/>
        </w:rPr>
      </w:pPr>
      <w:r w:rsidRPr="00CF2F3A">
        <w:rPr>
          <w:b/>
        </w:rPr>
        <w:lastRenderedPageBreak/>
        <w:t>Ficha 8 – Reservatório</w:t>
      </w:r>
    </w:p>
    <w:p w14:paraId="099FEE02" w14:textId="77777777" w:rsidR="0059594B" w:rsidRPr="00CF2F3A" w:rsidRDefault="0059594B" w:rsidP="001336C9">
      <w:pPr>
        <w:spacing w:after="120"/>
        <w:ind w:firstLine="0"/>
        <w:jc w:val="center"/>
        <w:rPr>
          <w:b/>
          <w:bCs/>
        </w:rPr>
      </w:pPr>
      <w:r w:rsidRPr="00CF2F3A">
        <w:rPr>
          <w:noProof/>
          <w:lang w:eastAsia="pt-BR"/>
        </w:rPr>
        <w:drawing>
          <wp:inline distT="0" distB="0" distL="0" distR="0" wp14:anchorId="4338C421" wp14:editId="4C41A688">
            <wp:extent cx="6019802" cy="3810000"/>
            <wp:effectExtent l="19050" t="19050" r="19050" b="190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pic:nvPicPr>
                  <pic:blipFill>
                    <a:blip r:embed="rId21">
                      <a:extLst>
                        <a:ext uri="{28A0092B-C50C-407E-A947-70E740481C1C}">
                          <a14:useLocalDpi xmlns:a14="http://schemas.microsoft.com/office/drawing/2010/main" val="0"/>
                        </a:ext>
                      </a:extLst>
                    </a:blip>
                    <a:stretch>
                      <a:fillRect/>
                    </a:stretch>
                  </pic:blipFill>
                  <pic:spPr>
                    <a:xfrm>
                      <a:off x="0" y="0"/>
                      <a:ext cx="6019802" cy="3810000"/>
                    </a:xfrm>
                    <a:prstGeom prst="rect">
                      <a:avLst/>
                    </a:prstGeom>
                    <a:noFill/>
                    <a:ln w="19050">
                      <a:solidFill>
                        <a:schemeClr val="tx1"/>
                      </a:solidFill>
                    </a:ln>
                  </pic:spPr>
                </pic:pic>
              </a:graphicData>
            </a:graphic>
          </wp:inline>
        </w:drawing>
      </w:r>
    </w:p>
    <w:p w14:paraId="577A69FD" w14:textId="77777777" w:rsidR="0059594B" w:rsidRPr="00CF2F3A" w:rsidRDefault="0059594B" w:rsidP="001336C9">
      <w:pPr>
        <w:spacing w:after="120"/>
        <w:ind w:firstLine="0"/>
        <w:jc w:val="center"/>
        <w:rPr>
          <w:b/>
          <w:bCs/>
        </w:rPr>
      </w:pPr>
    </w:p>
    <w:p w14:paraId="0E40EFA5" w14:textId="77777777" w:rsidR="0059594B" w:rsidRPr="00CF2F3A" w:rsidRDefault="0059594B" w:rsidP="001336C9">
      <w:pPr>
        <w:spacing w:after="120"/>
        <w:ind w:firstLine="0"/>
        <w:rPr>
          <w:b/>
        </w:rPr>
      </w:pPr>
      <w:r w:rsidRPr="00CF2F3A">
        <w:rPr>
          <w:b/>
        </w:rPr>
        <w:br w:type="page"/>
      </w:r>
    </w:p>
    <w:p w14:paraId="6C365386" w14:textId="77777777" w:rsidR="0059594B" w:rsidRPr="00CF2F3A" w:rsidRDefault="0059594B" w:rsidP="001336C9">
      <w:pPr>
        <w:spacing w:after="120"/>
        <w:ind w:firstLine="0"/>
        <w:jc w:val="center"/>
        <w:rPr>
          <w:b/>
        </w:rPr>
      </w:pPr>
      <w:r w:rsidRPr="00CF2F3A">
        <w:rPr>
          <w:b/>
        </w:rPr>
        <w:lastRenderedPageBreak/>
        <w:t>Ficha 9 – Rede de distribuição ou ligação predial</w:t>
      </w:r>
    </w:p>
    <w:p w14:paraId="7B2F1990"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110F96F" wp14:editId="245D682E">
            <wp:extent cx="4591050" cy="7391400"/>
            <wp:effectExtent l="19050" t="19050" r="19050" b="190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7391400"/>
                    </a:xfrm>
                    <a:prstGeom prst="rect">
                      <a:avLst/>
                    </a:prstGeom>
                    <a:noFill/>
                    <a:ln w="19050">
                      <a:solidFill>
                        <a:schemeClr val="tx1"/>
                      </a:solidFill>
                    </a:ln>
                  </pic:spPr>
                </pic:pic>
              </a:graphicData>
            </a:graphic>
          </wp:inline>
        </w:drawing>
      </w:r>
    </w:p>
    <w:p w14:paraId="58F49A14" w14:textId="77777777" w:rsidR="0059594B" w:rsidRPr="00CF2F3A" w:rsidRDefault="0059594B" w:rsidP="001336C9">
      <w:pPr>
        <w:spacing w:after="120"/>
        <w:ind w:firstLine="0"/>
        <w:jc w:val="center"/>
        <w:rPr>
          <w:b/>
        </w:rPr>
      </w:pPr>
    </w:p>
    <w:p w14:paraId="1FE9C3E9" w14:textId="77777777" w:rsidR="0059594B" w:rsidRPr="00CF2F3A" w:rsidRDefault="0059594B" w:rsidP="001336C9">
      <w:pPr>
        <w:spacing w:after="120"/>
        <w:ind w:firstLine="0"/>
        <w:jc w:val="center"/>
        <w:rPr>
          <w:b/>
        </w:rPr>
      </w:pPr>
      <w:r w:rsidRPr="00CF2F3A">
        <w:rPr>
          <w:b/>
        </w:rPr>
        <w:t>SISTEMA DE ESGOTAMENTO SANITÁRIO (SES) – FICHAS 10 A 16</w:t>
      </w:r>
    </w:p>
    <w:p w14:paraId="660D8B4C" w14:textId="77777777" w:rsidR="0059594B" w:rsidRPr="00CF2F3A" w:rsidRDefault="0059594B" w:rsidP="001336C9">
      <w:pPr>
        <w:spacing w:after="120"/>
        <w:ind w:firstLine="0"/>
        <w:rPr>
          <w:b/>
        </w:rPr>
      </w:pPr>
    </w:p>
    <w:p w14:paraId="30A5D1A8" w14:textId="77777777" w:rsidR="0059594B" w:rsidRPr="00CF2F3A" w:rsidRDefault="0059594B" w:rsidP="001336C9">
      <w:pPr>
        <w:spacing w:after="120"/>
        <w:ind w:firstLine="0"/>
        <w:jc w:val="center"/>
        <w:rPr>
          <w:b/>
        </w:rPr>
      </w:pPr>
      <w:r w:rsidRPr="00CF2F3A">
        <w:rPr>
          <w:b/>
        </w:rPr>
        <w:t>Ficha 10 – Atendimento e qualidade da prestação de serviço</w:t>
      </w:r>
    </w:p>
    <w:p w14:paraId="6468D4D9"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734C7B25" wp14:editId="3783784D">
            <wp:extent cx="6032500" cy="6705600"/>
            <wp:effectExtent l="19050" t="19050" r="25400" b="190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500" cy="6705600"/>
                    </a:xfrm>
                    <a:prstGeom prst="rect">
                      <a:avLst/>
                    </a:prstGeom>
                    <a:noFill/>
                    <a:ln w="19050">
                      <a:solidFill>
                        <a:schemeClr val="tx1"/>
                      </a:solidFill>
                    </a:ln>
                  </pic:spPr>
                </pic:pic>
              </a:graphicData>
            </a:graphic>
          </wp:inline>
        </w:drawing>
      </w:r>
    </w:p>
    <w:p w14:paraId="24BA793A" w14:textId="77777777" w:rsidR="0059594B" w:rsidRPr="00CF2F3A" w:rsidRDefault="0059594B" w:rsidP="001336C9">
      <w:pPr>
        <w:spacing w:after="120"/>
        <w:ind w:firstLine="0"/>
        <w:jc w:val="center"/>
        <w:rPr>
          <w:b/>
        </w:rPr>
      </w:pPr>
    </w:p>
    <w:p w14:paraId="20C96B3B" w14:textId="77777777" w:rsidR="0059594B" w:rsidRPr="00CF2F3A" w:rsidRDefault="0059594B" w:rsidP="001336C9">
      <w:pPr>
        <w:spacing w:after="120"/>
        <w:ind w:firstLine="0"/>
        <w:jc w:val="center"/>
        <w:rPr>
          <w:b/>
        </w:rPr>
      </w:pPr>
    </w:p>
    <w:p w14:paraId="6A238302" w14:textId="0EA767AE" w:rsidR="0059594B" w:rsidRPr="00CF2F3A" w:rsidRDefault="0059594B" w:rsidP="001336C9">
      <w:pPr>
        <w:spacing w:after="120"/>
        <w:ind w:firstLine="0"/>
        <w:jc w:val="center"/>
        <w:rPr>
          <w:b/>
        </w:rPr>
      </w:pPr>
      <w:r w:rsidRPr="00CF2F3A">
        <w:rPr>
          <w:b/>
        </w:rPr>
        <w:t xml:space="preserve">Ficha 11 – Rede coletora e ligação predial ou ramal </w:t>
      </w:r>
      <w:r w:rsidR="00240C26" w:rsidRPr="00CF2F3A">
        <w:rPr>
          <w:b/>
        </w:rPr>
        <w:t>condominial</w:t>
      </w:r>
    </w:p>
    <w:p w14:paraId="6F65D5FD"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72EE2743" wp14:editId="4265E208">
            <wp:extent cx="4889500" cy="7194550"/>
            <wp:effectExtent l="19050" t="19050" r="25400" b="2540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0" cy="7194550"/>
                    </a:xfrm>
                    <a:prstGeom prst="rect">
                      <a:avLst/>
                    </a:prstGeom>
                    <a:noFill/>
                    <a:ln w="19050">
                      <a:solidFill>
                        <a:schemeClr val="tx1"/>
                      </a:solidFill>
                    </a:ln>
                  </pic:spPr>
                </pic:pic>
              </a:graphicData>
            </a:graphic>
          </wp:inline>
        </w:drawing>
      </w:r>
    </w:p>
    <w:p w14:paraId="30CF4B30" w14:textId="77777777" w:rsidR="0059594B" w:rsidRPr="00CF2F3A" w:rsidRDefault="0059594B" w:rsidP="001336C9">
      <w:pPr>
        <w:spacing w:after="120"/>
        <w:ind w:firstLine="0"/>
        <w:jc w:val="center"/>
        <w:rPr>
          <w:b/>
        </w:rPr>
      </w:pPr>
    </w:p>
    <w:p w14:paraId="1B844915" w14:textId="77777777" w:rsidR="0059594B" w:rsidRPr="00CF2F3A" w:rsidRDefault="0059594B" w:rsidP="001336C9">
      <w:pPr>
        <w:spacing w:after="120"/>
        <w:ind w:firstLine="0"/>
        <w:jc w:val="center"/>
        <w:rPr>
          <w:b/>
        </w:rPr>
      </w:pPr>
    </w:p>
    <w:p w14:paraId="051BAB60" w14:textId="77777777" w:rsidR="0059594B" w:rsidRPr="00CF2F3A" w:rsidRDefault="0059594B" w:rsidP="001336C9">
      <w:pPr>
        <w:spacing w:after="120"/>
        <w:ind w:firstLine="0"/>
        <w:jc w:val="center"/>
        <w:rPr>
          <w:b/>
        </w:rPr>
      </w:pPr>
      <w:r w:rsidRPr="00CF2F3A">
        <w:rPr>
          <w:b/>
        </w:rPr>
        <w:t>Ficha 12 – Estação Elevatória de esgotos</w:t>
      </w:r>
    </w:p>
    <w:p w14:paraId="118A23BF"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07733F48" wp14:editId="1D73651C">
            <wp:extent cx="6032500" cy="4343400"/>
            <wp:effectExtent l="19050" t="19050" r="25400" b="190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500" cy="4343400"/>
                    </a:xfrm>
                    <a:prstGeom prst="rect">
                      <a:avLst/>
                    </a:prstGeom>
                    <a:noFill/>
                    <a:ln w="19050">
                      <a:solidFill>
                        <a:schemeClr val="tx1"/>
                      </a:solidFill>
                    </a:ln>
                  </pic:spPr>
                </pic:pic>
              </a:graphicData>
            </a:graphic>
          </wp:inline>
        </w:drawing>
      </w:r>
    </w:p>
    <w:p w14:paraId="7B8A0DC1" w14:textId="77777777" w:rsidR="0059594B" w:rsidRPr="00CF2F3A" w:rsidRDefault="0059594B" w:rsidP="001336C9">
      <w:pPr>
        <w:spacing w:after="120"/>
        <w:ind w:firstLine="0"/>
        <w:jc w:val="center"/>
        <w:rPr>
          <w:b/>
        </w:rPr>
      </w:pPr>
    </w:p>
    <w:p w14:paraId="7A3EAE3B" w14:textId="77777777" w:rsidR="0059594B" w:rsidRPr="00CF2F3A" w:rsidRDefault="0059594B" w:rsidP="001336C9">
      <w:pPr>
        <w:spacing w:after="120"/>
        <w:ind w:firstLine="0"/>
        <w:jc w:val="center"/>
        <w:rPr>
          <w:b/>
        </w:rPr>
      </w:pPr>
    </w:p>
    <w:p w14:paraId="51AEF6DB" w14:textId="77777777" w:rsidR="0059594B" w:rsidRPr="00CF2F3A" w:rsidRDefault="0059594B" w:rsidP="001336C9">
      <w:pPr>
        <w:spacing w:after="120"/>
        <w:ind w:firstLine="0"/>
        <w:jc w:val="center"/>
        <w:rPr>
          <w:b/>
        </w:rPr>
      </w:pPr>
    </w:p>
    <w:p w14:paraId="40411F47" w14:textId="77777777" w:rsidR="0059594B" w:rsidRPr="00CF2F3A" w:rsidRDefault="0059594B" w:rsidP="001336C9">
      <w:pPr>
        <w:spacing w:after="120"/>
        <w:ind w:firstLine="0"/>
        <w:jc w:val="center"/>
        <w:rPr>
          <w:b/>
        </w:rPr>
      </w:pPr>
    </w:p>
    <w:p w14:paraId="1D59B9F7" w14:textId="77777777" w:rsidR="0059594B" w:rsidRPr="00CF2F3A" w:rsidRDefault="0059594B" w:rsidP="001336C9">
      <w:pPr>
        <w:spacing w:after="120"/>
        <w:ind w:firstLine="0"/>
        <w:jc w:val="center"/>
        <w:rPr>
          <w:b/>
        </w:rPr>
      </w:pPr>
    </w:p>
    <w:p w14:paraId="16400409" w14:textId="77777777" w:rsidR="0059594B" w:rsidRPr="00CF2F3A" w:rsidRDefault="0059594B" w:rsidP="001336C9">
      <w:pPr>
        <w:spacing w:after="120"/>
        <w:ind w:firstLine="0"/>
        <w:jc w:val="center"/>
        <w:rPr>
          <w:b/>
        </w:rPr>
      </w:pPr>
    </w:p>
    <w:p w14:paraId="30E795CD" w14:textId="77777777" w:rsidR="0059594B" w:rsidRPr="00CF2F3A" w:rsidRDefault="0059594B" w:rsidP="001336C9">
      <w:pPr>
        <w:spacing w:after="120"/>
        <w:ind w:firstLine="0"/>
        <w:jc w:val="center"/>
        <w:rPr>
          <w:b/>
        </w:rPr>
      </w:pPr>
    </w:p>
    <w:p w14:paraId="3F6AACB8" w14:textId="77777777" w:rsidR="0059594B" w:rsidRPr="00CF2F3A" w:rsidRDefault="0059594B" w:rsidP="001336C9">
      <w:pPr>
        <w:spacing w:after="120"/>
        <w:ind w:firstLine="0"/>
        <w:jc w:val="center"/>
        <w:rPr>
          <w:b/>
        </w:rPr>
      </w:pPr>
    </w:p>
    <w:p w14:paraId="7A70E11D" w14:textId="77777777" w:rsidR="0059594B" w:rsidRPr="00CF2F3A" w:rsidRDefault="0059594B" w:rsidP="001336C9">
      <w:pPr>
        <w:spacing w:after="120"/>
        <w:ind w:firstLine="0"/>
        <w:jc w:val="center"/>
        <w:rPr>
          <w:b/>
        </w:rPr>
      </w:pPr>
    </w:p>
    <w:p w14:paraId="5779004F" w14:textId="77777777" w:rsidR="0059594B" w:rsidRPr="00CF2F3A" w:rsidRDefault="0059594B" w:rsidP="001336C9">
      <w:pPr>
        <w:spacing w:after="120"/>
        <w:ind w:firstLine="0"/>
        <w:jc w:val="center"/>
        <w:rPr>
          <w:b/>
        </w:rPr>
      </w:pPr>
    </w:p>
    <w:p w14:paraId="580DAA65" w14:textId="77777777" w:rsidR="0059594B" w:rsidRPr="00CF2F3A" w:rsidRDefault="0059594B" w:rsidP="001336C9">
      <w:pPr>
        <w:spacing w:after="120"/>
        <w:ind w:firstLine="0"/>
        <w:jc w:val="center"/>
        <w:rPr>
          <w:b/>
        </w:rPr>
      </w:pPr>
    </w:p>
    <w:p w14:paraId="1F4EBA69" w14:textId="77777777" w:rsidR="0059594B" w:rsidRPr="00CF2F3A" w:rsidRDefault="0059594B" w:rsidP="001336C9">
      <w:pPr>
        <w:spacing w:after="120"/>
        <w:ind w:firstLine="0"/>
        <w:jc w:val="center"/>
        <w:rPr>
          <w:b/>
        </w:rPr>
      </w:pPr>
    </w:p>
    <w:p w14:paraId="2A522031" w14:textId="77777777" w:rsidR="0059594B" w:rsidRPr="00CF2F3A" w:rsidRDefault="0059594B" w:rsidP="001336C9">
      <w:pPr>
        <w:spacing w:after="120"/>
        <w:ind w:firstLine="0"/>
        <w:jc w:val="center"/>
        <w:rPr>
          <w:b/>
        </w:rPr>
      </w:pPr>
      <w:r w:rsidRPr="00CF2F3A">
        <w:rPr>
          <w:b/>
        </w:rPr>
        <w:t>Ficha 13 – Coletor tronco</w:t>
      </w:r>
    </w:p>
    <w:p w14:paraId="2BA9CDAC"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61BBFBAF" wp14:editId="2C23B698">
            <wp:extent cx="6032500" cy="6534150"/>
            <wp:effectExtent l="19050" t="19050" r="25400" b="190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00" cy="6534150"/>
                    </a:xfrm>
                    <a:prstGeom prst="rect">
                      <a:avLst/>
                    </a:prstGeom>
                    <a:noFill/>
                    <a:ln w="19050">
                      <a:solidFill>
                        <a:schemeClr val="tx1"/>
                      </a:solidFill>
                    </a:ln>
                  </pic:spPr>
                </pic:pic>
              </a:graphicData>
            </a:graphic>
          </wp:inline>
        </w:drawing>
      </w:r>
    </w:p>
    <w:p w14:paraId="2C43F91B" w14:textId="77777777" w:rsidR="0059594B" w:rsidRPr="00CF2F3A" w:rsidRDefault="0059594B" w:rsidP="001336C9">
      <w:pPr>
        <w:spacing w:after="120"/>
        <w:ind w:firstLine="0"/>
        <w:jc w:val="center"/>
        <w:rPr>
          <w:b/>
        </w:rPr>
      </w:pPr>
    </w:p>
    <w:p w14:paraId="46B84E6F" w14:textId="77777777" w:rsidR="0059594B" w:rsidRPr="00CF2F3A" w:rsidRDefault="0059594B" w:rsidP="001336C9">
      <w:pPr>
        <w:spacing w:after="120"/>
        <w:ind w:firstLine="0"/>
        <w:jc w:val="center"/>
        <w:rPr>
          <w:b/>
        </w:rPr>
      </w:pPr>
    </w:p>
    <w:p w14:paraId="27A5D90F" w14:textId="77777777" w:rsidR="0059594B" w:rsidRPr="00CF2F3A" w:rsidRDefault="0059594B" w:rsidP="001336C9">
      <w:pPr>
        <w:spacing w:after="120"/>
        <w:ind w:firstLine="0"/>
        <w:jc w:val="center"/>
        <w:rPr>
          <w:b/>
        </w:rPr>
      </w:pPr>
    </w:p>
    <w:p w14:paraId="2084DB09" w14:textId="77777777" w:rsidR="0059594B" w:rsidRPr="00CF2F3A" w:rsidRDefault="0059594B" w:rsidP="001336C9">
      <w:pPr>
        <w:spacing w:after="120"/>
        <w:ind w:firstLine="0"/>
        <w:jc w:val="center"/>
        <w:rPr>
          <w:b/>
        </w:rPr>
      </w:pPr>
    </w:p>
    <w:p w14:paraId="08A5F914" w14:textId="77777777" w:rsidR="0059594B" w:rsidRPr="00CF2F3A" w:rsidRDefault="0059594B" w:rsidP="001336C9">
      <w:pPr>
        <w:spacing w:after="120"/>
        <w:ind w:firstLine="0"/>
        <w:jc w:val="center"/>
        <w:rPr>
          <w:b/>
        </w:rPr>
      </w:pPr>
      <w:r w:rsidRPr="00CF2F3A">
        <w:rPr>
          <w:b/>
        </w:rPr>
        <w:t>Ficha 14 – Interceptor</w:t>
      </w:r>
    </w:p>
    <w:p w14:paraId="62512EEF"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0F3B6BDB" wp14:editId="577A7671">
            <wp:extent cx="6032500" cy="6432550"/>
            <wp:effectExtent l="19050" t="19050" r="25400" b="2540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0" cy="6432550"/>
                    </a:xfrm>
                    <a:prstGeom prst="rect">
                      <a:avLst/>
                    </a:prstGeom>
                    <a:noFill/>
                    <a:ln w="19050">
                      <a:solidFill>
                        <a:schemeClr val="tx1"/>
                      </a:solidFill>
                    </a:ln>
                  </pic:spPr>
                </pic:pic>
              </a:graphicData>
            </a:graphic>
          </wp:inline>
        </w:drawing>
      </w:r>
    </w:p>
    <w:p w14:paraId="5F826947" w14:textId="77777777" w:rsidR="0059594B" w:rsidRPr="00CF2F3A" w:rsidRDefault="0059594B" w:rsidP="001336C9">
      <w:pPr>
        <w:spacing w:after="120"/>
        <w:ind w:firstLine="0"/>
        <w:jc w:val="center"/>
        <w:rPr>
          <w:b/>
        </w:rPr>
      </w:pPr>
    </w:p>
    <w:p w14:paraId="290DBC8F" w14:textId="77777777" w:rsidR="0059594B" w:rsidRPr="00CF2F3A" w:rsidRDefault="0059594B" w:rsidP="001336C9">
      <w:pPr>
        <w:spacing w:after="120"/>
        <w:ind w:firstLine="0"/>
        <w:jc w:val="center"/>
        <w:rPr>
          <w:b/>
        </w:rPr>
      </w:pPr>
    </w:p>
    <w:p w14:paraId="0F0785C8" w14:textId="77777777" w:rsidR="0059594B" w:rsidRPr="00CF2F3A" w:rsidRDefault="0059594B" w:rsidP="001336C9">
      <w:pPr>
        <w:spacing w:after="120"/>
        <w:ind w:firstLine="0"/>
        <w:jc w:val="center"/>
        <w:rPr>
          <w:b/>
        </w:rPr>
      </w:pPr>
    </w:p>
    <w:p w14:paraId="2EA3F63D" w14:textId="77777777" w:rsidR="0059594B" w:rsidRPr="00CF2F3A" w:rsidRDefault="0059594B" w:rsidP="001336C9">
      <w:pPr>
        <w:spacing w:after="120"/>
        <w:ind w:firstLine="0"/>
        <w:jc w:val="center"/>
        <w:rPr>
          <w:b/>
        </w:rPr>
      </w:pPr>
    </w:p>
    <w:p w14:paraId="632A5EEB" w14:textId="77777777" w:rsidR="0059594B" w:rsidRPr="00CF2F3A" w:rsidRDefault="0059594B" w:rsidP="001336C9">
      <w:pPr>
        <w:spacing w:after="120"/>
        <w:ind w:firstLine="0"/>
        <w:jc w:val="center"/>
        <w:rPr>
          <w:b/>
        </w:rPr>
      </w:pPr>
    </w:p>
    <w:p w14:paraId="6B8858A0" w14:textId="77777777" w:rsidR="0059594B" w:rsidRPr="00CF2F3A" w:rsidRDefault="0059594B" w:rsidP="001336C9">
      <w:pPr>
        <w:spacing w:after="120"/>
        <w:ind w:firstLine="0"/>
        <w:jc w:val="center"/>
        <w:rPr>
          <w:b/>
        </w:rPr>
      </w:pPr>
      <w:r w:rsidRPr="00CF2F3A">
        <w:rPr>
          <w:b/>
        </w:rPr>
        <w:t>Ficha 15 – Emissário ou linha de recalque</w:t>
      </w:r>
    </w:p>
    <w:p w14:paraId="68BCEA9C"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654BFB51" wp14:editId="27B6BEA5">
            <wp:extent cx="6032500" cy="5791200"/>
            <wp:effectExtent l="19050" t="19050" r="25400" b="190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500" cy="5791200"/>
                    </a:xfrm>
                    <a:prstGeom prst="rect">
                      <a:avLst/>
                    </a:prstGeom>
                    <a:noFill/>
                    <a:ln w="19050">
                      <a:solidFill>
                        <a:schemeClr val="tx1"/>
                      </a:solidFill>
                    </a:ln>
                  </pic:spPr>
                </pic:pic>
              </a:graphicData>
            </a:graphic>
          </wp:inline>
        </w:drawing>
      </w:r>
    </w:p>
    <w:p w14:paraId="32813F82" w14:textId="77777777" w:rsidR="0059594B" w:rsidRPr="00CF2F3A" w:rsidRDefault="0059594B" w:rsidP="001336C9">
      <w:pPr>
        <w:spacing w:after="120"/>
        <w:ind w:firstLine="0"/>
        <w:jc w:val="center"/>
        <w:rPr>
          <w:b/>
        </w:rPr>
      </w:pPr>
    </w:p>
    <w:p w14:paraId="236E3A17" w14:textId="77777777" w:rsidR="0059594B" w:rsidRPr="00CF2F3A" w:rsidRDefault="0059594B" w:rsidP="001336C9">
      <w:pPr>
        <w:spacing w:after="120"/>
        <w:ind w:firstLine="0"/>
        <w:jc w:val="center"/>
        <w:rPr>
          <w:b/>
        </w:rPr>
      </w:pPr>
    </w:p>
    <w:p w14:paraId="56B7525B" w14:textId="77777777" w:rsidR="0059594B" w:rsidRPr="00CF2F3A" w:rsidRDefault="0059594B" w:rsidP="001336C9">
      <w:pPr>
        <w:spacing w:after="120"/>
        <w:ind w:firstLine="0"/>
        <w:jc w:val="center"/>
        <w:rPr>
          <w:b/>
        </w:rPr>
      </w:pPr>
    </w:p>
    <w:p w14:paraId="51DF4A45" w14:textId="77777777" w:rsidR="0059594B" w:rsidRPr="00CF2F3A" w:rsidRDefault="0059594B" w:rsidP="001336C9">
      <w:pPr>
        <w:spacing w:after="120"/>
        <w:ind w:firstLine="0"/>
        <w:jc w:val="center"/>
        <w:rPr>
          <w:b/>
        </w:rPr>
      </w:pPr>
    </w:p>
    <w:p w14:paraId="7E311167" w14:textId="77777777" w:rsidR="0059594B" w:rsidRPr="00CF2F3A" w:rsidRDefault="0059594B" w:rsidP="001336C9">
      <w:pPr>
        <w:spacing w:after="120"/>
        <w:ind w:firstLine="0"/>
        <w:jc w:val="center"/>
        <w:rPr>
          <w:b/>
        </w:rPr>
      </w:pPr>
    </w:p>
    <w:p w14:paraId="3B75A28A" w14:textId="77777777" w:rsidR="0059594B" w:rsidRPr="00CF2F3A" w:rsidRDefault="0059594B" w:rsidP="001336C9">
      <w:pPr>
        <w:spacing w:after="120"/>
        <w:ind w:firstLine="0"/>
        <w:jc w:val="center"/>
        <w:rPr>
          <w:b/>
        </w:rPr>
      </w:pPr>
    </w:p>
    <w:p w14:paraId="2AE9675E" w14:textId="77777777" w:rsidR="0059594B" w:rsidRPr="00CF2F3A" w:rsidRDefault="0059594B" w:rsidP="001336C9">
      <w:pPr>
        <w:spacing w:after="120"/>
        <w:ind w:firstLine="0"/>
        <w:jc w:val="center"/>
        <w:rPr>
          <w:b/>
        </w:rPr>
      </w:pPr>
    </w:p>
    <w:p w14:paraId="4DFC1681" w14:textId="77777777" w:rsidR="0059594B" w:rsidRPr="00CF2F3A" w:rsidRDefault="0059594B" w:rsidP="001336C9">
      <w:pPr>
        <w:spacing w:after="120"/>
        <w:ind w:firstLine="0"/>
        <w:jc w:val="center"/>
        <w:rPr>
          <w:b/>
        </w:rPr>
      </w:pPr>
      <w:r w:rsidRPr="00CF2F3A">
        <w:rPr>
          <w:b/>
        </w:rPr>
        <w:t>Ficha 16 – Estação de tratamento de esgotos</w:t>
      </w:r>
    </w:p>
    <w:p w14:paraId="5AF83C10"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1458BD33" wp14:editId="5FDE33D9">
            <wp:extent cx="4057650" cy="7651750"/>
            <wp:effectExtent l="19050" t="19050" r="19050" b="2540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7651750"/>
                    </a:xfrm>
                    <a:prstGeom prst="rect">
                      <a:avLst/>
                    </a:prstGeom>
                    <a:noFill/>
                    <a:ln w="19050">
                      <a:solidFill>
                        <a:schemeClr val="tx1"/>
                      </a:solidFill>
                    </a:ln>
                  </pic:spPr>
                </pic:pic>
              </a:graphicData>
            </a:graphic>
          </wp:inline>
        </w:drawing>
      </w:r>
    </w:p>
    <w:p w14:paraId="285F55CA" w14:textId="3803D072" w:rsidR="0059594B" w:rsidRPr="00CF2F3A" w:rsidRDefault="00634033" w:rsidP="001336C9">
      <w:pPr>
        <w:spacing w:after="120"/>
        <w:ind w:firstLine="0"/>
        <w:jc w:val="center"/>
        <w:rPr>
          <w:b/>
        </w:rPr>
      </w:pPr>
      <w:r w:rsidRPr="00CF2F3A">
        <w:rPr>
          <w:rFonts w:eastAsia="Arial"/>
          <w:b/>
          <w:bCs/>
        </w:rPr>
        <w:t>LIMPEZA URBANA E MANEJO DE RESÍDUOS SÓLIDOS</w:t>
      </w:r>
      <w:r w:rsidRPr="00CF2F3A">
        <w:rPr>
          <w:b/>
        </w:rPr>
        <w:t xml:space="preserve"> </w:t>
      </w:r>
      <w:r w:rsidR="0059594B" w:rsidRPr="00CF2F3A">
        <w:rPr>
          <w:b/>
        </w:rPr>
        <w:t>– FICHAS 17 A 27</w:t>
      </w:r>
    </w:p>
    <w:p w14:paraId="685502A2" w14:textId="77777777" w:rsidR="0059594B" w:rsidRPr="00CF2F3A" w:rsidRDefault="0059594B" w:rsidP="001336C9">
      <w:pPr>
        <w:spacing w:after="120"/>
        <w:ind w:firstLine="0"/>
        <w:jc w:val="center"/>
        <w:rPr>
          <w:b/>
        </w:rPr>
      </w:pPr>
      <w:r w:rsidRPr="00CF2F3A">
        <w:rPr>
          <w:b/>
        </w:rPr>
        <w:lastRenderedPageBreak/>
        <w:t>Ficha 17 – Confiabilidade e regularidade dos principais componentes da limpeza pública</w:t>
      </w:r>
    </w:p>
    <w:p w14:paraId="2052F07F"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75D61F1F" wp14:editId="0F70488D">
            <wp:extent cx="5441950" cy="1536700"/>
            <wp:effectExtent l="19050" t="19050" r="25400" b="2540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1950" cy="1536700"/>
                    </a:xfrm>
                    <a:prstGeom prst="rect">
                      <a:avLst/>
                    </a:prstGeom>
                    <a:noFill/>
                    <a:ln w="19050">
                      <a:solidFill>
                        <a:schemeClr val="tx1"/>
                      </a:solidFill>
                    </a:ln>
                  </pic:spPr>
                </pic:pic>
              </a:graphicData>
            </a:graphic>
          </wp:inline>
        </w:drawing>
      </w:r>
    </w:p>
    <w:p w14:paraId="28E10457" w14:textId="77777777" w:rsidR="0059594B" w:rsidRPr="00CF2F3A" w:rsidRDefault="0059594B" w:rsidP="001336C9">
      <w:pPr>
        <w:spacing w:after="120"/>
        <w:ind w:firstLine="0"/>
        <w:jc w:val="center"/>
        <w:rPr>
          <w:b/>
        </w:rPr>
      </w:pPr>
    </w:p>
    <w:p w14:paraId="7E47F40F" w14:textId="77777777" w:rsidR="0059594B" w:rsidRPr="00CF2F3A" w:rsidRDefault="0059594B" w:rsidP="001336C9">
      <w:pPr>
        <w:spacing w:after="120"/>
        <w:ind w:firstLine="0"/>
        <w:jc w:val="center"/>
        <w:rPr>
          <w:b/>
        </w:rPr>
      </w:pPr>
    </w:p>
    <w:p w14:paraId="296AE095" w14:textId="77777777" w:rsidR="0059594B" w:rsidRPr="00CF2F3A" w:rsidRDefault="0059594B" w:rsidP="001336C9">
      <w:pPr>
        <w:spacing w:after="120"/>
        <w:ind w:firstLine="0"/>
        <w:jc w:val="center"/>
        <w:rPr>
          <w:b/>
        </w:rPr>
      </w:pPr>
    </w:p>
    <w:p w14:paraId="043674CC" w14:textId="77777777" w:rsidR="0059594B" w:rsidRPr="00CF2F3A" w:rsidRDefault="0059594B" w:rsidP="001336C9">
      <w:pPr>
        <w:spacing w:after="120"/>
        <w:ind w:firstLine="0"/>
        <w:jc w:val="center"/>
        <w:rPr>
          <w:b/>
        </w:rPr>
      </w:pPr>
      <w:r w:rsidRPr="00CF2F3A">
        <w:rPr>
          <w:b/>
        </w:rPr>
        <w:t>Ficha 18 – Previsão de investimentos</w:t>
      </w:r>
    </w:p>
    <w:p w14:paraId="382B6038"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466398E1" wp14:editId="008909D9">
            <wp:extent cx="5200650" cy="2639895"/>
            <wp:effectExtent l="19050" t="19050" r="19050" b="273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4711" cy="2641956"/>
                    </a:xfrm>
                    <a:prstGeom prst="rect">
                      <a:avLst/>
                    </a:prstGeom>
                    <a:noFill/>
                    <a:ln w="19050">
                      <a:solidFill>
                        <a:schemeClr val="tx1"/>
                      </a:solidFill>
                    </a:ln>
                  </pic:spPr>
                </pic:pic>
              </a:graphicData>
            </a:graphic>
          </wp:inline>
        </w:drawing>
      </w:r>
    </w:p>
    <w:p w14:paraId="73172154" w14:textId="77777777" w:rsidR="0059594B" w:rsidRPr="00CF2F3A" w:rsidRDefault="0059594B" w:rsidP="001336C9">
      <w:pPr>
        <w:spacing w:after="120"/>
        <w:ind w:firstLine="0"/>
        <w:jc w:val="center"/>
        <w:rPr>
          <w:b/>
        </w:rPr>
      </w:pPr>
    </w:p>
    <w:p w14:paraId="59667D50" w14:textId="77777777" w:rsidR="0059594B" w:rsidRPr="00CF2F3A" w:rsidRDefault="0059594B" w:rsidP="001336C9">
      <w:pPr>
        <w:spacing w:after="120"/>
        <w:ind w:firstLine="0"/>
        <w:jc w:val="center"/>
        <w:rPr>
          <w:b/>
        </w:rPr>
      </w:pPr>
    </w:p>
    <w:p w14:paraId="4BE2522F" w14:textId="77777777" w:rsidR="0059594B" w:rsidRPr="00CF2F3A" w:rsidRDefault="0059594B" w:rsidP="001336C9">
      <w:pPr>
        <w:spacing w:after="120"/>
        <w:ind w:firstLine="0"/>
        <w:jc w:val="center"/>
        <w:rPr>
          <w:b/>
        </w:rPr>
      </w:pPr>
    </w:p>
    <w:p w14:paraId="4477B309" w14:textId="27FE4F4B" w:rsidR="0059594B" w:rsidRPr="00CF2F3A" w:rsidRDefault="0059594B" w:rsidP="001336C9">
      <w:pPr>
        <w:spacing w:after="120"/>
        <w:ind w:firstLine="0"/>
        <w:jc w:val="center"/>
        <w:rPr>
          <w:b/>
        </w:rPr>
      </w:pPr>
    </w:p>
    <w:p w14:paraId="6234A658" w14:textId="18DE5D5B" w:rsidR="00634033" w:rsidRPr="00CF2F3A" w:rsidRDefault="00634033" w:rsidP="001336C9">
      <w:pPr>
        <w:spacing w:after="120"/>
        <w:ind w:firstLine="0"/>
        <w:jc w:val="center"/>
        <w:rPr>
          <w:b/>
        </w:rPr>
      </w:pPr>
    </w:p>
    <w:p w14:paraId="25B0284E" w14:textId="77777777" w:rsidR="00634033" w:rsidRPr="00CF2F3A" w:rsidRDefault="00634033" w:rsidP="001336C9">
      <w:pPr>
        <w:spacing w:after="120"/>
        <w:ind w:firstLine="0"/>
        <w:jc w:val="center"/>
        <w:rPr>
          <w:b/>
        </w:rPr>
      </w:pPr>
    </w:p>
    <w:p w14:paraId="37A66496" w14:textId="77777777" w:rsidR="0059594B" w:rsidRPr="00CF2F3A" w:rsidRDefault="0059594B" w:rsidP="001336C9">
      <w:pPr>
        <w:spacing w:after="120"/>
        <w:ind w:firstLine="0"/>
        <w:jc w:val="center"/>
        <w:rPr>
          <w:b/>
        </w:rPr>
      </w:pPr>
      <w:r w:rsidRPr="00CF2F3A">
        <w:rPr>
          <w:b/>
        </w:rPr>
        <w:t>Ficha 19 – Obras e ações em andamento</w:t>
      </w:r>
    </w:p>
    <w:p w14:paraId="056DB154"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17D8A61F" wp14:editId="29EA6626">
            <wp:extent cx="5429250" cy="3060700"/>
            <wp:effectExtent l="19050" t="19050" r="19050" b="2540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3060700"/>
                    </a:xfrm>
                    <a:prstGeom prst="rect">
                      <a:avLst/>
                    </a:prstGeom>
                    <a:noFill/>
                    <a:ln w="19050">
                      <a:solidFill>
                        <a:schemeClr val="tx1"/>
                      </a:solidFill>
                    </a:ln>
                  </pic:spPr>
                </pic:pic>
              </a:graphicData>
            </a:graphic>
          </wp:inline>
        </w:drawing>
      </w:r>
    </w:p>
    <w:p w14:paraId="5C388708" w14:textId="77777777" w:rsidR="0059594B" w:rsidRPr="00CF2F3A" w:rsidRDefault="0059594B" w:rsidP="001336C9">
      <w:pPr>
        <w:spacing w:after="120"/>
        <w:ind w:firstLine="0"/>
        <w:jc w:val="center"/>
        <w:rPr>
          <w:b/>
        </w:rPr>
      </w:pPr>
    </w:p>
    <w:p w14:paraId="7FA11B7D" w14:textId="77777777" w:rsidR="0059594B" w:rsidRPr="00CF2F3A" w:rsidRDefault="0059594B" w:rsidP="001336C9">
      <w:pPr>
        <w:spacing w:after="120"/>
        <w:ind w:firstLine="0"/>
        <w:jc w:val="center"/>
        <w:rPr>
          <w:b/>
        </w:rPr>
      </w:pPr>
    </w:p>
    <w:p w14:paraId="62A88597" w14:textId="77777777" w:rsidR="0059594B" w:rsidRPr="00CF2F3A" w:rsidRDefault="0059594B" w:rsidP="001336C9">
      <w:pPr>
        <w:spacing w:after="120"/>
        <w:ind w:firstLine="0"/>
        <w:jc w:val="center"/>
        <w:rPr>
          <w:b/>
        </w:rPr>
      </w:pPr>
    </w:p>
    <w:p w14:paraId="2E309B3C" w14:textId="7206ED4F" w:rsidR="0059594B" w:rsidRPr="00CF2F3A" w:rsidRDefault="0059594B" w:rsidP="001336C9">
      <w:pPr>
        <w:spacing w:after="120"/>
        <w:ind w:firstLine="0"/>
        <w:jc w:val="center"/>
        <w:rPr>
          <w:b/>
        </w:rPr>
      </w:pPr>
    </w:p>
    <w:p w14:paraId="0ECAD9A7" w14:textId="77777777" w:rsidR="00634033" w:rsidRPr="00CF2F3A" w:rsidRDefault="00634033" w:rsidP="001336C9">
      <w:pPr>
        <w:spacing w:after="120"/>
        <w:ind w:firstLine="0"/>
        <w:jc w:val="center"/>
        <w:rPr>
          <w:b/>
        </w:rPr>
      </w:pPr>
    </w:p>
    <w:p w14:paraId="19C005E5" w14:textId="77777777" w:rsidR="0059594B" w:rsidRPr="00CF2F3A" w:rsidRDefault="0059594B" w:rsidP="001336C9">
      <w:pPr>
        <w:spacing w:after="120"/>
        <w:ind w:firstLine="0"/>
        <w:jc w:val="center"/>
        <w:rPr>
          <w:b/>
        </w:rPr>
      </w:pPr>
      <w:r w:rsidRPr="00CF2F3A">
        <w:rPr>
          <w:b/>
        </w:rPr>
        <w:t>Ficha 20 – Existência de passivo ambiental</w:t>
      </w:r>
    </w:p>
    <w:p w14:paraId="76AEE566"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B6798BB" wp14:editId="7FDE67B2">
            <wp:extent cx="6032500" cy="1631950"/>
            <wp:effectExtent l="19050" t="19050" r="25400" b="2540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2500" cy="1631950"/>
                    </a:xfrm>
                    <a:prstGeom prst="rect">
                      <a:avLst/>
                    </a:prstGeom>
                    <a:noFill/>
                    <a:ln w="19050">
                      <a:solidFill>
                        <a:schemeClr val="tx1"/>
                      </a:solidFill>
                    </a:ln>
                  </pic:spPr>
                </pic:pic>
              </a:graphicData>
            </a:graphic>
          </wp:inline>
        </w:drawing>
      </w:r>
    </w:p>
    <w:p w14:paraId="2EA377A3" w14:textId="77777777" w:rsidR="0059594B" w:rsidRPr="00CF2F3A" w:rsidRDefault="0059594B" w:rsidP="001336C9">
      <w:pPr>
        <w:spacing w:after="120"/>
        <w:ind w:firstLine="0"/>
        <w:jc w:val="center"/>
        <w:rPr>
          <w:b/>
        </w:rPr>
      </w:pPr>
    </w:p>
    <w:p w14:paraId="50316C2D" w14:textId="77777777" w:rsidR="0059594B" w:rsidRPr="00CF2F3A" w:rsidRDefault="0059594B" w:rsidP="001336C9">
      <w:pPr>
        <w:spacing w:after="120"/>
        <w:ind w:firstLine="0"/>
        <w:jc w:val="center"/>
        <w:rPr>
          <w:b/>
        </w:rPr>
      </w:pPr>
    </w:p>
    <w:p w14:paraId="130FCA86" w14:textId="77777777" w:rsidR="0059594B" w:rsidRPr="00CF2F3A" w:rsidRDefault="0059594B" w:rsidP="001336C9">
      <w:pPr>
        <w:spacing w:after="120"/>
        <w:ind w:firstLine="0"/>
        <w:jc w:val="center"/>
        <w:rPr>
          <w:b/>
        </w:rPr>
      </w:pPr>
    </w:p>
    <w:p w14:paraId="5FD937CA" w14:textId="77777777" w:rsidR="0059594B" w:rsidRPr="00CF2F3A" w:rsidRDefault="0059594B" w:rsidP="001336C9">
      <w:pPr>
        <w:spacing w:after="120"/>
        <w:ind w:firstLine="0"/>
        <w:jc w:val="center"/>
        <w:rPr>
          <w:b/>
        </w:rPr>
      </w:pPr>
    </w:p>
    <w:p w14:paraId="2B3E3AAB" w14:textId="77777777" w:rsidR="0059594B" w:rsidRPr="00CF2F3A" w:rsidRDefault="0059594B" w:rsidP="001336C9">
      <w:pPr>
        <w:spacing w:after="120"/>
        <w:ind w:firstLine="0"/>
        <w:jc w:val="center"/>
        <w:rPr>
          <w:b/>
        </w:rPr>
      </w:pPr>
      <w:r w:rsidRPr="00CF2F3A">
        <w:rPr>
          <w:b/>
        </w:rPr>
        <w:t>Ficha 21 – Disposição em outros municípios</w:t>
      </w:r>
    </w:p>
    <w:p w14:paraId="0D5D7662"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5A4E2D70" wp14:editId="42178A0A">
            <wp:extent cx="5156200" cy="2393950"/>
            <wp:effectExtent l="19050" t="19050" r="25400" b="2540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6200" cy="2393950"/>
                    </a:xfrm>
                    <a:prstGeom prst="rect">
                      <a:avLst/>
                    </a:prstGeom>
                    <a:noFill/>
                    <a:ln w="19050">
                      <a:solidFill>
                        <a:schemeClr val="tx1"/>
                      </a:solidFill>
                    </a:ln>
                  </pic:spPr>
                </pic:pic>
              </a:graphicData>
            </a:graphic>
          </wp:inline>
        </w:drawing>
      </w:r>
    </w:p>
    <w:p w14:paraId="55935349" w14:textId="77777777" w:rsidR="0059594B" w:rsidRPr="00CF2F3A" w:rsidRDefault="0059594B" w:rsidP="001336C9">
      <w:pPr>
        <w:spacing w:after="120"/>
        <w:ind w:firstLine="0"/>
        <w:jc w:val="center"/>
        <w:rPr>
          <w:b/>
        </w:rPr>
      </w:pPr>
    </w:p>
    <w:p w14:paraId="0FEEEE84" w14:textId="77777777" w:rsidR="0059594B" w:rsidRPr="00CF2F3A" w:rsidRDefault="0059594B" w:rsidP="001336C9">
      <w:pPr>
        <w:spacing w:after="120"/>
        <w:ind w:firstLine="0"/>
        <w:jc w:val="center"/>
        <w:rPr>
          <w:b/>
        </w:rPr>
      </w:pPr>
    </w:p>
    <w:p w14:paraId="5C40ED02" w14:textId="77777777" w:rsidR="0059594B" w:rsidRPr="00CF2F3A" w:rsidRDefault="0059594B" w:rsidP="001336C9">
      <w:pPr>
        <w:spacing w:after="120"/>
        <w:ind w:firstLine="0"/>
        <w:jc w:val="center"/>
        <w:rPr>
          <w:b/>
        </w:rPr>
      </w:pPr>
    </w:p>
    <w:p w14:paraId="41D14243" w14:textId="77777777" w:rsidR="0059594B" w:rsidRPr="00CF2F3A" w:rsidRDefault="0059594B" w:rsidP="001336C9">
      <w:pPr>
        <w:spacing w:after="120"/>
        <w:ind w:firstLine="0"/>
        <w:jc w:val="center"/>
        <w:rPr>
          <w:b/>
        </w:rPr>
      </w:pPr>
      <w:r w:rsidRPr="00CF2F3A">
        <w:rPr>
          <w:b/>
        </w:rPr>
        <w:t>Ficha 22 – Acondicionamento</w:t>
      </w:r>
    </w:p>
    <w:p w14:paraId="13E7EAB2"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F2BDD75" wp14:editId="455FC5CC">
            <wp:extent cx="6032500" cy="2508250"/>
            <wp:effectExtent l="19050" t="19050" r="25400" b="2540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0" cy="2508250"/>
                    </a:xfrm>
                    <a:prstGeom prst="rect">
                      <a:avLst/>
                    </a:prstGeom>
                    <a:noFill/>
                    <a:ln w="19050">
                      <a:solidFill>
                        <a:schemeClr val="tx1"/>
                      </a:solidFill>
                    </a:ln>
                  </pic:spPr>
                </pic:pic>
              </a:graphicData>
            </a:graphic>
          </wp:inline>
        </w:drawing>
      </w:r>
    </w:p>
    <w:p w14:paraId="432366C9" w14:textId="77777777" w:rsidR="0059594B" w:rsidRPr="00CF2F3A" w:rsidRDefault="0059594B" w:rsidP="001336C9">
      <w:pPr>
        <w:spacing w:after="120"/>
        <w:ind w:firstLine="0"/>
        <w:jc w:val="center"/>
        <w:rPr>
          <w:b/>
        </w:rPr>
      </w:pPr>
    </w:p>
    <w:p w14:paraId="402B08BB" w14:textId="77777777" w:rsidR="0059594B" w:rsidRPr="00CF2F3A" w:rsidRDefault="0059594B" w:rsidP="001336C9">
      <w:pPr>
        <w:spacing w:after="120"/>
        <w:ind w:firstLine="0"/>
        <w:jc w:val="center"/>
        <w:rPr>
          <w:b/>
        </w:rPr>
      </w:pPr>
    </w:p>
    <w:p w14:paraId="4DFAD45C" w14:textId="77777777" w:rsidR="0059594B" w:rsidRPr="00CF2F3A" w:rsidRDefault="0059594B" w:rsidP="001336C9">
      <w:pPr>
        <w:spacing w:after="120"/>
        <w:ind w:firstLine="0"/>
        <w:jc w:val="center"/>
        <w:rPr>
          <w:b/>
        </w:rPr>
      </w:pPr>
    </w:p>
    <w:p w14:paraId="2AB1B2E0" w14:textId="77777777" w:rsidR="0059594B" w:rsidRPr="00CF2F3A" w:rsidRDefault="0059594B" w:rsidP="001336C9">
      <w:pPr>
        <w:spacing w:after="120"/>
        <w:ind w:firstLine="0"/>
        <w:jc w:val="center"/>
        <w:rPr>
          <w:b/>
        </w:rPr>
      </w:pPr>
    </w:p>
    <w:p w14:paraId="7E2812F6" w14:textId="77777777" w:rsidR="0059594B" w:rsidRPr="00CF2F3A" w:rsidRDefault="0059594B" w:rsidP="001336C9">
      <w:pPr>
        <w:spacing w:after="120"/>
        <w:ind w:firstLine="0"/>
        <w:jc w:val="center"/>
        <w:rPr>
          <w:b/>
        </w:rPr>
      </w:pPr>
    </w:p>
    <w:p w14:paraId="4AEC3797" w14:textId="77777777" w:rsidR="0059594B" w:rsidRPr="00CF2F3A" w:rsidRDefault="0059594B" w:rsidP="001336C9">
      <w:pPr>
        <w:spacing w:after="120"/>
        <w:ind w:firstLine="0"/>
        <w:jc w:val="center"/>
        <w:rPr>
          <w:b/>
        </w:rPr>
      </w:pPr>
      <w:r w:rsidRPr="00CF2F3A">
        <w:rPr>
          <w:b/>
        </w:rPr>
        <w:t>Ficha 23 – Coleta</w:t>
      </w:r>
    </w:p>
    <w:p w14:paraId="631D84AE"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1FAEECB0" wp14:editId="202D9B72">
            <wp:extent cx="4146550" cy="6813550"/>
            <wp:effectExtent l="19050" t="19050" r="25400" b="2540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6550" cy="6813550"/>
                    </a:xfrm>
                    <a:prstGeom prst="rect">
                      <a:avLst/>
                    </a:prstGeom>
                    <a:noFill/>
                    <a:ln w="19050">
                      <a:solidFill>
                        <a:schemeClr val="tx1"/>
                      </a:solidFill>
                    </a:ln>
                  </pic:spPr>
                </pic:pic>
              </a:graphicData>
            </a:graphic>
          </wp:inline>
        </w:drawing>
      </w:r>
    </w:p>
    <w:p w14:paraId="7E77E578" w14:textId="77777777" w:rsidR="0059594B" w:rsidRPr="00CF2F3A" w:rsidRDefault="0059594B" w:rsidP="001336C9">
      <w:pPr>
        <w:spacing w:after="120"/>
        <w:ind w:firstLine="0"/>
        <w:jc w:val="center"/>
        <w:rPr>
          <w:b/>
        </w:rPr>
      </w:pPr>
    </w:p>
    <w:p w14:paraId="58AB19C3" w14:textId="77777777" w:rsidR="0059594B" w:rsidRPr="00CF2F3A" w:rsidRDefault="0059594B" w:rsidP="001336C9">
      <w:pPr>
        <w:spacing w:after="120"/>
        <w:ind w:firstLine="0"/>
        <w:jc w:val="center"/>
        <w:rPr>
          <w:b/>
        </w:rPr>
      </w:pPr>
    </w:p>
    <w:p w14:paraId="370840B5" w14:textId="77777777" w:rsidR="0059594B" w:rsidRPr="00CF2F3A" w:rsidRDefault="0059594B" w:rsidP="001336C9">
      <w:pPr>
        <w:spacing w:after="120"/>
        <w:ind w:firstLine="0"/>
        <w:jc w:val="center"/>
        <w:rPr>
          <w:b/>
        </w:rPr>
      </w:pPr>
    </w:p>
    <w:p w14:paraId="713751F8" w14:textId="77777777" w:rsidR="0059594B" w:rsidRPr="00CF2F3A" w:rsidRDefault="0059594B" w:rsidP="001336C9">
      <w:pPr>
        <w:spacing w:after="120"/>
        <w:ind w:firstLine="0"/>
        <w:jc w:val="center"/>
        <w:rPr>
          <w:b/>
        </w:rPr>
      </w:pPr>
      <w:r w:rsidRPr="00CF2F3A">
        <w:rPr>
          <w:b/>
        </w:rPr>
        <w:t>Ficha 24 – Triagem</w:t>
      </w:r>
    </w:p>
    <w:p w14:paraId="725095B8"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5E941D17" wp14:editId="0D83A965">
            <wp:extent cx="6032500" cy="6534150"/>
            <wp:effectExtent l="19050" t="19050" r="25400" b="190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2500" cy="6534150"/>
                    </a:xfrm>
                    <a:prstGeom prst="rect">
                      <a:avLst/>
                    </a:prstGeom>
                    <a:noFill/>
                    <a:ln w="19050">
                      <a:solidFill>
                        <a:schemeClr val="tx1"/>
                      </a:solidFill>
                    </a:ln>
                  </pic:spPr>
                </pic:pic>
              </a:graphicData>
            </a:graphic>
          </wp:inline>
        </w:drawing>
      </w:r>
    </w:p>
    <w:p w14:paraId="188CB326" w14:textId="77777777" w:rsidR="0059594B" w:rsidRPr="00CF2F3A" w:rsidRDefault="0059594B" w:rsidP="001336C9">
      <w:pPr>
        <w:spacing w:after="120"/>
        <w:ind w:firstLine="0"/>
        <w:jc w:val="center"/>
        <w:rPr>
          <w:b/>
        </w:rPr>
      </w:pPr>
    </w:p>
    <w:p w14:paraId="68C183A8" w14:textId="77777777" w:rsidR="0059594B" w:rsidRPr="00CF2F3A" w:rsidRDefault="0059594B" w:rsidP="001336C9">
      <w:pPr>
        <w:spacing w:after="120"/>
        <w:ind w:firstLine="0"/>
        <w:jc w:val="center"/>
        <w:rPr>
          <w:b/>
        </w:rPr>
      </w:pPr>
    </w:p>
    <w:p w14:paraId="62E4AF7A" w14:textId="77777777" w:rsidR="0059594B" w:rsidRPr="00CF2F3A" w:rsidRDefault="0059594B" w:rsidP="001336C9">
      <w:pPr>
        <w:spacing w:after="120"/>
        <w:ind w:firstLine="0"/>
        <w:jc w:val="center"/>
        <w:rPr>
          <w:b/>
        </w:rPr>
      </w:pPr>
    </w:p>
    <w:p w14:paraId="7A2CC74A" w14:textId="77777777" w:rsidR="0059594B" w:rsidRPr="00CF2F3A" w:rsidRDefault="0059594B" w:rsidP="001336C9">
      <w:pPr>
        <w:spacing w:after="120"/>
        <w:ind w:firstLine="0"/>
        <w:jc w:val="center"/>
        <w:rPr>
          <w:b/>
        </w:rPr>
      </w:pPr>
    </w:p>
    <w:p w14:paraId="79D5289A" w14:textId="77777777" w:rsidR="0059594B" w:rsidRPr="00CF2F3A" w:rsidRDefault="0059594B" w:rsidP="001336C9">
      <w:pPr>
        <w:spacing w:after="120"/>
        <w:ind w:firstLine="0"/>
        <w:jc w:val="center"/>
        <w:rPr>
          <w:b/>
        </w:rPr>
      </w:pPr>
      <w:r w:rsidRPr="00CF2F3A">
        <w:rPr>
          <w:b/>
        </w:rPr>
        <w:t>Ficha 25 – Transbordo</w:t>
      </w:r>
    </w:p>
    <w:p w14:paraId="01839E79"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1D7C887D" wp14:editId="5370A0E8">
            <wp:extent cx="6019800" cy="6477000"/>
            <wp:effectExtent l="19050" t="19050" r="19050" b="190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0" cy="6477000"/>
                    </a:xfrm>
                    <a:prstGeom prst="rect">
                      <a:avLst/>
                    </a:prstGeom>
                    <a:noFill/>
                    <a:ln w="19050">
                      <a:solidFill>
                        <a:schemeClr val="tx1"/>
                      </a:solidFill>
                    </a:ln>
                  </pic:spPr>
                </pic:pic>
              </a:graphicData>
            </a:graphic>
          </wp:inline>
        </w:drawing>
      </w:r>
    </w:p>
    <w:p w14:paraId="31634B9E" w14:textId="77777777" w:rsidR="0059594B" w:rsidRPr="00CF2F3A" w:rsidRDefault="0059594B" w:rsidP="001336C9">
      <w:pPr>
        <w:spacing w:after="120"/>
        <w:ind w:firstLine="0"/>
        <w:jc w:val="center"/>
        <w:rPr>
          <w:b/>
        </w:rPr>
      </w:pPr>
    </w:p>
    <w:p w14:paraId="4958C710" w14:textId="77777777" w:rsidR="0059594B" w:rsidRPr="00CF2F3A" w:rsidRDefault="0059594B" w:rsidP="001336C9">
      <w:pPr>
        <w:spacing w:after="120"/>
        <w:ind w:firstLine="0"/>
        <w:jc w:val="center"/>
        <w:rPr>
          <w:b/>
        </w:rPr>
      </w:pPr>
    </w:p>
    <w:p w14:paraId="6DD98DE9" w14:textId="77777777" w:rsidR="0059594B" w:rsidRPr="00CF2F3A" w:rsidRDefault="0059594B" w:rsidP="001336C9">
      <w:pPr>
        <w:spacing w:after="120"/>
        <w:ind w:firstLine="0"/>
        <w:jc w:val="center"/>
        <w:rPr>
          <w:b/>
        </w:rPr>
      </w:pPr>
    </w:p>
    <w:p w14:paraId="4E2604C0" w14:textId="77777777" w:rsidR="0059594B" w:rsidRPr="00CF2F3A" w:rsidRDefault="0059594B" w:rsidP="001336C9">
      <w:pPr>
        <w:spacing w:after="120"/>
        <w:ind w:firstLine="0"/>
        <w:jc w:val="center"/>
        <w:rPr>
          <w:b/>
        </w:rPr>
      </w:pPr>
    </w:p>
    <w:p w14:paraId="11FF3EA1" w14:textId="77777777" w:rsidR="0059594B" w:rsidRPr="00CF2F3A" w:rsidRDefault="0059594B" w:rsidP="001336C9">
      <w:pPr>
        <w:spacing w:after="120"/>
        <w:ind w:firstLine="0"/>
        <w:jc w:val="center"/>
        <w:rPr>
          <w:b/>
        </w:rPr>
      </w:pPr>
      <w:r w:rsidRPr="00CF2F3A">
        <w:rPr>
          <w:b/>
        </w:rPr>
        <w:t>Ficha 26 – Aterro sanitário</w:t>
      </w:r>
    </w:p>
    <w:p w14:paraId="081272B2"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31D9F495" wp14:editId="26859A5B">
            <wp:extent cx="4381500" cy="7194550"/>
            <wp:effectExtent l="19050" t="19050" r="19050" b="2540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7194550"/>
                    </a:xfrm>
                    <a:prstGeom prst="rect">
                      <a:avLst/>
                    </a:prstGeom>
                    <a:noFill/>
                    <a:ln w="19050">
                      <a:solidFill>
                        <a:schemeClr val="tx1"/>
                      </a:solidFill>
                    </a:ln>
                  </pic:spPr>
                </pic:pic>
              </a:graphicData>
            </a:graphic>
          </wp:inline>
        </w:drawing>
      </w:r>
    </w:p>
    <w:p w14:paraId="46C6BFBA" w14:textId="77777777" w:rsidR="0059594B" w:rsidRPr="00CF2F3A" w:rsidRDefault="0059594B" w:rsidP="001336C9">
      <w:pPr>
        <w:spacing w:after="120"/>
        <w:ind w:firstLine="0"/>
        <w:jc w:val="center"/>
        <w:rPr>
          <w:b/>
        </w:rPr>
      </w:pPr>
    </w:p>
    <w:p w14:paraId="51B60ABA" w14:textId="77777777" w:rsidR="0059594B" w:rsidRPr="00CF2F3A" w:rsidRDefault="0059594B" w:rsidP="001336C9">
      <w:pPr>
        <w:spacing w:after="120"/>
        <w:ind w:firstLine="0"/>
        <w:jc w:val="center"/>
        <w:rPr>
          <w:b/>
        </w:rPr>
      </w:pPr>
    </w:p>
    <w:p w14:paraId="4FC65856" w14:textId="77777777" w:rsidR="0059594B" w:rsidRPr="00CF2F3A" w:rsidRDefault="0059594B" w:rsidP="001336C9">
      <w:pPr>
        <w:spacing w:after="120"/>
        <w:ind w:firstLine="0"/>
        <w:jc w:val="center"/>
        <w:rPr>
          <w:b/>
        </w:rPr>
      </w:pPr>
      <w:r w:rsidRPr="00CF2F3A">
        <w:rPr>
          <w:b/>
        </w:rPr>
        <w:t>Ficha 27 – Outras unidades</w:t>
      </w:r>
    </w:p>
    <w:p w14:paraId="0737C21F"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47A43782" wp14:editId="75ABFBAA">
            <wp:extent cx="5746750" cy="6572250"/>
            <wp:effectExtent l="19050" t="19050" r="25400" b="190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6750" cy="6572250"/>
                    </a:xfrm>
                    <a:prstGeom prst="rect">
                      <a:avLst/>
                    </a:prstGeom>
                    <a:noFill/>
                    <a:ln w="19050">
                      <a:solidFill>
                        <a:schemeClr val="tx1"/>
                      </a:solidFill>
                    </a:ln>
                  </pic:spPr>
                </pic:pic>
              </a:graphicData>
            </a:graphic>
          </wp:inline>
        </w:drawing>
      </w:r>
    </w:p>
    <w:p w14:paraId="011EE1CD" w14:textId="77777777" w:rsidR="0059594B" w:rsidRPr="00CF2F3A" w:rsidRDefault="0059594B" w:rsidP="001336C9">
      <w:pPr>
        <w:spacing w:after="120"/>
        <w:ind w:firstLine="0"/>
        <w:jc w:val="center"/>
        <w:rPr>
          <w:b/>
        </w:rPr>
      </w:pPr>
    </w:p>
    <w:p w14:paraId="18C93457" w14:textId="77777777" w:rsidR="0059594B" w:rsidRPr="00CF2F3A" w:rsidRDefault="0059594B" w:rsidP="001336C9">
      <w:pPr>
        <w:spacing w:after="120"/>
        <w:ind w:firstLine="0"/>
        <w:jc w:val="center"/>
        <w:rPr>
          <w:b/>
        </w:rPr>
      </w:pPr>
    </w:p>
    <w:p w14:paraId="79E9B04A" w14:textId="77777777" w:rsidR="0059594B" w:rsidRPr="00CF2F3A" w:rsidRDefault="0059594B" w:rsidP="001336C9">
      <w:pPr>
        <w:spacing w:after="120"/>
        <w:ind w:firstLine="0"/>
        <w:jc w:val="center"/>
        <w:rPr>
          <w:b/>
        </w:rPr>
      </w:pPr>
    </w:p>
    <w:p w14:paraId="151D058D" w14:textId="77777777" w:rsidR="0059594B" w:rsidRPr="00CF2F3A" w:rsidRDefault="0059594B" w:rsidP="001336C9">
      <w:pPr>
        <w:spacing w:after="120"/>
        <w:ind w:firstLine="0"/>
        <w:jc w:val="center"/>
        <w:rPr>
          <w:b/>
        </w:rPr>
      </w:pPr>
    </w:p>
    <w:p w14:paraId="6E36C1B5" w14:textId="104DBD63" w:rsidR="0059594B" w:rsidRPr="00CF2F3A" w:rsidRDefault="00634033" w:rsidP="001336C9">
      <w:pPr>
        <w:spacing w:after="120"/>
        <w:ind w:firstLine="0"/>
        <w:jc w:val="center"/>
        <w:rPr>
          <w:b/>
        </w:rPr>
      </w:pPr>
      <w:r w:rsidRPr="00CF2F3A">
        <w:rPr>
          <w:rFonts w:eastAsia="Arial"/>
          <w:b/>
          <w:bCs/>
        </w:rPr>
        <w:t>DRENAGEM E MANEJO DAS ÁGUAS PLUVIAIS URBANAS</w:t>
      </w:r>
      <w:r w:rsidRPr="00CF2F3A">
        <w:rPr>
          <w:b/>
        </w:rPr>
        <w:t xml:space="preserve"> </w:t>
      </w:r>
      <w:r w:rsidR="0059594B" w:rsidRPr="00CF2F3A">
        <w:rPr>
          <w:b/>
        </w:rPr>
        <w:t>– FICHAS 28 A 35</w:t>
      </w:r>
    </w:p>
    <w:p w14:paraId="6DEC274C" w14:textId="77777777" w:rsidR="0059594B" w:rsidRPr="00CF2F3A" w:rsidRDefault="0059594B" w:rsidP="001336C9">
      <w:pPr>
        <w:spacing w:after="120"/>
        <w:ind w:firstLine="0"/>
        <w:jc w:val="center"/>
        <w:rPr>
          <w:b/>
        </w:rPr>
      </w:pPr>
      <w:r w:rsidRPr="00CF2F3A">
        <w:rPr>
          <w:b/>
        </w:rPr>
        <w:t>Ficha 28 – Confiabilidade e regularidade dos principais componentes de serviço</w:t>
      </w:r>
    </w:p>
    <w:p w14:paraId="17AC8633"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494F5E54" wp14:editId="13A2E1DC">
            <wp:extent cx="6019800" cy="1504950"/>
            <wp:effectExtent l="19050" t="19050" r="19050" b="190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9800" cy="1504950"/>
                    </a:xfrm>
                    <a:prstGeom prst="rect">
                      <a:avLst/>
                    </a:prstGeom>
                    <a:noFill/>
                    <a:ln w="19050">
                      <a:solidFill>
                        <a:schemeClr val="tx1"/>
                      </a:solidFill>
                    </a:ln>
                  </pic:spPr>
                </pic:pic>
              </a:graphicData>
            </a:graphic>
          </wp:inline>
        </w:drawing>
      </w:r>
    </w:p>
    <w:p w14:paraId="50A5021B" w14:textId="77777777" w:rsidR="0059594B" w:rsidRPr="00CF2F3A" w:rsidRDefault="0059594B" w:rsidP="001336C9">
      <w:pPr>
        <w:spacing w:after="120"/>
        <w:ind w:firstLine="0"/>
        <w:jc w:val="center"/>
        <w:rPr>
          <w:b/>
        </w:rPr>
      </w:pPr>
    </w:p>
    <w:p w14:paraId="654EACC2" w14:textId="77777777" w:rsidR="0059594B" w:rsidRPr="00CF2F3A" w:rsidRDefault="0059594B" w:rsidP="001336C9">
      <w:pPr>
        <w:spacing w:after="120"/>
        <w:ind w:firstLine="0"/>
        <w:jc w:val="center"/>
        <w:rPr>
          <w:b/>
        </w:rPr>
      </w:pPr>
    </w:p>
    <w:p w14:paraId="16467E59" w14:textId="77777777" w:rsidR="0059594B" w:rsidRPr="00CF2F3A" w:rsidRDefault="0059594B" w:rsidP="001336C9">
      <w:pPr>
        <w:spacing w:after="120"/>
        <w:ind w:firstLine="0"/>
        <w:jc w:val="center"/>
        <w:rPr>
          <w:b/>
        </w:rPr>
      </w:pPr>
    </w:p>
    <w:p w14:paraId="2969D714" w14:textId="77777777" w:rsidR="0059594B" w:rsidRPr="00CF2F3A" w:rsidRDefault="0059594B" w:rsidP="001336C9">
      <w:pPr>
        <w:spacing w:after="120"/>
        <w:ind w:firstLine="0"/>
        <w:jc w:val="center"/>
        <w:rPr>
          <w:b/>
        </w:rPr>
      </w:pPr>
    </w:p>
    <w:p w14:paraId="5C6CDD53" w14:textId="77777777" w:rsidR="0059594B" w:rsidRPr="00CF2F3A" w:rsidRDefault="0059594B" w:rsidP="001336C9">
      <w:pPr>
        <w:spacing w:after="120"/>
        <w:ind w:firstLine="0"/>
        <w:jc w:val="center"/>
        <w:rPr>
          <w:b/>
        </w:rPr>
      </w:pPr>
    </w:p>
    <w:p w14:paraId="5773A8CB" w14:textId="77777777" w:rsidR="0059594B" w:rsidRPr="00CF2F3A" w:rsidRDefault="0059594B" w:rsidP="001336C9">
      <w:pPr>
        <w:spacing w:after="120"/>
        <w:ind w:firstLine="0"/>
        <w:jc w:val="center"/>
        <w:rPr>
          <w:b/>
        </w:rPr>
      </w:pPr>
      <w:r w:rsidRPr="00CF2F3A">
        <w:rPr>
          <w:b/>
        </w:rPr>
        <w:t>Ficha 29 – Previsão de investimentos</w:t>
      </w:r>
    </w:p>
    <w:p w14:paraId="0B1F6651"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43EC345" wp14:editId="27F1F77D">
            <wp:extent cx="6032500" cy="2743200"/>
            <wp:effectExtent l="19050" t="19050" r="25400"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2500" cy="2743200"/>
                    </a:xfrm>
                    <a:prstGeom prst="rect">
                      <a:avLst/>
                    </a:prstGeom>
                    <a:noFill/>
                    <a:ln w="19050">
                      <a:solidFill>
                        <a:schemeClr val="tx1"/>
                      </a:solidFill>
                    </a:ln>
                  </pic:spPr>
                </pic:pic>
              </a:graphicData>
            </a:graphic>
          </wp:inline>
        </w:drawing>
      </w:r>
    </w:p>
    <w:p w14:paraId="4EA4DA7C" w14:textId="77777777" w:rsidR="0059594B" w:rsidRPr="00CF2F3A" w:rsidRDefault="0059594B" w:rsidP="001336C9">
      <w:pPr>
        <w:spacing w:after="120"/>
        <w:ind w:firstLine="0"/>
        <w:jc w:val="center"/>
        <w:rPr>
          <w:b/>
        </w:rPr>
      </w:pPr>
    </w:p>
    <w:p w14:paraId="255EB591" w14:textId="170C8927" w:rsidR="0059594B" w:rsidRPr="00CF2F3A" w:rsidRDefault="0059594B" w:rsidP="001336C9">
      <w:pPr>
        <w:spacing w:after="120"/>
        <w:ind w:firstLine="0"/>
        <w:jc w:val="center"/>
        <w:rPr>
          <w:b/>
        </w:rPr>
      </w:pPr>
    </w:p>
    <w:p w14:paraId="56F65A75" w14:textId="43F92AAC" w:rsidR="00634033" w:rsidRPr="00CF2F3A" w:rsidRDefault="00634033" w:rsidP="001336C9">
      <w:pPr>
        <w:spacing w:after="120"/>
        <w:ind w:firstLine="0"/>
        <w:jc w:val="center"/>
        <w:rPr>
          <w:b/>
        </w:rPr>
      </w:pPr>
    </w:p>
    <w:p w14:paraId="48E6DF1A" w14:textId="5C09C162" w:rsidR="00634033" w:rsidRPr="00CF2F3A" w:rsidRDefault="00634033" w:rsidP="001336C9">
      <w:pPr>
        <w:spacing w:after="120"/>
        <w:ind w:firstLine="0"/>
        <w:jc w:val="center"/>
        <w:rPr>
          <w:b/>
        </w:rPr>
      </w:pPr>
    </w:p>
    <w:p w14:paraId="7D4CBDBD" w14:textId="77777777" w:rsidR="00634033" w:rsidRPr="00CF2F3A" w:rsidRDefault="00634033" w:rsidP="001336C9">
      <w:pPr>
        <w:spacing w:after="120"/>
        <w:ind w:firstLine="0"/>
        <w:jc w:val="center"/>
        <w:rPr>
          <w:b/>
        </w:rPr>
      </w:pPr>
    </w:p>
    <w:p w14:paraId="3D685271" w14:textId="672424E7" w:rsidR="0059594B" w:rsidRPr="00CF2F3A" w:rsidRDefault="0059594B" w:rsidP="001336C9">
      <w:pPr>
        <w:spacing w:after="120"/>
        <w:ind w:firstLine="0"/>
        <w:jc w:val="center"/>
        <w:rPr>
          <w:b/>
        </w:rPr>
      </w:pPr>
      <w:r w:rsidRPr="00CF2F3A">
        <w:rPr>
          <w:b/>
        </w:rPr>
        <w:t>Ficha 30 – Medidas em andamento</w:t>
      </w:r>
    </w:p>
    <w:p w14:paraId="662F9FED"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086AE9F4" wp14:editId="7F4599FC">
            <wp:extent cx="6032500" cy="3708400"/>
            <wp:effectExtent l="19050" t="19050" r="25400" b="2540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2500" cy="3708400"/>
                    </a:xfrm>
                    <a:prstGeom prst="rect">
                      <a:avLst/>
                    </a:prstGeom>
                    <a:noFill/>
                    <a:ln w="19050">
                      <a:solidFill>
                        <a:schemeClr val="tx1"/>
                      </a:solidFill>
                    </a:ln>
                  </pic:spPr>
                </pic:pic>
              </a:graphicData>
            </a:graphic>
          </wp:inline>
        </w:drawing>
      </w:r>
    </w:p>
    <w:p w14:paraId="4C172FFF" w14:textId="77777777" w:rsidR="0059594B" w:rsidRPr="00CF2F3A" w:rsidRDefault="0059594B" w:rsidP="001336C9">
      <w:pPr>
        <w:spacing w:after="120"/>
        <w:ind w:firstLine="0"/>
        <w:jc w:val="center"/>
        <w:rPr>
          <w:b/>
        </w:rPr>
      </w:pPr>
    </w:p>
    <w:p w14:paraId="30992EDE" w14:textId="77777777" w:rsidR="0059594B" w:rsidRPr="00CF2F3A" w:rsidRDefault="0059594B" w:rsidP="001336C9">
      <w:pPr>
        <w:spacing w:after="120"/>
        <w:ind w:firstLine="0"/>
        <w:jc w:val="center"/>
        <w:rPr>
          <w:b/>
        </w:rPr>
      </w:pPr>
    </w:p>
    <w:p w14:paraId="7FA7BD55" w14:textId="77777777" w:rsidR="0059594B" w:rsidRPr="00CF2F3A" w:rsidRDefault="0059594B" w:rsidP="001336C9">
      <w:pPr>
        <w:spacing w:after="120"/>
        <w:ind w:firstLine="0"/>
        <w:jc w:val="center"/>
        <w:rPr>
          <w:b/>
        </w:rPr>
      </w:pPr>
    </w:p>
    <w:p w14:paraId="6117590B" w14:textId="77777777" w:rsidR="0059594B" w:rsidRPr="00CF2F3A" w:rsidRDefault="0059594B" w:rsidP="001336C9">
      <w:pPr>
        <w:spacing w:after="120"/>
        <w:ind w:firstLine="0"/>
        <w:jc w:val="center"/>
        <w:rPr>
          <w:b/>
        </w:rPr>
      </w:pPr>
    </w:p>
    <w:p w14:paraId="57BFDBE1" w14:textId="77777777" w:rsidR="0059594B" w:rsidRPr="00CF2F3A" w:rsidRDefault="0059594B" w:rsidP="001336C9">
      <w:pPr>
        <w:spacing w:after="120"/>
        <w:ind w:firstLine="0"/>
        <w:jc w:val="center"/>
        <w:rPr>
          <w:b/>
        </w:rPr>
      </w:pPr>
    </w:p>
    <w:p w14:paraId="76631B41" w14:textId="77777777" w:rsidR="0059594B" w:rsidRPr="00CF2F3A" w:rsidRDefault="0059594B" w:rsidP="001336C9">
      <w:pPr>
        <w:spacing w:after="120"/>
        <w:ind w:firstLine="0"/>
        <w:jc w:val="center"/>
        <w:rPr>
          <w:b/>
        </w:rPr>
      </w:pPr>
    </w:p>
    <w:p w14:paraId="5319889E" w14:textId="77777777" w:rsidR="0059594B" w:rsidRPr="00CF2F3A" w:rsidRDefault="0059594B" w:rsidP="001336C9">
      <w:pPr>
        <w:spacing w:after="120"/>
        <w:ind w:firstLine="0"/>
        <w:jc w:val="center"/>
        <w:rPr>
          <w:b/>
        </w:rPr>
      </w:pPr>
    </w:p>
    <w:p w14:paraId="159B06EB" w14:textId="77777777" w:rsidR="0059594B" w:rsidRPr="00CF2F3A" w:rsidRDefault="0059594B" w:rsidP="001336C9">
      <w:pPr>
        <w:spacing w:after="120"/>
        <w:ind w:firstLine="0"/>
        <w:jc w:val="center"/>
        <w:rPr>
          <w:b/>
        </w:rPr>
      </w:pPr>
    </w:p>
    <w:p w14:paraId="77651FF6" w14:textId="77777777" w:rsidR="0059594B" w:rsidRPr="00CF2F3A" w:rsidRDefault="0059594B" w:rsidP="001336C9">
      <w:pPr>
        <w:spacing w:after="120"/>
        <w:ind w:firstLine="0"/>
        <w:jc w:val="center"/>
        <w:rPr>
          <w:b/>
        </w:rPr>
      </w:pPr>
    </w:p>
    <w:p w14:paraId="7D882237" w14:textId="77777777" w:rsidR="0059594B" w:rsidRPr="00CF2F3A" w:rsidRDefault="0059594B" w:rsidP="001336C9">
      <w:pPr>
        <w:spacing w:after="120"/>
        <w:ind w:firstLine="0"/>
        <w:jc w:val="center"/>
        <w:rPr>
          <w:b/>
        </w:rPr>
      </w:pPr>
    </w:p>
    <w:p w14:paraId="6A958FF0" w14:textId="77777777" w:rsidR="0059594B" w:rsidRPr="00CF2F3A" w:rsidRDefault="0059594B" w:rsidP="001336C9">
      <w:pPr>
        <w:spacing w:after="120"/>
        <w:ind w:firstLine="0"/>
        <w:jc w:val="center"/>
        <w:rPr>
          <w:b/>
        </w:rPr>
      </w:pPr>
    </w:p>
    <w:p w14:paraId="06BFE30D" w14:textId="77777777" w:rsidR="0059594B" w:rsidRPr="00CF2F3A" w:rsidRDefault="0059594B" w:rsidP="001336C9">
      <w:pPr>
        <w:spacing w:after="120"/>
        <w:ind w:firstLine="0"/>
        <w:jc w:val="center"/>
        <w:rPr>
          <w:b/>
        </w:rPr>
      </w:pPr>
    </w:p>
    <w:p w14:paraId="0A761CAD" w14:textId="77777777" w:rsidR="0059594B" w:rsidRPr="00CF2F3A" w:rsidRDefault="0059594B" w:rsidP="001336C9">
      <w:pPr>
        <w:spacing w:after="120"/>
        <w:ind w:firstLine="0"/>
        <w:jc w:val="center"/>
        <w:rPr>
          <w:b/>
        </w:rPr>
      </w:pPr>
    </w:p>
    <w:p w14:paraId="7036E01A" w14:textId="77777777" w:rsidR="0059594B" w:rsidRPr="00CF2F3A" w:rsidRDefault="0059594B" w:rsidP="001336C9">
      <w:pPr>
        <w:spacing w:after="120"/>
        <w:ind w:firstLine="0"/>
        <w:jc w:val="center"/>
        <w:rPr>
          <w:b/>
        </w:rPr>
      </w:pPr>
    </w:p>
    <w:p w14:paraId="779170A7" w14:textId="064F50C3" w:rsidR="0059594B" w:rsidRPr="00CF2F3A" w:rsidRDefault="0059594B" w:rsidP="001336C9">
      <w:pPr>
        <w:spacing w:after="120"/>
        <w:ind w:firstLine="0"/>
        <w:jc w:val="center"/>
        <w:rPr>
          <w:b/>
        </w:rPr>
      </w:pPr>
      <w:r w:rsidRPr="00CF2F3A">
        <w:rPr>
          <w:b/>
        </w:rPr>
        <w:t>Ficha 31 – Canalização</w:t>
      </w:r>
    </w:p>
    <w:p w14:paraId="219BB18D"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2D4432BA" wp14:editId="28A9A524">
            <wp:extent cx="4724400" cy="6737350"/>
            <wp:effectExtent l="19050" t="19050" r="19050" b="2540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4400" cy="6737350"/>
                    </a:xfrm>
                    <a:prstGeom prst="rect">
                      <a:avLst/>
                    </a:prstGeom>
                    <a:noFill/>
                    <a:ln w="19050">
                      <a:solidFill>
                        <a:schemeClr val="tx1"/>
                      </a:solidFill>
                    </a:ln>
                  </pic:spPr>
                </pic:pic>
              </a:graphicData>
            </a:graphic>
          </wp:inline>
        </w:drawing>
      </w:r>
    </w:p>
    <w:p w14:paraId="6CF743DD" w14:textId="77777777" w:rsidR="0059594B" w:rsidRPr="00CF2F3A" w:rsidRDefault="0059594B" w:rsidP="001336C9">
      <w:pPr>
        <w:spacing w:after="120"/>
        <w:ind w:firstLine="0"/>
        <w:jc w:val="center"/>
        <w:rPr>
          <w:b/>
        </w:rPr>
      </w:pPr>
    </w:p>
    <w:p w14:paraId="64F366BA" w14:textId="77777777" w:rsidR="0059594B" w:rsidRPr="00CF2F3A" w:rsidRDefault="0059594B" w:rsidP="001336C9">
      <w:pPr>
        <w:spacing w:after="120"/>
        <w:ind w:firstLine="0"/>
        <w:jc w:val="center"/>
        <w:rPr>
          <w:b/>
        </w:rPr>
      </w:pPr>
    </w:p>
    <w:p w14:paraId="68B8C7B5" w14:textId="04180682" w:rsidR="0059594B" w:rsidRPr="00CF2F3A" w:rsidRDefault="0059594B" w:rsidP="001336C9">
      <w:pPr>
        <w:spacing w:after="120"/>
        <w:ind w:firstLine="0"/>
        <w:jc w:val="center"/>
        <w:rPr>
          <w:b/>
        </w:rPr>
      </w:pPr>
    </w:p>
    <w:p w14:paraId="28BE4CAB" w14:textId="77777777" w:rsidR="00634033" w:rsidRPr="00CF2F3A" w:rsidRDefault="00634033" w:rsidP="001336C9">
      <w:pPr>
        <w:spacing w:after="120"/>
        <w:ind w:firstLine="0"/>
        <w:jc w:val="center"/>
        <w:rPr>
          <w:b/>
        </w:rPr>
      </w:pPr>
    </w:p>
    <w:p w14:paraId="13D2584D" w14:textId="77777777" w:rsidR="0059594B" w:rsidRPr="00CF2F3A" w:rsidRDefault="0059594B" w:rsidP="001336C9">
      <w:pPr>
        <w:spacing w:after="120"/>
        <w:ind w:firstLine="0"/>
        <w:jc w:val="center"/>
        <w:rPr>
          <w:b/>
        </w:rPr>
      </w:pPr>
      <w:r w:rsidRPr="00CF2F3A">
        <w:rPr>
          <w:b/>
        </w:rPr>
        <w:t>Ficha 32 – Reservatórios de detenção ou retenção</w:t>
      </w:r>
    </w:p>
    <w:p w14:paraId="07924AE2"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33AB1DA6" wp14:editId="4E464FDC">
            <wp:extent cx="5905500" cy="6851650"/>
            <wp:effectExtent l="19050" t="19050" r="19050" b="2540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6851650"/>
                    </a:xfrm>
                    <a:prstGeom prst="rect">
                      <a:avLst/>
                    </a:prstGeom>
                    <a:noFill/>
                    <a:ln w="19050">
                      <a:solidFill>
                        <a:schemeClr val="tx1"/>
                      </a:solidFill>
                    </a:ln>
                  </pic:spPr>
                </pic:pic>
              </a:graphicData>
            </a:graphic>
          </wp:inline>
        </w:drawing>
      </w:r>
    </w:p>
    <w:p w14:paraId="124F6977" w14:textId="77777777" w:rsidR="0059594B" w:rsidRPr="00CF2F3A" w:rsidRDefault="0059594B" w:rsidP="001336C9">
      <w:pPr>
        <w:spacing w:after="120"/>
        <w:ind w:firstLine="0"/>
        <w:jc w:val="center"/>
        <w:rPr>
          <w:b/>
        </w:rPr>
      </w:pPr>
    </w:p>
    <w:p w14:paraId="0B8DB7E6" w14:textId="77777777" w:rsidR="0059594B" w:rsidRPr="00CF2F3A" w:rsidRDefault="0059594B" w:rsidP="001336C9">
      <w:pPr>
        <w:spacing w:after="120"/>
        <w:ind w:firstLine="0"/>
        <w:jc w:val="center"/>
        <w:rPr>
          <w:b/>
        </w:rPr>
      </w:pPr>
    </w:p>
    <w:p w14:paraId="56D4B8D6" w14:textId="77777777" w:rsidR="0059594B" w:rsidRPr="00CF2F3A" w:rsidRDefault="0059594B" w:rsidP="001336C9">
      <w:pPr>
        <w:spacing w:after="120"/>
        <w:ind w:firstLine="0"/>
        <w:jc w:val="center"/>
        <w:rPr>
          <w:b/>
        </w:rPr>
      </w:pPr>
    </w:p>
    <w:p w14:paraId="1E755CA7" w14:textId="77777777" w:rsidR="0059594B" w:rsidRPr="00CF2F3A" w:rsidRDefault="0059594B" w:rsidP="001336C9">
      <w:pPr>
        <w:spacing w:after="120"/>
        <w:ind w:firstLine="0"/>
        <w:jc w:val="center"/>
        <w:rPr>
          <w:b/>
        </w:rPr>
      </w:pPr>
      <w:r w:rsidRPr="00CF2F3A">
        <w:rPr>
          <w:b/>
        </w:rPr>
        <w:t>Ficha 33 – Galerias</w:t>
      </w:r>
    </w:p>
    <w:p w14:paraId="17703CDA"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17EC8DB9" wp14:editId="6BDF2A3B">
            <wp:extent cx="5791200" cy="7353300"/>
            <wp:effectExtent l="19050" t="19050" r="19050"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7353300"/>
                    </a:xfrm>
                    <a:prstGeom prst="rect">
                      <a:avLst/>
                    </a:prstGeom>
                    <a:noFill/>
                    <a:ln w="19050">
                      <a:solidFill>
                        <a:schemeClr val="tx1"/>
                      </a:solidFill>
                    </a:ln>
                  </pic:spPr>
                </pic:pic>
              </a:graphicData>
            </a:graphic>
          </wp:inline>
        </w:drawing>
      </w:r>
    </w:p>
    <w:p w14:paraId="47DB23ED" w14:textId="77777777" w:rsidR="0059594B" w:rsidRPr="00CF2F3A" w:rsidRDefault="0059594B" w:rsidP="001336C9">
      <w:pPr>
        <w:spacing w:after="120"/>
        <w:ind w:firstLine="0"/>
        <w:jc w:val="center"/>
        <w:rPr>
          <w:b/>
        </w:rPr>
      </w:pPr>
    </w:p>
    <w:p w14:paraId="3CFE25CC" w14:textId="2F125F98" w:rsidR="0059594B" w:rsidRPr="00CF2F3A" w:rsidRDefault="0059594B" w:rsidP="001336C9">
      <w:pPr>
        <w:spacing w:after="120"/>
        <w:ind w:firstLine="0"/>
        <w:jc w:val="center"/>
        <w:rPr>
          <w:b/>
        </w:rPr>
      </w:pPr>
      <w:r w:rsidRPr="00CF2F3A">
        <w:rPr>
          <w:b/>
        </w:rPr>
        <w:t>Ficha 34 – Sarjetas e sarjetões</w:t>
      </w:r>
    </w:p>
    <w:p w14:paraId="7CFCCFC2"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1A2D6B2D" wp14:editId="1E26AD3A">
            <wp:extent cx="6032500" cy="4629150"/>
            <wp:effectExtent l="19050" t="19050" r="25400" b="190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2500" cy="4629150"/>
                    </a:xfrm>
                    <a:prstGeom prst="rect">
                      <a:avLst/>
                    </a:prstGeom>
                    <a:noFill/>
                    <a:ln w="19050">
                      <a:solidFill>
                        <a:schemeClr val="tx1"/>
                      </a:solidFill>
                    </a:ln>
                  </pic:spPr>
                </pic:pic>
              </a:graphicData>
            </a:graphic>
          </wp:inline>
        </w:drawing>
      </w:r>
    </w:p>
    <w:p w14:paraId="09BB3EB7" w14:textId="77777777" w:rsidR="0059594B" w:rsidRPr="00CF2F3A" w:rsidRDefault="0059594B" w:rsidP="001336C9">
      <w:pPr>
        <w:spacing w:after="120"/>
        <w:ind w:firstLine="0"/>
        <w:jc w:val="center"/>
        <w:rPr>
          <w:b/>
        </w:rPr>
      </w:pPr>
    </w:p>
    <w:p w14:paraId="6F61A20F" w14:textId="77777777" w:rsidR="0059594B" w:rsidRPr="00CF2F3A" w:rsidRDefault="0059594B" w:rsidP="001336C9">
      <w:pPr>
        <w:spacing w:after="120"/>
        <w:ind w:firstLine="0"/>
        <w:jc w:val="center"/>
        <w:rPr>
          <w:b/>
        </w:rPr>
      </w:pPr>
    </w:p>
    <w:p w14:paraId="0F930067" w14:textId="77777777" w:rsidR="0059594B" w:rsidRPr="00CF2F3A" w:rsidRDefault="0059594B" w:rsidP="001336C9">
      <w:pPr>
        <w:spacing w:after="120"/>
        <w:ind w:firstLine="0"/>
        <w:jc w:val="center"/>
        <w:rPr>
          <w:b/>
        </w:rPr>
      </w:pPr>
    </w:p>
    <w:p w14:paraId="15833913" w14:textId="77777777" w:rsidR="0059594B" w:rsidRPr="00CF2F3A" w:rsidRDefault="0059594B" w:rsidP="001336C9">
      <w:pPr>
        <w:spacing w:after="120"/>
        <w:ind w:firstLine="0"/>
        <w:jc w:val="center"/>
        <w:rPr>
          <w:b/>
        </w:rPr>
      </w:pPr>
    </w:p>
    <w:p w14:paraId="66315695" w14:textId="77777777" w:rsidR="0059594B" w:rsidRPr="00CF2F3A" w:rsidRDefault="0059594B" w:rsidP="001336C9">
      <w:pPr>
        <w:spacing w:after="120"/>
        <w:ind w:firstLine="0"/>
        <w:jc w:val="center"/>
        <w:rPr>
          <w:b/>
        </w:rPr>
      </w:pPr>
    </w:p>
    <w:p w14:paraId="0DD37350" w14:textId="77777777" w:rsidR="0059594B" w:rsidRPr="00CF2F3A" w:rsidRDefault="0059594B" w:rsidP="001336C9">
      <w:pPr>
        <w:spacing w:after="120"/>
        <w:ind w:firstLine="0"/>
        <w:jc w:val="center"/>
        <w:rPr>
          <w:b/>
        </w:rPr>
      </w:pPr>
    </w:p>
    <w:p w14:paraId="03FB8E18" w14:textId="77777777" w:rsidR="0059594B" w:rsidRPr="00CF2F3A" w:rsidRDefault="0059594B" w:rsidP="001336C9">
      <w:pPr>
        <w:spacing w:after="120"/>
        <w:ind w:firstLine="0"/>
        <w:jc w:val="center"/>
        <w:rPr>
          <w:b/>
        </w:rPr>
      </w:pPr>
    </w:p>
    <w:p w14:paraId="6486F3E0" w14:textId="77777777" w:rsidR="0059594B" w:rsidRPr="00CF2F3A" w:rsidRDefault="0059594B" w:rsidP="001336C9">
      <w:pPr>
        <w:spacing w:after="120"/>
        <w:ind w:firstLine="0"/>
        <w:jc w:val="center"/>
        <w:rPr>
          <w:b/>
        </w:rPr>
      </w:pPr>
    </w:p>
    <w:p w14:paraId="2846CB51" w14:textId="77777777" w:rsidR="0059594B" w:rsidRPr="00CF2F3A" w:rsidRDefault="0059594B" w:rsidP="001336C9">
      <w:pPr>
        <w:spacing w:after="120"/>
        <w:ind w:firstLine="0"/>
        <w:jc w:val="center"/>
        <w:rPr>
          <w:b/>
        </w:rPr>
      </w:pPr>
    </w:p>
    <w:p w14:paraId="3EF2AE54" w14:textId="77777777" w:rsidR="0059594B" w:rsidRPr="00CF2F3A" w:rsidRDefault="0059594B" w:rsidP="001336C9">
      <w:pPr>
        <w:spacing w:after="120"/>
        <w:ind w:firstLine="0"/>
        <w:jc w:val="center"/>
        <w:rPr>
          <w:b/>
        </w:rPr>
      </w:pPr>
    </w:p>
    <w:p w14:paraId="7F16A66D" w14:textId="77777777" w:rsidR="0059594B" w:rsidRPr="00CF2F3A" w:rsidRDefault="0059594B" w:rsidP="001336C9">
      <w:pPr>
        <w:spacing w:after="120"/>
        <w:ind w:firstLine="0"/>
        <w:jc w:val="center"/>
        <w:rPr>
          <w:b/>
        </w:rPr>
      </w:pPr>
    </w:p>
    <w:p w14:paraId="2A99C34A" w14:textId="77777777" w:rsidR="0059594B" w:rsidRPr="00CF2F3A" w:rsidRDefault="0059594B" w:rsidP="001336C9">
      <w:pPr>
        <w:spacing w:after="120"/>
        <w:ind w:firstLine="0"/>
        <w:jc w:val="center"/>
        <w:rPr>
          <w:b/>
        </w:rPr>
      </w:pPr>
      <w:r w:rsidRPr="00CF2F3A">
        <w:rPr>
          <w:b/>
        </w:rPr>
        <w:t>Ficha 35 – Boca de lobo</w:t>
      </w:r>
    </w:p>
    <w:p w14:paraId="67E5C373" w14:textId="77777777" w:rsidR="0059594B" w:rsidRPr="00CF2F3A" w:rsidRDefault="0059594B" w:rsidP="001336C9">
      <w:pPr>
        <w:spacing w:after="120"/>
        <w:ind w:firstLine="0"/>
        <w:jc w:val="center"/>
        <w:rPr>
          <w:b/>
        </w:rPr>
      </w:pPr>
      <w:r w:rsidRPr="00CF2F3A">
        <w:rPr>
          <w:b/>
          <w:noProof/>
          <w:lang w:eastAsia="pt-BR"/>
        </w:rPr>
        <w:lastRenderedPageBreak/>
        <w:drawing>
          <wp:inline distT="0" distB="0" distL="0" distR="0" wp14:anchorId="43508AC9" wp14:editId="119EBF4B">
            <wp:extent cx="6032500" cy="4991100"/>
            <wp:effectExtent l="19050" t="19050" r="25400" b="190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2500" cy="4991100"/>
                    </a:xfrm>
                    <a:prstGeom prst="rect">
                      <a:avLst/>
                    </a:prstGeom>
                    <a:noFill/>
                    <a:ln w="19050">
                      <a:solidFill>
                        <a:schemeClr val="tx1"/>
                      </a:solidFill>
                    </a:ln>
                  </pic:spPr>
                </pic:pic>
              </a:graphicData>
            </a:graphic>
          </wp:inline>
        </w:drawing>
      </w:r>
    </w:p>
    <w:p w14:paraId="7487FD3F" w14:textId="77777777" w:rsidR="0059594B" w:rsidRPr="00CF2F3A" w:rsidRDefault="0059594B" w:rsidP="001336C9">
      <w:pPr>
        <w:spacing w:after="120"/>
        <w:ind w:firstLine="0"/>
        <w:rPr>
          <w:lang w:eastAsia="pt-BR"/>
        </w:rPr>
      </w:pPr>
    </w:p>
    <w:p w14:paraId="2E9B8B49" w14:textId="77777777" w:rsidR="008F551F" w:rsidRPr="00CF2F3A" w:rsidRDefault="008F551F" w:rsidP="00325611">
      <w:pPr>
        <w:spacing w:after="120"/>
        <w:ind w:left="709" w:hanging="709"/>
      </w:pPr>
    </w:p>
    <w:p w14:paraId="207A7D36" w14:textId="77777777" w:rsidR="00385B38" w:rsidRPr="00CF2F3A" w:rsidRDefault="00385B38" w:rsidP="00325611">
      <w:pPr>
        <w:spacing w:after="120"/>
      </w:pPr>
    </w:p>
    <w:p w14:paraId="7CE30F07" w14:textId="77777777" w:rsidR="005B25F6" w:rsidRPr="00CF2F3A" w:rsidRDefault="005B25F6" w:rsidP="001336C9">
      <w:pPr>
        <w:spacing w:after="120"/>
      </w:pPr>
    </w:p>
    <w:sectPr w:rsidR="005B25F6" w:rsidRPr="00CF2F3A" w:rsidSect="0059594B">
      <w:headerReference w:type="even" r:id="rId49"/>
      <w:headerReference w:type="default" r:id="rId50"/>
      <w:footerReference w:type="default" r:id="rId51"/>
      <w:headerReference w:type="first" r:id="rId52"/>
      <w:type w:val="continuous"/>
      <w:pgSz w:w="11906" w:h="16838"/>
      <w:pgMar w:top="1417" w:right="1701" w:bottom="1417" w:left="1701" w:header="510"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B2963" w14:textId="77777777" w:rsidR="00C35FD3" w:rsidRDefault="00C35FD3" w:rsidP="0017129D">
      <w:r>
        <w:separator/>
      </w:r>
    </w:p>
    <w:p w14:paraId="4F8F6CCB" w14:textId="77777777" w:rsidR="00C35FD3" w:rsidRDefault="00C35FD3" w:rsidP="0017129D"/>
  </w:endnote>
  <w:endnote w:type="continuationSeparator" w:id="0">
    <w:p w14:paraId="533D9700" w14:textId="77777777" w:rsidR="00C35FD3" w:rsidRDefault="00C35FD3" w:rsidP="0017129D">
      <w:r>
        <w:continuationSeparator/>
      </w:r>
    </w:p>
    <w:p w14:paraId="7CD6C758" w14:textId="77777777" w:rsidR="00C35FD3" w:rsidRDefault="00C35FD3" w:rsidP="0017129D"/>
  </w:endnote>
  <w:endnote w:type="continuationNotice" w:id="1">
    <w:p w14:paraId="63446FC0" w14:textId="77777777" w:rsidR="00C35FD3" w:rsidRDefault="00C35FD3" w:rsidP="0017129D"/>
    <w:p w14:paraId="537FFDC1" w14:textId="77777777" w:rsidR="00C35FD3" w:rsidRDefault="00C35FD3" w:rsidP="00171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iberation Serif">
    <w:altName w:val="MS Gothic"/>
    <w:charset w:val="80"/>
    <w:family w:val="roman"/>
    <w:pitch w:val="variable"/>
  </w:font>
  <w:font w:name="Futura Md BT">
    <w:altName w:val="Century Gothic"/>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182642"/>
      <w:docPartObj>
        <w:docPartGallery w:val="Page Numbers (Bottom of Page)"/>
        <w:docPartUnique/>
      </w:docPartObj>
    </w:sdtPr>
    <w:sdtEndPr>
      <w:rPr>
        <w:rFonts w:ascii="Arial" w:hAnsi="Arial" w:cs="Arial"/>
        <w:sz w:val="20"/>
        <w:szCs w:val="20"/>
      </w:rPr>
    </w:sdtEndPr>
    <w:sdtContent>
      <w:p w14:paraId="41A3C2FC" w14:textId="5373D06A" w:rsidR="00AA5852" w:rsidRPr="002620AD" w:rsidRDefault="00AA5852">
        <w:pPr>
          <w:pStyle w:val="Rodap"/>
          <w:jc w:val="right"/>
          <w:rPr>
            <w:rFonts w:ascii="Arial" w:hAnsi="Arial" w:cs="Arial"/>
            <w:sz w:val="20"/>
            <w:szCs w:val="20"/>
          </w:rPr>
        </w:pPr>
        <w:r w:rsidRPr="002620AD">
          <w:rPr>
            <w:rFonts w:ascii="Arial" w:hAnsi="Arial" w:cs="Arial"/>
            <w:sz w:val="20"/>
            <w:szCs w:val="20"/>
          </w:rPr>
          <w:fldChar w:fldCharType="begin"/>
        </w:r>
        <w:r>
          <w:instrText>PAGE   \* MERGEFORMAT</w:instrText>
        </w:r>
        <w:r w:rsidRPr="002620AD">
          <w:rPr>
            <w:rFonts w:ascii="Arial" w:hAnsi="Arial" w:cs="Arial"/>
            <w:sz w:val="20"/>
            <w:szCs w:val="20"/>
          </w:rPr>
          <w:fldChar w:fldCharType="separate"/>
        </w:r>
        <w:r w:rsidR="005E38AC">
          <w:rPr>
            <w:noProof/>
          </w:rPr>
          <w:t>18</w:t>
        </w:r>
        <w:r w:rsidRPr="002620AD">
          <w:rPr>
            <w:rFonts w:ascii="Arial" w:hAnsi="Arial" w:cs="Arial"/>
            <w:sz w:val="20"/>
            <w:szCs w:val="20"/>
          </w:rPr>
          <w:fldChar w:fldCharType="end"/>
        </w:r>
      </w:p>
    </w:sdtContent>
  </w:sdt>
  <w:p w14:paraId="417D1978" w14:textId="77777777" w:rsidR="00AA5852" w:rsidRDefault="00AA5852" w:rsidP="006C2C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80086" w14:textId="77777777" w:rsidR="00C35FD3" w:rsidRDefault="00C35FD3" w:rsidP="004268BF">
      <w:r>
        <w:separator/>
      </w:r>
    </w:p>
    <w:p w14:paraId="0599042D" w14:textId="77777777" w:rsidR="00C35FD3" w:rsidRDefault="00C35FD3" w:rsidP="004268BF"/>
  </w:footnote>
  <w:footnote w:type="continuationSeparator" w:id="0">
    <w:p w14:paraId="2EB88EB4" w14:textId="77777777" w:rsidR="00C35FD3" w:rsidRDefault="00C35FD3" w:rsidP="0017129D">
      <w:r>
        <w:continuationSeparator/>
      </w:r>
    </w:p>
    <w:p w14:paraId="794756CB" w14:textId="77777777" w:rsidR="00C35FD3" w:rsidRDefault="00C35FD3" w:rsidP="0017129D"/>
  </w:footnote>
  <w:footnote w:type="continuationNotice" w:id="1">
    <w:p w14:paraId="79F1FA17" w14:textId="77777777" w:rsidR="00C35FD3" w:rsidRDefault="00C35FD3" w:rsidP="0017129D"/>
    <w:p w14:paraId="53144FDF" w14:textId="77777777" w:rsidR="00C35FD3" w:rsidRDefault="00C35FD3" w:rsidP="00171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19F" w14:textId="33967D7A" w:rsidR="00AA5852" w:rsidRDefault="00000000">
    <w:pPr>
      <w:pStyle w:val="Cabealho"/>
    </w:pPr>
    <w:r>
      <w:rPr>
        <w:noProof/>
      </w:rPr>
      <w:pict w14:anchorId="19B44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2" o:spid="_x0000_s1026" type="#_x0000_t136" style="position:absolute;left:0;text-align:left;margin-left:0;margin-top:0;width:539.45pt;height:59.9pt;rotation:315;z-index:-251658239;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3" w:type="dxa"/>
        <w:right w:w="113" w:type="dxa"/>
      </w:tblCellMar>
      <w:tblLook w:val="0000" w:firstRow="0" w:lastRow="0" w:firstColumn="0" w:lastColumn="0" w:noHBand="0" w:noVBand="0"/>
    </w:tblPr>
    <w:tblGrid>
      <w:gridCol w:w="1981"/>
      <w:gridCol w:w="5231"/>
      <w:gridCol w:w="1860"/>
    </w:tblGrid>
    <w:tr w:rsidR="00AA5852" w14:paraId="7F10BAEA" w14:textId="77777777" w:rsidTr="36C09FBF">
      <w:trPr>
        <w:cantSplit/>
        <w:trHeight w:val="680"/>
      </w:trPr>
      <w:tc>
        <w:tcPr>
          <w:tcW w:w="1092" w:type="pct"/>
          <w:vMerge w:val="restart"/>
          <w:vAlign w:val="center"/>
        </w:tcPr>
        <w:p w14:paraId="32403AD3" w14:textId="58847EB7" w:rsidR="00AA5852" w:rsidRDefault="00AA5852" w:rsidP="00D829BE">
          <w:pPr>
            <w:pStyle w:val="Cabealho"/>
            <w:ind w:firstLine="22"/>
            <w:jc w:val="center"/>
          </w:pPr>
        </w:p>
      </w:tc>
      <w:tc>
        <w:tcPr>
          <w:tcW w:w="2883" w:type="pct"/>
          <w:vMerge w:val="restart"/>
          <w:vAlign w:val="center"/>
        </w:tcPr>
        <w:p w14:paraId="651D77E8" w14:textId="77777777" w:rsidR="00AA5852" w:rsidRPr="0073388D" w:rsidRDefault="00AA5852" w:rsidP="00D829BE">
          <w:pPr>
            <w:ind w:firstLine="0"/>
            <w:jc w:val="center"/>
            <w:rPr>
              <w:b/>
              <w:color w:val="FF0000"/>
            </w:rPr>
          </w:pPr>
        </w:p>
      </w:tc>
      <w:tc>
        <w:tcPr>
          <w:tcW w:w="1025" w:type="pct"/>
          <w:vMerge w:val="restart"/>
        </w:tcPr>
        <w:p w14:paraId="368DF585" w14:textId="6DFE2232" w:rsidR="00AA5852" w:rsidRPr="00EF75C8" w:rsidRDefault="00AA5852" w:rsidP="00D829BE">
          <w:pPr>
            <w:pStyle w:val="Cabealho"/>
            <w:rPr>
              <w:color w:val="FF0000"/>
              <w:highlight w:val="yellow"/>
            </w:rPr>
          </w:pPr>
        </w:p>
      </w:tc>
    </w:tr>
    <w:tr w:rsidR="00AA5852" w14:paraId="2B97C840" w14:textId="77777777" w:rsidTr="36C09FBF">
      <w:trPr>
        <w:cantSplit/>
        <w:trHeight w:val="850"/>
      </w:trPr>
      <w:tc>
        <w:tcPr>
          <w:tcW w:w="1092" w:type="pct"/>
          <w:vMerge/>
          <w:vAlign w:val="center"/>
        </w:tcPr>
        <w:p w14:paraId="3FDFADC6" w14:textId="77777777" w:rsidR="00AA5852" w:rsidRPr="00047F44" w:rsidRDefault="00AA5852" w:rsidP="00D829BE">
          <w:pPr>
            <w:pStyle w:val="Cabealho"/>
            <w:jc w:val="center"/>
            <w:rPr>
              <w:noProof/>
            </w:rPr>
          </w:pPr>
        </w:p>
      </w:tc>
      <w:tc>
        <w:tcPr>
          <w:tcW w:w="2883" w:type="pct"/>
          <w:vMerge/>
          <w:vAlign w:val="center"/>
        </w:tcPr>
        <w:p w14:paraId="031A6E0F" w14:textId="77777777" w:rsidR="00AA5852" w:rsidRPr="00D70757" w:rsidRDefault="00AA5852" w:rsidP="00D829BE">
          <w:pPr>
            <w:jc w:val="center"/>
            <w:rPr>
              <w:b/>
            </w:rPr>
          </w:pPr>
        </w:p>
      </w:tc>
      <w:tc>
        <w:tcPr>
          <w:tcW w:w="1025" w:type="pct"/>
          <w:vMerge/>
        </w:tcPr>
        <w:p w14:paraId="27FCE2DC" w14:textId="77777777" w:rsidR="00AA5852" w:rsidRDefault="00AA5852" w:rsidP="00D829BE">
          <w:pPr>
            <w:pStyle w:val="Cabealho"/>
            <w:jc w:val="center"/>
          </w:pPr>
        </w:p>
      </w:tc>
    </w:tr>
  </w:tbl>
  <w:p w14:paraId="3E57AD41" w14:textId="32D7730D" w:rsidR="00AA5852" w:rsidRDefault="00000000" w:rsidP="00D829BE">
    <w:pPr>
      <w:pStyle w:val="Cabealho"/>
      <w:ind w:firstLine="0"/>
    </w:pPr>
    <w:r>
      <w:rPr>
        <w:noProof/>
      </w:rPr>
      <w:pict w14:anchorId="5E4C5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3" o:spid="_x0000_s1027" type="#_x0000_t136" style="position:absolute;left:0;text-align:left;margin-left:0;margin-top:0;width:539.45pt;height:59.9pt;rotation:315;z-index:-251658238;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1E37" w14:textId="4CDEDD99" w:rsidR="00AA5852" w:rsidRDefault="00000000">
    <w:pPr>
      <w:pStyle w:val="Cabealho"/>
    </w:pPr>
    <w:r>
      <w:rPr>
        <w:noProof/>
      </w:rPr>
      <w:pict w14:anchorId="47B02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1" o:spid="_x0000_s1025" type="#_x0000_t136" style="position:absolute;left:0;text-align:left;margin-left:0;margin-top:0;width:539.45pt;height:59.9pt;rotation:315;z-index:-251658240;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EAEE" w14:textId="61CD58CD" w:rsidR="00AA5852" w:rsidRDefault="00000000">
    <w:pPr>
      <w:pStyle w:val="Cabealho"/>
    </w:pPr>
    <w:r>
      <w:rPr>
        <w:noProof/>
      </w:rPr>
      <w:pict w14:anchorId="03A16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5" o:spid="_x0000_s1032" type="#_x0000_t136" style="position:absolute;left:0;text-align:left;margin-left:0;margin-top:0;width:539.45pt;height:59.9pt;rotation:315;z-index:-251658236;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3" w:type="dxa"/>
        <w:right w:w="113" w:type="dxa"/>
      </w:tblCellMar>
      <w:tblLook w:val="0000" w:firstRow="0" w:lastRow="0" w:firstColumn="0" w:lastColumn="0" w:noHBand="0" w:noVBand="0"/>
    </w:tblPr>
    <w:tblGrid>
      <w:gridCol w:w="1981"/>
      <w:gridCol w:w="5231"/>
      <w:gridCol w:w="1860"/>
    </w:tblGrid>
    <w:tr w:rsidR="00AA5852" w14:paraId="03AC8675" w14:textId="77777777" w:rsidTr="36C09FBF">
      <w:trPr>
        <w:cantSplit/>
        <w:trHeight w:val="680"/>
      </w:trPr>
      <w:tc>
        <w:tcPr>
          <w:tcW w:w="1092" w:type="pct"/>
          <w:vMerge w:val="restart"/>
          <w:vAlign w:val="center"/>
        </w:tcPr>
        <w:p w14:paraId="00CF2207" w14:textId="7926F9AE" w:rsidR="00AA5852" w:rsidRDefault="00AA5852" w:rsidP="00CA7775">
          <w:pPr>
            <w:pStyle w:val="Cabealho"/>
            <w:ind w:firstLine="22"/>
            <w:jc w:val="center"/>
          </w:pPr>
        </w:p>
      </w:tc>
      <w:tc>
        <w:tcPr>
          <w:tcW w:w="2883" w:type="pct"/>
          <w:vMerge w:val="restart"/>
          <w:vAlign w:val="center"/>
        </w:tcPr>
        <w:p w14:paraId="25591261" w14:textId="77777777" w:rsidR="00AA5852" w:rsidRPr="0073388D" w:rsidRDefault="00AA5852" w:rsidP="00CA7775">
          <w:pPr>
            <w:ind w:firstLine="0"/>
            <w:jc w:val="center"/>
            <w:rPr>
              <w:b/>
              <w:color w:val="FF0000"/>
            </w:rPr>
          </w:pPr>
        </w:p>
      </w:tc>
      <w:tc>
        <w:tcPr>
          <w:tcW w:w="1025" w:type="pct"/>
          <w:vMerge w:val="restart"/>
        </w:tcPr>
        <w:p w14:paraId="6522D0AE" w14:textId="6745900E" w:rsidR="00AA5852" w:rsidRPr="00EF75C8" w:rsidRDefault="00AA5852" w:rsidP="00CA7775">
          <w:pPr>
            <w:pStyle w:val="Cabealho"/>
            <w:rPr>
              <w:color w:val="FF0000"/>
              <w:highlight w:val="yellow"/>
            </w:rPr>
          </w:pPr>
        </w:p>
      </w:tc>
    </w:tr>
    <w:tr w:rsidR="00AA5852" w14:paraId="68165E38" w14:textId="77777777" w:rsidTr="36C09FBF">
      <w:trPr>
        <w:cantSplit/>
        <w:trHeight w:val="850"/>
      </w:trPr>
      <w:tc>
        <w:tcPr>
          <w:tcW w:w="1092" w:type="pct"/>
          <w:vMerge/>
          <w:vAlign w:val="center"/>
        </w:tcPr>
        <w:p w14:paraId="0CAEED34" w14:textId="77777777" w:rsidR="00AA5852" w:rsidRPr="00047F44" w:rsidRDefault="00AA5852" w:rsidP="00CA7775">
          <w:pPr>
            <w:pStyle w:val="Cabealho"/>
            <w:jc w:val="center"/>
            <w:rPr>
              <w:noProof/>
            </w:rPr>
          </w:pPr>
        </w:p>
      </w:tc>
      <w:tc>
        <w:tcPr>
          <w:tcW w:w="2883" w:type="pct"/>
          <w:vMerge/>
          <w:vAlign w:val="center"/>
        </w:tcPr>
        <w:p w14:paraId="2DCEAE4C" w14:textId="77777777" w:rsidR="00AA5852" w:rsidRPr="00D70757" w:rsidRDefault="00AA5852" w:rsidP="00CA7775">
          <w:pPr>
            <w:jc w:val="center"/>
            <w:rPr>
              <w:b/>
            </w:rPr>
          </w:pPr>
        </w:p>
      </w:tc>
      <w:tc>
        <w:tcPr>
          <w:tcW w:w="1025" w:type="pct"/>
          <w:vMerge/>
        </w:tcPr>
        <w:p w14:paraId="6D015B3E" w14:textId="77777777" w:rsidR="00AA5852" w:rsidRDefault="00AA5852" w:rsidP="00CA7775">
          <w:pPr>
            <w:pStyle w:val="Cabealho"/>
            <w:jc w:val="center"/>
          </w:pPr>
        </w:p>
      </w:tc>
    </w:tr>
  </w:tbl>
  <w:p w14:paraId="4D9572DE" w14:textId="3D6CC86E" w:rsidR="00AA5852" w:rsidRDefault="00000000" w:rsidP="00D6709F">
    <w:pPr>
      <w:pStyle w:val="Cabealho"/>
      <w:ind w:firstLine="0"/>
    </w:pPr>
    <w:r>
      <w:rPr>
        <w:noProof/>
      </w:rPr>
      <w:pict w14:anchorId="37150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6" o:spid="_x0000_s1033" type="#_x0000_t136" style="position:absolute;left:0;text-align:left;margin-left:0;margin-top:0;width:539.45pt;height:59.9pt;rotation:315;z-index:-251658235;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679E3" w14:textId="0E6C1E07" w:rsidR="00AA5852" w:rsidRDefault="00000000">
    <w:pPr>
      <w:pStyle w:val="Cabealho"/>
    </w:pPr>
    <w:r>
      <w:rPr>
        <w:noProof/>
      </w:rPr>
      <w:pict w14:anchorId="22400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4" o:spid="_x0000_s1031" type="#_x0000_t136" style="position:absolute;left:0;text-align:left;margin-left:0;margin-top:0;width:539.45pt;height:59.9pt;rotation:315;z-index:-251658237;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0695"/>
    <w:multiLevelType w:val="hybridMultilevel"/>
    <w:tmpl w:val="C42684CE"/>
    <w:lvl w:ilvl="0" w:tplc="0416001B">
      <w:start w:val="1"/>
      <w:numFmt w:val="low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EAE4EA3"/>
    <w:multiLevelType w:val="hybridMultilevel"/>
    <w:tmpl w:val="21ECC790"/>
    <w:lvl w:ilvl="0" w:tplc="0416001B">
      <w:start w:val="1"/>
      <w:numFmt w:val="lowerRoman"/>
      <w:lvlText w:val="%1."/>
      <w:lvlJc w:val="right"/>
      <w:pPr>
        <w:ind w:left="1117" w:hanging="360"/>
      </w:pPr>
    </w:lvl>
    <w:lvl w:ilvl="1" w:tplc="04160019" w:tentative="1">
      <w:start w:val="1"/>
      <w:numFmt w:val="lowerLetter"/>
      <w:lvlText w:val="%2."/>
      <w:lvlJc w:val="left"/>
      <w:pPr>
        <w:ind w:left="1837" w:hanging="360"/>
      </w:pPr>
    </w:lvl>
    <w:lvl w:ilvl="2" w:tplc="0416001B" w:tentative="1">
      <w:start w:val="1"/>
      <w:numFmt w:val="lowerRoman"/>
      <w:lvlText w:val="%3."/>
      <w:lvlJc w:val="right"/>
      <w:pPr>
        <w:ind w:left="2557" w:hanging="180"/>
      </w:pPr>
    </w:lvl>
    <w:lvl w:ilvl="3" w:tplc="0416000F" w:tentative="1">
      <w:start w:val="1"/>
      <w:numFmt w:val="decimal"/>
      <w:lvlText w:val="%4."/>
      <w:lvlJc w:val="left"/>
      <w:pPr>
        <w:ind w:left="3277" w:hanging="360"/>
      </w:pPr>
    </w:lvl>
    <w:lvl w:ilvl="4" w:tplc="04160019" w:tentative="1">
      <w:start w:val="1"/>
      <w:numFmt w:val="lowerLetter"/>
      <w:lvlText w:val="%5."/>
      <w:lvlJc w:val="left"/>
      <w:pPr>
        <w:ind w:left="3997" w:hanging="360"/>
      </w:pPr>
    </w:lvl>
    <w:lvl w:ilvl="5" w:tplc="0416001B" w:tentative="1">
      <w:start w:val="1"/>
      <w:numFmt w:val="lowerRoman"/>
      <w:lvlText w:val="%6."/>
      <w:lvlJc w:val="right"/>
      <w:pPr>
        <w:ind w:left="4717" w:hanging="180"/>
      </w:pPr>
    </w:lvl>
    <w:lvl w:ilvl="6" w:tplc="0416000F" w:tentative="1">
      <w:start w:val="1"/>
      <w:numFmt w:val="decimal"/>
      <w:lvlText w:val="%7."/>
      <w:lvlJc w:val="left"/>
      <w:pPr>
        <w:ind w:left="5437" w:hanging="360"/>
      </w:pPr>
    </w:lvl>
    <w:lvl w:ilvl="7" w:tplc="04160019" w:tentative="1">
      <w:start w:val="1"/>
      <w:numFmt w:val="lowerLetter"/>
      <w:lvlText w:val="%8."/>
      <w:lvlJc w:val="left"/>
      <w:pPr>
        <w:ind w:left="6157" w:hanging="360"/>
      </w:pPr>
    </w:lvl>
    <w:lvl w:ilvl="8" w:tplc="0416001B" w:tentative="1">
      <w:start w:val="1"/>
      <w:numFmt w:val="lowerRoman"/>
      <w:lvlText w:val="%9."/>
      <w:lvlJc w:val="right"/>
      <w:pPr>
        <w:ind w:left="6877" w:hanging="180"/>
      </w:pPr>
    </w:lvl>
  </w:abstractNum>
  <w:abstractNum w:abstractNumId="2" w15:restartNumberingAfterBreak="0">
    <w:nsid w:val="12794FDD"/>
    <w:multiLevelType w:val="multilevel"/>
    <w:tmpl w:val="891EA39A"/>
    <w:styleLink w:val="Estilo2"/>
    <w:lvl w:ilvl="0">
      <w:start w:val="1"/>
      <w:numFmt w:val="decimal"/>
      <w:lvlText w:val="%1.1."/>
      <w:lvlJc w:val="left"/>
      <w:pPr>
        <w:ind w:left="786"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373722"/>
    <w:multiLevelType w:val="multilevel"/>
    <w:tmpl w:val="DD20D050"/>
    <w:lvl w:ilvl="0">
      <w:start w:val="1"/>
      <w:numFmt w:val="decimal"/>
      <w:pStyle w:val="Normal1"/>
      <w:lvlText w:val="%1 "/>
      <w:lvlJc w:val="left"/>
      <w:pPr>
        <w:tabs>
          <w:tab w:val="num" w:pos="360"/>
        </w:tabs>
        <w:ind w:left="0" w:firstLine="0"/>
      </w:pPr>
      <w:rPr>
        <w:rFonts w:ascii="Arial" w:hAnsi="Arial" w:hint="default"/>
        <w:b/>
        <w:i w:val="0"/>
        <w:color w:val="0000FF"/>
        <w:sz w:val="18"/>
      </w:rPr>
    </w:lvl>
    <w:lvl w:ilvl="1">
      <w:start w:val="1"/>
      <w:numFmt w:val="decimal"/>
      <w:pStyle w:val="Normal2"/>
      <w:lvlText w:val="%1.%2 "/>
      <w:lvlJc w:val="left"/>
      <w:pPr>
        <w:tabs>
          <w:tab w:val="num" w:pos="360"/>
        </w:tabs>
        <w:ind w:left="0" w:firstLine="0"/>
      </w:pPr>
      <w:rPr>
        <w:rFonts w:ascii="Arial" w:hAnsi="Arial" w:hint="default"/>
        <w:b/>
        <w:i w:val="0"/>
        <w:color w:val="0000FF"/>
        <w:sz w:val="18"/>
      </w:rPr>
    </w:lvl>
    <w:lvl w:ilvl="2">
      <w:start w:val="1"/>
      <w:numFmt w:val="decimal"/>
      <w:pStyle w:val="Normal3"/>
      <w:lvlText w:val="%1.%2.%3 "/>
      <w:lvlJc w:val="left"/>
      <w:pPr>
        <w:tabs>
          <w:tab w:val="num" w:pos="720"/>
        </w:tabs>
        <w:ind w:left="0" w:firstLine="0"/>
      </w:pPr>
      <w:rPr>
        <w:rFonts w:ascii="Arial" w:hAnsi="Arial" w:hint="default"/>
        <w:b/>
        <w:i w:val="0"/>
        <w:color w:val="0000FF"/>
        <w:sz w:val="18"/>
      </w:rPr>
    </w:lvl>
    <w:lvl w:ilvl="3">
      <w:start w:val="1"/>
      <w:numFmt w:val="decimal"/>
      <w:pStyle w:val="Normal4"/>
      <w:lvlText w:val="%1.%2.%3.%4 "/>
      <w:lvlJc w:val="left"/>
      <w:pPr>
        <w:tabs>
          <w:tab w:val="num" w:pos="720"/>
        </w:tabs>
        <w:ind w:left="0" w:firstLine="0"/>
      </w:pPr>
      <w:rPr>
        <w:rFonts w:ascii="Arial" w:hAnsi="Arial" w:hint="default"/>
        <w:b/>
        <w:i w:val="0"/>
        <w:color w:val="0000FF"/>
        <w:sz w:val="18"/>
      </w:rPr>
    </w:lvl>
    <w:lvl w:ilvl="4">
      <w:start w:val="1"/>
      <w:numFmt w:val="decimal"/>
      <w:pStyle w:val="Normal5"/>
      <w:lvlText w:val="%1.%2.%3.%4.%5 "/>
      <w:lvlJc w:val="left"/>
      <w:pPr>
        <w:tabs>
          <w:tab w:val="num" w:pos="1080"/>
        </w:tabs>
        <w:ind w:left="0" w:firstLine="0"/>
      </w:pPr>
      <w:rPr>
        <w:rFonts w:ascii="Arial" w:hAnsi="Arial" w:hint="default"/>
        <w:b/>
        <w:i w:val="0"/>
        <w:color w:val="0000FF"/>
        <w:sz w:val="18"/>
      </w:rPr>
    </w:lvl>
    <w:lvl w:ilvl="5">
      <w:start w:val="1"/>
      <w:numFmt w:val="decimal"/>
      <w:pStyle w:val="Normal6"/>
      <w:lvlText w:val="%1.%2.%3.%4.%5.%6 "/>
      <w:lvlJc w:val="left"/>
      <w:pPr>
        <w:tabs>
          <w:tab w:val="num" w:pos="1080"/>
        </w:tabs>
        <w:ind w:left="0" w:firstLine="0"/>
      </w:pPr>
      <w:rPr>
        <w:rFonts w:ascii="Arial" w:hAnsi="Arial" w:hint="default"/>
        <w:b/>
        <w:i w:val="0"/>
        <w:color w:val="0000FF"/>
        <w:sz w:val="18"/>
      </w:rPr>
    </w:lvl>
    <w:lvl w:ilvl="6">
      <w:start w:val="1"/>
      <w:numFmt w:val="decimal"/>
      <w:lvlText w:val="%1.%2.%3.%4.%5.%6.%7 "/>
      <w:lvlJc w:val="left"/>
      <w:pPr>
        <w:tabs>
          <w:tab w:val="num" w:pos="1080"/>
        </w:tabs>
        <w:ind w:left="0" w:firstLine="0"/>
      </w:pPr>
      <w:rPr>
        <w:rFonts w:ascii="Arial" w:hAnsi="Arial" w:hint="default"/>
        <w:b/>
        <w:i w:val="0"/>
        <w:color w:val="0000FF"/>
        <w:sz w:val="18"/>
      </w:rPr>
    </w:lvl>
    <w:lvl w:ilvl="7">
      <w:start w:val="1"/>
      <w:numFmt w:val="decimal"/>
      <w:lvlText w:val="%1.%2.%3.%4.%5.%6.%7.%8 "/>
      <w:lvlJc w:val="left"/>
      <w:pPr>
        <w:tabs>
          <w:tab w:val="num" w:pos="1440"/>
        </w:tabs>
        <w:ind w:left="0" w:firstLine="0"/>
      </w:pPr>
      <w:rPr>
        <w:rFonts w:ascii="Arial" w:hAnsi="Arial" w:hint="default"/>
        <w:b/>
        <w:i w:val="0"/>
        <w:color w:val="0000FF"/>
        <w:sz w:val="18"/>
      </w:rPr>
    </w:lvl>
    <w:lvl w:ilvl="8">
      <w:start w:val="1"/>
      <w:numFmt w:val="decimal"/>
      <w:lvlText w:val="%1.%2.%3.%4.%5.%6.%7.%8.%9 "/>
      <w:lvlJc w:val="left"/>
      <w:pPr>
        <w:tabs>
          <w:tab w:val="num" w:pos="1440"/>
        </w:tabs>
        <w:ind w:left="0" w:firstLine="0"/>
      </w:pPr>
      <w:rPr>
        <w:rFonts w:ascii="Arial" w:hAnsi="Arial" w:hint="default"/>
        <w:b/>
        <w:i w:val="0"/>
        <w:color w:val="0000FF"/>
        <w:sz w:val="18"/>
      </w:rPr>
    </w:lvl>
  </w:abstractNum>
  <w:abstractNum w:abstractNumId="4" w15:restartNumberingAfterBreak="0">
    <w:nsid w:val="15227188"/>
    <w:multiLevelType w:val="hybridMultilevel"/>
    <w:tmpl w:val="A6BAC9B6"/>
    <w:lvl w:ilvl="0" w:tplc="FCC816F4">
      <w:start w:val="1"/>
      <w:numFmt w:val="bullet"/>
      <w:pStyle w:val="ListaemQuadro"/>
      <w:lvlText w:val=""/>
      <w:lvlJc w:val="left"/>
      <w:pPr>
        <w:tabs>
          <w:tab w:val="num" w:pos="142"/>
        </w:tabs>
        <w:ind w:left="142" w:hanging="142"/>
      </w:pPr>
      <w:rPr>
        <w:rFonts w:ascii="Symbol" w:hAnsi="Symbol" w:hint="default"/>
        <w:color w:val="auto"/>
      </w:rPr>
    </w:lvl>
    <w:lvl w:ilvl="1" w:tplc="DD92B348">
      <w:start w:val="1"/>
      <w:numFmt w:val="bullet"/>
      <w:lvlText w:val="­"/>
      <w:lvlJc w:val="left"/>
      <w:pPr>
        <w:tabs>
          <w:tab w:val="num" w:pos="284"/>
        </w:tabs>
        <w:ind w:left="284" w:hanging="142"/>
      </w:pPr>
      <w:rPr>
        <w:rFonts w:ascii="Times New Roman" w:hAnsi="Times New Roman" w:cs="Times New Roman" w:hint="default"/>
      </w:rPr>
    </w:lvl>
    <w:lvl w:ilvl="2" w:tplc="7C96E750">
      <w:start w:val="1"/>
      <w:numFmt w:val="bullet"/>
      <w:lvlText w:val="-"/>
      <w:lvlJc w:val="left"/>
      <w:pPr>
        <w:tabs>
          <w:tab w:val="num" w:pos="567"/>
        </w:tabs>
        <w:ind w:left="567" w:hanging="567"/>
      </w:pPr>
      <w:rPr>
        <w:rFonts w:ascii="Arial" w:hAnsi="Arial" w:hint="default"/>
      </w:rPr>
    </w:lvl>
    <w:lvl w:ilvl="3" w:tplc="76B45A7E">
      <w:start w:val="1"/>
      <w:numFmt w:val="bullet"/>
      <w:lvlText w:val=""/>
      <w:lvlJc w:val="left"/>
      <w:pPr>
        <w:tabs>
          <w:tab w:val="num" w:pos="923"/>
        </w:tabs>
        <w:ind w:left="923" w:hanging="360"/>
      </w:pPr>
      <w:rPr>
        <w:rFonts w:ascii="Symbol" w:hAnsi="Symbol" w:hint="default"/>
      </w:rPr>
    </w:lvl>
    <w:lvl w:ilvl="4" w:tplc="EA8EDD1C">
      <w:start w:val="1"/>
      <w:numFmt w:val="bullet"/>
      <w:lvlText w:val=""/>
      <w:lvlJc w:val="left"/>
      <w:pPr>
        <w:tabs>
          <w:tab w:val="num" w:pos="1283"/>
        </w:tabs>
        <w:ind w:left="1283" w:hanging="360"/>
      </w:pPr>
      <w:rPr>
        <w:rFonts w:ascii="Symbol" w:hAnsi="Symbol" w:hint="default"/>
      </w:rPr>
    </w:lvl>
    <w:lvl w:ilvl="5" w:tplc="01A80190">
      <w:start w:val="1"/>
      <w:numFmt w:val="bullet"/>
      <w:lvlText w:val=""/>
      <w:lvlJc w:val="left"/>
      <w:pPr>
        <w:tabs>
          <w:tab w:val="num" w:pos="1643"/>
        </w:tabs>
        <w:ind w:left="1643" w:hanging="360"/>
      </w:pPr>
      <w:rPr>
        <w:rFonts w:ascii="Wingdings" w:hAnsi="Wingdings" w:hint="default"/>
      </w:rPr>
    </w:lvl>
    <w:lvl w:ilvl="6" w:tplc="443661F0">
      <w:start w:val="1"/>
      <w:numFmt w:val="bullet"/>
      <w:lvlText w:val=""/>
      <w:lvlJc w:val="left"/>
      <w:pPr>
        <w:tabs>
          <w:tab w:val="num" w:pos="2003"/>
        </w:tabs>
        <w:ind w:left="2003" w:hanging="360"/>
      </w:pPr>
      <w:rPr>
        <w:rFonts w:ascii="Wingdings" w:hAnsi="Wingdings" w:hint="default"/>
      </w:rPr>
    </w:lvl>
    <w:lvl w:ilvl="7" w:tplc="98486D62">
      <w:start w:val="1"/>
      <w:numFmt w:val="bullet"/>
      <w:lvlText w:val=""/>
      <w:lvlJc w:val="left"/>
      <w:pPr>
        <w:tabs>
          <w:tab w:val="num" w:pos="2363"/>
        </w:tabs>
        <w:ind w:left="2363" w:hanging="360"/>
      </w:pPr>
      <w:rPr>
        <w:rFonts w:ascii="Symbol" w:hAnsi="Symbol" w:hint="default"/>
      </w:rPr>
    </w:lvl>
    <w:lvl w:ilvl="8" w:tplc="BBC043BE">
      <w:start w:val="1"/>
      <w:numFmt w:val="bullet"/>
      <w:lvlText w:val=""/>
      <w:lvlJc w:val="left"/>
      <w:pPr>
        <w:tabs>
          <w:tab w:val="num" w:pos="2723"/>
        </w:tabs>
        <w:ind w:left="2723" w:hanging="360"/>
      </w:pPr>
      <w:rPr>
        <w:rFonts w:ascii="Symbol" w:hAnsi="Symbol" w:hint="default"/>
      </w:rPr>
    </w:lvl>
  </w:abstractNum>
  <w:abstractNum w:abstractNumId="5" w15:restartNumberingAfterBreak="0">
    <w:nsid w:val="175C5DE0"/>
    <w:multiLevelType w:val="hybridMultilevel"/>
    <w:tmpl w:val="EDB4CEE4"/>
    <w:lvl w:ilvl="0" w:tplc="B9D23968">
      <w:start w:val="1"/>
      <w:numFmt w:val="bullet"/>
      <w:pStyle w:val="OBS"/>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8BB542B"/>
    <w:multiLevelType w:val="hybridMultilevel"/>
    <w:tmpl w:val="54F003AE"/>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7" w15:restartNumberingAfterBreak="0">
    <w:nsid w:val="28E77180"/>
    <w:multiLevelType w:val="hybridMultilevel"/>
    <w:tmpl w:val="4742216C"/>
    <w:lvl w:ilvl="0" w:tplc="FFFFFFFF">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298B0705"/>
    <w:multiLevelType w:val="hybridMultilevel"/>
    <w:tmpl w:val="5CE406FE"/>
    <w:lvl w:ilvl="0" w:tplc="7A741A7C">
      <w:start w:val="1"/>
      <w:numFmt w:val="bullet"/>
      <w:pStyle w:val="Marcadores"/>
      <w:lvlText w:val=""/>
      <w:lvlJc w:val="left"/>
      <w:pPr>
        <w:ind w:left="833" w:hanging="360"/>
      </w:pPr>
      <w:rPr>
        <w:rFonts w:ascii="Wingdings" w:hAnsi="Wingdings" w:hint="default"/>
      </w:rPr>
    </w:lvl>
    <w:lvl w:ilvl="1" w:tplc="04160003">
      <w:start w:val="1"/>
      <w:numFmt w:val="bullet"/>
      <w:lvlText w:val="o"/>
      <w:lvlJc w:val="left"/>
      <w:pPr>
        <w:ind w:left="1553" w:hanging="360"/>
      </w:pPr>
      <w:rPr>
        <w:rFonts w:ascii="Courier New" w:hAnsi="Courier New" w:cs="Courier New" w:hint="default"/>
      </w:rPr>
    </w:lvl>
    <w:lvl w:ilvl="2" w:tplc="04160005">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9" w15:restartNumberingAfterBreak="0">
    <w:nsid w:val="39E551FE"/>
    <w:multiLevelType w:val="multilevel"/>
    <w:tmpl w:val="5892348A"/>
    <w:lvl w:ilvl="0">
      <w:start w:val="1"/>
      <w:numFmt w:val="lowerLetter"/>
      <w:lvlText w:val="%1)"/>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none"/>
      <w:lvlText w:val=""/>
      <w:lvlJc w:val="left"/>
      <w:pPr>
        <w:tabs>
          <w:tab w:val="num" w:pos="360"/>
        </w:tabs>
      </w:pPr>
    </w:lvl>
    <w:lvl w:ilvl="6">
      <w:start w:val="612564992"/>
      <w:numFmt w:val="decimal"/>
      <w:lvlRestart w:val="0"/>
      <w:lvlText w:val=""/>
      <w:lvlJc w:val="center"/>
      <w:pPr>
        <w:autoSpaceDE w:val="0"/>
        <w:autoSpaceDN w:val="0"/>
        <w:adjustRightInd w:val="0"/>
        <w:ind w:left="0" w:firstLine="0"/>
      </w:pPr>
    </w:lvl>
    <w:lvl w:ilvl="7">
      <w:numFmt w:val="decimal"/>
      <w:lvlText w:val=""/>
      <w:lvlJc w:val="left"/>
    </w:lvl>
    <w:lvl w:ilvl="8">
      <w:numFmt w:val="decimal"/>
      <w:lvlText w:val=""/>
      <w:lvlJc w:val="left"/>
    </w:lvl>
  </w:abstractNum>
  <w:abstractNum w:abstractNumId="10" w15:restartNumberingAfterBreak="0">
    <w:nsid w:val="409A19D8"/>
    <w:multiLevelType w:val="hybridMultilevel"/>
    <w:tmpl w:val="4742216C"/>
    <w:lvl w:ilvl="0" w:tplc="FFFFFFFF">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44E30841"/>
    <w:multiLevelType w:val="hybridMultilevel"/>
    <w:tmpl w:val="C2AE04E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15:restartNumberingAfterBreak="0">
    <w:nsid w:val="466D0169"/>
    <w:multiLevelType w:val="hybridMultilevel"/>
    <w:tmpl w:val="B48E1C86"/>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4AFD1323"/>
    <w:multiLevelType w:val="hybridMultilevel"/>
    <w:tmpl w:val="D89EBB3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15:restartNumberingAfterBreak="0">
    <w:nsid w:val="4D3D5EF2"/>
    <w:multiLevelType w:val="hybridMultilevel"/>
    <w:tmpl w:val="B00088E6"/>
    <w:lvl w:ilvl="0" w:tplc="04160001">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15:restartNumberingAfterBreak="0">
    <w:nsid w:val="5A0E099C"/>
    <w:multiLevelType w:val="hybridMultilevel"/>
    <w:tmpl w:val="8FB8013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15:restartNumberingAfterBreak="0">
    <w:nsid w:val="5E06673B"/>
    <w:multiLevelType w:val="multilevel"/>
    <w:tmpl w:val="2712648E"/>
    <w:lvl w:ilvl="0">
      <w:start w:val="1"/>
      <w:numFmt w:val="decimal"/>
      <w:pStyle w:val="Ttulo1"/>
      <w:lvlText w:val="%1."/>
      <w:lvlJc w:val="left"/>
      <w:pPr>
        <w:ind w:left="360" w:hanging="360"/>
      </w:pPr>
      <w:rPr>
        <w:rFonts w:hint="default"/>
        <w:b w:val="0"/>
      </w:rPr>
    </w:lvl>
    <w:lvl w:ilvl="1">
      <w:start w:val="1"/>
      <w:numFmt w:val="decimal"/>
      <w:pStyle w:val="Ttulo2"/>
      <w:lvlText w:val="%1.%2."/>
      <w:lvlJc w:val="left"/>
      <w:pPr>
        <w:ind w:left="720" w:hanging="720"/>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1080" w:hanging="1080"/>
      </w:p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5FFB695B"/>
    <w:multiLevelType w:val="hybridMultilevel"/>
    <w:tmpl w:val="27C0710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62547809"/>
    <w:multiLevelType w:val="hybridMultilevel"/>
    <w:tmpl w:val="7B003ED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5F47BD9"/>
    <w:multiLevelType w:val="multilevel"/>
    <w:tmpl w:val="DA28BE5A"/>
    <w:lvl w:ilvl="0">
      <w:start w:val="1"/>
      <w:numFmt w:val="decimal"/>
      <w:lvlText w:val="%1."/>
      <w:lvlJc w:val="left"/>
      <w:pPr>
        <w:ind w:left="360" w:hanging="360"/>
      </w:p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pStyle w:val="Ttulo6"/>
      <w:lvlText w:val=""/>
      <w:lvlJc w:val="left"/>
    </w:lvl>
    <w:lvl w:ilvl="6">
      <w:numFmt w:val="decimal"/>
      <w:pStyle w:val="Ttulo7"/>
      <w:lvlText w:val=""/>
      <w:lvlJc w:val="left"/>
    </w:lvl>
    <w:lvl w:ilvl="7">
      <w:numFmt w:val="decimal"/>
      <w:pStyle w:val="Ttulo8"/>
      <w:lvlText w:val=""/>
      <w:lvlJc w:val="left"/>
    </w:lvl>
    <w:lvl w:ilvl="8">
      <w:numFmt w:val="decimal"/>
      <w:pStyle w:val="Ttulo9"/>
      <w:lvlText w:val=""/>
      <w:lvlJc w:val="left"/>
      <w:rPr>
        <w:rFonts w:ascii="Arial" w:hAnsi="Arial" w:cs="Arial" w:hint="default"/>
        <w:b w:val="0"/>
        <w:bCs/>
        <w:iCs w:val="0"/>
        <w:dstrike w:val="0"/>
        <w:noProof w:val="0"/>
        <w:color w:val="auto"/>
        <w:kern w:val="0"/>
        <w:position w:val="0"/>
        <w:effect w:val="none"/>
        <w:vertAlign w:val="baseline"/>
        <w:lang w:bidi="x-none"/>
      </w:rPr>
    </w:lvl>
  </w:abstractNum>
  <w:abstractNum w:abstractNumId="20" w15:restartNumberingAfterBreak="0">
    <w:nsid w:val="66715C01"/>
    <w:multiLevelType w:val="hybridMultilevel"/>
    <w:tmpl w:val="38E29B7C"/>
    <w:lvl w:ilvl="0" w:tplc="04160001">
      <w:numFmt w:val="decimal"/>
      <w:pStyle w:val="XBullet1"/>
      <w:lvlText w:val=""/>
      <w:lvlJc w:val="left"/>
    </w:lvl>
    <w:lvl w:ilvl="1" w:tplc="04160003">
      <w:numFmt w:val="decimal"/>
      <w:lvlText w:val=""/>
      <w:lvlJc w:val="left"/>
    </w:lvl>
    <w:lvl w:ilvl="2" w:tplc="04160005">
      <w:numFmt w:val="decimal"/>
      <w:lvlText w:val=""/>
      <w:lvlJc w:val="left"/>
    </w:lvl>
    <w:lvl w:ilvl="3" w:tplc="04160001">
      <w:numFmt w:val="decimal"/>
      <w:lvlText w:val=""/>
      <w:lvlJc w:val="left"/>
    </w:lvl>
    <w:lvl w:ilvl="4" w:tplc="04160003">
      <w:numFmt w:val="decimal"/>
      <w:lvlText w:val=""/>
      <w:lvlJc w:val="left"/>
    </w:lvl>
    <w:lvl w:ilvl="5" w:tplc="04160005">
      <w:numFmt w:val="decimal"/>
      <w:lvlText w:val=""/>
      <w:lvlJc w:val="left"/>
    </w:lvl>
    <w:lvl w:ilvl="6" w:tplc="04160001">
      <w:numFmt w:val="decimal"/>
      <w:lvlText w:val=""/>
      <w:lvlJc w:val="left"/>
      <w:rPr>
        <w14:glow w14:rad="0">
          <w14:srgbClr w14:val="000000"/>
        </w14:glow>
        <w14:scene3d>
          <w14:camera w14:prst="orthographicFront"/>
          <w14:lightRig w14:rig="threePt" w14:dir="t">
            <w14:rot w14:lat="0" w14:lon="0" w14:rev="0"/>
          </w14:lightRig>
        </w14:scene3d>
      </w:rPr>
    </w:lvl>
    <w:lvl w:ilvl="7" w:tplc="04160003">
      <w:numFmt w:val="decimal"/>
      <w:lvlText w:val=""/>
      <w:lvlJc w:val="left"/>
    </w:lvl>
    <w:lvl w:ilvl="8" w:tplc="04160005">
      <w:numFmt w:val="decimal"/>
      <w:lvlText w:val=""/>
      <w:lvlJc w:val="left"/>
    </w:lvl>
  </w:abstractNum>
  <w:abstractNum w:abstractNumId="21" w15:restartNumberingAfterBreak="0">
    <w:nsid w:val="69E968C4"/>
    <w:multiLevelType w:val="hybridMultilevel"/>
    <w:tmpl w:val="8686625C"/>
    <w:lvl w:ilvl="0" w:tplc="D6922C4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723F318B"/>
    <w:multiLevelType w:val="hybridMultilevel"/>
    <w:tmpl w:val="4742216C"/>
    <w:lvl w:ilvl="0" w:tplc="FFFFFFFF">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7F1943B7"/>
    <w:multiLevelType w:val="multilevel"/>
    <w:tmpl w:val="C59455D6"/>
    <w:lvl w:ilvl="0">
      <w:numFmt w:val="none"/>
      <w:pStyle w:val="itemizao"/>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none"/>
      <w:lvlText w:val=""/>
      <w:lvlJc w:val="left"/>
      <w:pPr>
        <w:tabs>
          <w:tab w:val="num" w:pos="360"/>
        </w:tabs>
      </w:pPr>
    </w:lvl>
    <w:lvl w:ilvl="6">
      <w:start w:val="612564992"/>
      <w:numFmt w:val="decimal"/>
      <w:lvlRestart w:val="0"/>
      <w:lvlText w:val=""/>
      <w:lvlJc w:val="center"/>
      <w:pPr>
        <w:autoSpaceDE w:val="0"/>
        <w:autoSpaceDN w:val="0"/>
        <w:adjustRightInd w:val="0"/>
        <w:ind w:left="0" w:firstLine="0"/>
      </w:pPr>
    </w:lvl>
    <w:lvl w:ilvl="7">
      <w:numFmt w:val="decimal"/>
      <w:lvlText w:val=""/>
      <w:lvlJc w:val="left"/>
    </w:lvl>
    <w:lvl w:ilvl="8">
      <w:numFmt w:val="decimal"/>
      <w:lvlText w:val=""/>
      <w:lvlJc w:val="left"/>
    </w:lvl>
  </w:abstractNum>
  <w:num w:numId="1" w16cid:durableId="12418309">
    <w:abstractNumId w:val="3"/>
  </w:num>
  <w:num w:numId="2" w16cid:durableId="1938634829">
    <w:abstractNumId w:val="8"/>
  </w:num>
  <w:num w:numId="3" w16cid:durableId="329332352">
    <w:abstractNumId w:val="4"/>
  </w:num>
  <w:num w:numId="4" w16cid:durableId="392699343">
    <w:abstractNumId w:val="20"/>
  </w:num>
  <w:num w:numId="5" w16cid:durableId="1996058329">
    <w:abstractNumId w:val="2"/>
  </w:num>
  <w:num w:numId="6" w16cid:durableId="1264071924">
    <w:abstractNumId w:val="19"/>
  </w:num>
  <w:num w:numId="7" w16cid:durableId="1731267267">
    <w:abstractNumId w:val="23"/>
  </w:num>
  <w:num w:numId="8" w16cid:durableId="786311533">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3819747">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2324205">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7757498">
    <w:abstractNumId w:val="11"/>
  </w:num>
  <w:num w:numId="12" w16cid:durableId="1522626372">
    <w:abstractNumId w:val="13"/>
  </w:num>
  <w:num w:numId="13" w16cid:durableId="2033678288">
    <w:abstractNumId w:val="15"/>
  </w:num>
  <w:num w:numId="14" w16cid:durableId="1793011459">
    <w:abstractNumId w:val="12"/>
  </w:num>
  <w:num w:numId="15" w16cid:durableId="62804234">
    <w:abstractNumId w:val="1"/>
  </w:num>
  <w:num w:numId="16" w16cid:durableId="9919454">
    <w:abstractNumId w:val="0"/>
  </w:num>
  <w:num w:numId="17" w16cid:durableId="393237590">
    <w:abstractNumId w:val="14"/>
  </w:num>
  <w:num w:numId="18" w16cid:durableId="331757545">
    <w:abstractNumId w:val="6"/>
  </w:num>
  <w:num w:numId="19" w16cid:durableId="1188449361">
    <w:abstractNumId w:val="5"/>
  </w:num>
  <w:num w:numId="20" w16cid:durableId="205065892">
    <w:abstractNumId w:val="18"/>
  </w:num>
  <w:num w:numId="21" w16cid:durableId="918514741">
    <w:abstractNumId w:val="16"/>
  </w:num>
  <w:num w:numId="22" w16cid:durableId="1529681601">
    <w:abstractNumId w:val="10"/>
  </w:num>
  <w:num w:numId="23" w16cid:durableId="1070737068">
    <w:abstractNumId w:val="7"/>
  </w:num>
  <w:num w:numId="24" w16cid:durableId="749691885">
    <w:abstractNumId w:val="22"/>
  </w:num>
  <w:num w:numId="25" w16cid:durableId="1260943685">
    <w:abstractNumId w:val="16"/>
  </w:num>
  <w:num w:numId="26" w16cid:durableId="1809592453">
    <w:abstractNumId w:val="16"/>
  </w:num>
  <w:num w:numId="27" w16cid:durableId="563175135">
    <w:abstractNumId w:val="17"/>
  </w:num>
  <w:num w:numId="28" w16cid:durableId="1803965194">
    <w:abstractNumId w:val="21"/>
  </w:num>
  <w:num w:numId="29" w16cid:durableId="1062559447">
    <w:abstractNumId w:val="9"/>
  </w:num>
  <w:num w:numId="30" w16cid:durableId="97483810">
    <w:abstractNumId w:val="16"/>
  </w:num>
  <w:num w:numId="31" w16cid:durableId="1924486906">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D9E"/>
    <w:rsid w:val="000015F8"/>
    <w:rsid w:val="000026B3"/>
    <w:rsid w:val="00003127"/>
    <w:rsid w:val="00004B27"/>
    <w:rsid w:val="00005420"/>
    <w:rsid w:val="00005486"/>
    <w:rsid w:val="00006E91"/>
    <w:rsid w:val="00007328"/>
    <w:rsid w:val="0000732F"/>
    <w:rsid w:val="0001148E"/>
    <w:rsid w:val="000114A2"/>
    <w:rsid w:val="00011A08"/>
    <w:rsid w:val="00011CD4"/>
    <w:rsid w:val="000125E6"/>
    <w:rsid w:val="000130DA"/>
    <w:rsid w:val="000135EC"/>
    <w:rsid w:val="0001399A"/>
    <w:rsid w:val="00015F59"/>
    <w:rsid w:val="00016394"/>
    <w:rsid w:val="00016691"/>
    <w:rsid w:val="000168AB"/>
    <w:rsid w:val="00016D82"/>
    <w:rsid w:val="0001778F"/>
    <w:rsid w:val="0002030F"/>
    <w:rsid w:val="000204D4"/>
    <w:rsid w:val="00020FAA"/>
    <w:rsid w:val="00022122"/>
    <w:rsid w:val="000234CC"/>
    <w:rsid w:val="000236E8"/>
    <w:rsid w:val="00023773"/>
    <w:rsid w:val="000241FE"/>
    <w:rsid w:val="00025359"/>
    <w:rsid w:val="00025A4C"/>
    <w:rsid w:val="00026854"/>
    <w:rsid w:val="00026D70"/>
    <w:rsid w:val="00027423"/>
    <w:rsid w:val="00027DD9"/>
    <w:rsid w:val="00027FD3"/>
    <w:rsid w:val="00030C83"/>
    <w:rsid w:val="00030FD5"/>
    <w:rsid w:val="000314BA"/>
    <w:rsid w:val="000333B5"/>
    <w:rsid w:val="0003354E"/>
    <w:rsid w:val="00034358"/>
    <w:rsid w:val="000343E7"/>
    <w:rsid w:val="0003497A"/>
    <w:rsid w:val="00034DFF"/>
    <w:rsid w:val="000365C8"/>
    <w:rsid w:val="0003711F"/>
    <w:rsid w:val="0003759E"/>
    <w:rsid w:val="000401AF"/>
    <w:rsid w:val="00040A93"/>
    <w:rsid w:val="00040CA1"/>
    <w:rsid w:val="00041004"/>
    <w:rsid w:val="00041A2B"/>
    <w:rsid w:val="00041F44"/>
    <w:rsid w:val="0004356A"/>
    <w:rsid w:val="0004378D"/>
    <w:rsid w:val="00043A88"/>
    <w:rsid w:val="00043CC3"/>
    <w:rsid w:val="00043E8E"/>
    <w:rsid w:val="00044423"/>
    <w:rsid w:val="0004476A"/>
    <w:rsid w:val="0004715E"/>
    <w:rsid w:val="0004724A"/>
    <w:rsid w:val="0004747A"/>
    <w:rsid w:val="00047AE7"/>
    <w:rsid w:val="000502C5"/>
    <w:rsid w:val="00050798"/>
    <w:rsid w:val="00050C1D"/>
    <w:rsid w:val="000515ED"/>
    <w:rsid w:val="0005253E"/>
    <w:rsid w:val="00052D91"/>
    <w:rsid w:val="00053C60"/>
    <w:rsid w:val="00054647"/>
    <w:rsid w:val="0005510B"/>
    <w:rsid w:val="00055467"/>
    <w:rsid w:val="00055E2B"/>
    <w:rsid w:val="0005705F"/>
    <w:rsid w:val="0005791C"/>
    <w:rsid w:val="00060214"/>
    <w:rsid w:val="0006172B"/>
    <w:rsid w:val="00062B15"/>
    <w:rsid w:val="00063709"/>
    <w:rsid w:val="0006423C"/>
    <w:rsid w:val="000649A4"/>
    <w:rsid w:val="00064A79"/>
    <w:rsid w:val="0006645A"/>
    <w:rsid w:val="000669AC"/>
    <w:rsid w:val="00066ACB"/>
    <w:rsid w:val="00066B6B"/>
    <w:rsid w:val="00066BC0"/>
    <w:rsid w:val="00067B14"/>
    <w:rsid w:val="00067F9B"/>
    <w:rsid w:val="00070669"/>
    <w:rsid w:val="00072057"/>
    <w:rsid w:val="0007237B"/>
    <w:rsid w:val="0007246A"/>
    <w:rsid w:val="00072551"/>
    <w:rsid w:val="00072A32"/>
    <w:rsid w:val="00072C02"/>
    <w:rsid w:val="00072C97"/>
    <w:rsid w:val="00072D97"/>
    <w:rsid w:val="0007375B"/>
    <w:rsid w:val="00073995"/>
    <w:rsid w:val="00076D88"/>
    <w:rsid w:val="000806DE"/>
    <w:rsid w:val="0008085F"/>
    <w:rsid w:val="000825F3"/>
    <w:rsid w:val="00082C2C"/>
    <w:rsid w:val="000835BA"/>
    <w:rsid w:val="0008381D"/>
    <w:rsid w:val="000838C9"/>
    <w:rsid w:val="00086F87"/>
    <w:rsid w:val="00087CBC"/>
    <w:rsid w:val="00087D2A"/>
    <w:rsid w:val="00090614"/>
    <w:rsid w:val="00090E6A"/>
    <w:rsid w:val="000913D7"/>
    <w:rsid w:val="000917B3"/>
    <w:rsid w:val="0009276D"/>
    <w:rsid w:val="000927E9"/>
    <w:rsid w:val="000929E7"/>
    <w:rsid w:val="00093EE6"/>
    <w:rsid w:val="00094079"/>
    <w:rsid w:val="00095DB6"/>
    <w:rsid w:val="000960AB"/>
    <w:rsid w:val="000974FF"/>
    <w:rsid w:val="00097F25"/>
    <w:rsid w:val="000A01F5"/>
    <w:rsid w:val="000A0D58"/>
    <w:rsid w:val="000A1DEC"/>
    <w:rsid w:val="000A2450"/>
    <w:rsid w:val="000A270A"/>
    <w:rsid w:val="000A31AD"/>
    <w:rsid w:val="000A3286"/>
    <w:rsid w:val="000A4208"/>
    <w:rsid w:val="000A4211"/>
    <w:rsid w:val="000A466C"/>
    <w:rsid w:val="000A5547"/>
    <w:rsid w:val="000A6818"/>
    <w:rsid w:val="000A68AC"/>
    <w:rsid w:val="000A6A76"/>
    <w:rsid w:val="000A6BCF"/>
    <w:rsid w:val="000A75F1"/>
    <w:rsid w:val="000A7726"/>
    <w:rsid w:val="000A7B1F"/>
    <w:rsid w:val="000A7B86"/>
    <w:rsid w:val="000A7CD0"/>
    <w:rsid w:val="000B0B07"/>
    <w:rsid w:val="000B1A3E"/>
    <w:rsid w:val="000B1E92"/>
    <w:rsid w:val="000B2633"/>
    <w:rsid w:val="000B3BC6"/>
    <w:rsid w:val="000B3C28"/>
    <w:rsid w:val="000B4E60"/>
    <w:rsid w:val="000B7352"/>
    <w:rsid w:val="000C0FAB"/>
    <w:rsid w:val="000C1445"/>
    <w:rsid w:val="000C1945"/>
    <w:rsid w:val="000C1D5D"/>
    <w:rsid w:val="000C2354"/>
    <w:rsid w:val="000C28AC"/>
    <w:rsid w:val="000C334D"/>
    <w:rsid w:val="000C3BE1"/>
    <w:rsid w:val="000C4678"/>
    <w:rsid w:val="000C50B1"/>
    <w:rsid w:val="000C78EE"/>
    <w:rsid w:val="000C7965"/>
    <w:rsid w:val="000C7AAE"/>
    <w:rsid w:val="000D0560"/>
    <w:rsid w:val="000D0A7E"/>
    <w:rsid w:val="000D24D0"/>
    <w:rsid w:val="000D2A59"/>
    <w:rsid w:val="000D319A"/>
    <w:rsid w:val="000D3BF5"/>
    <w:rsid w:val="000D76E4"/>
    <w:rsid w:val="000D78D3"/>
    <w:rsid w:val="000D7A0C"/>
    <w:rsid w:val="000E0574"/>
    <w:rsid w:val="000E0F8E"/>
    <w:rsid w:val="000E100A"/>
    <w:rsid w:val="000E1251"/>
    <w:rsid w:val="000E125C"/>
    <w:rsid w:val="000E25A2"/>
    <w:rsid w:val="000E335F"/>
    <w:rsid w:val="000E33A7"/>
    <w:rsid w:val="000E3E90"/>
    <w:rsid w:val="000E4822"/>
    <w:rsid w:val="000E4F35"/>
    <w:rsid w:val="000F051A"/>
    <w:rsid w:val="000F07DF"/>
    <w:rsid w:val="000F0978"/>
    <w:rsid w:val="000F0E16"/>
    <w:rsid w:val="000F1CB5"/>
    <w:rsid w:val="000F1F0B"/>
    <w:rsid w:val="000F22F4"/>
    <w:rsid w:val="000F29F5"/>
    <w:rsid w:val="000F300B"/>
    <w:rsid w:val="000F3CD3"/>
    <w:rsid w:val="000F4254"/>
    <w:rsid w:val="000F5818"/>
    <w:rsid w:val="000F5ADE"/>
    <w:rsid w:val="000F73E0"/>
    <w:rsid w:val="00100BC6"/>
    <w:rsid w:val="00100FCA"/>
    <w:rsid w:val="00101FBD"/>
    <w:rsid w:val="00101FD9"/>
    <w:rsid w:val="001025FF"/>
    <w:rsid w:val="001033F4"/>
    <w:rsid w:val="00105543"/>
    <w:rsid w:val="0010578C"/>
    <w:rsid w:val="00107E86"/>
    <w:rsid w:val="001112B8"/>
    <w:rsid w:val="0011151A"/>
    <w:rsid w:val="0011209D"/>
    <w:rsid w:val="00112DE6"/>
    <w:rsid w:val="00113154"/>
    <w:rsid w:val="0011362E"/>
    <w:rsid w:val="00113C8C"/>
    <w:rsid w:val="00113C9B"/>
    <w:rsid w:val="00114FA5"/>
    <w:rsid w:val="00115629"/>
    <w:rsid w:val="00115C4E"/>
    <w:rsid w:val="00115F50"/>
    <w:rsid w:val="00117AB2"/>
    <w:rsid w:val="001200DF"/>
    <w:rsid w:val="00120DAC"/>
    <w:rsid w:val="00123AF9"/>
    <w:rsid w:val="00123B1F"/>
    <w:rsid w:val="00124757"/>
    <w:rsid w:val="001247B4"/>
    <w:rsid w:val="00124990"/>
    <w:rsid w:val="00125C2E"/>
    <w:rsid w:val="00125D92"/>
    <w:rsid w:val="001262CB"/>
    <w:rsid w:val="001271F2"/>
    <w:rsid w:val="0013031B"/>
    <w:rsid w:val="001309ED"/>
    <w:rsid w:val="0013129E"/>
    <w:rsid w:val="001324A9"/>
    <w:rsid w:val="00132885"/>
    <w:rsid w:val="00133328"/>
    <w:rsid w:val="001335A2"/>
    <w:rsid w:val="001336C9"/>
    <w:rsid w:val="00135C7F"/>
    <w:rsid w:val="00137952"/>
    <w:rsid w:val="0014030C"/>
    <w:rsid w:val="00140898"/>
    <w:rsid w:val="0014094E"/>
    <w:rsid w:val="00140DE6"/>
    <w:rsid w:val="00141BBB"/>
    <w:rsid w:val="00141CB5"/>
    <w:rsid w:val="00141DF3"/>
    <w:rsid w:val="00141F3F"/>
    <w:rsid w:val="0014228A"/>
    <w:rsid w:val="001435FF"/>
    <w:rsid w:val="001438E5"/>
    <w:rsid w:val="001449CF"/>
    <w:rsid w:val="00145A0A"/>
    <w:rsid w:val="0014699E"/>
    <w:rsid w:val="001475D3"/>
    <w:rsid w:val="00151438"/>
    <w:rsid w:val="00151A11"/>
    <w:rsid w:val="00151F51"/>
    <w:rsid w:val="0015334D"/>
    <w:rsid w:val="00153A34"/>
    <w:rsid w:val="00154924"/>
    <w:rsid w:val="00154B90"/>
    <w:rsid w:val="00154EBE"/>
    <w:rsid w:val="001553CC"/>
    <w:rsid w:val="00155EC0"/>
    <w:rsid w:val="001567BE"/>
    <w:rsid w:val="001607C1"/>
    <w:rsid w:val="00160A4C"/>
    <w:rsid w:val="00160D24"/>
    <w:rsid w:val="00161785"/>
    <w:rsid w:val="0016187B"/>
    <w:rsid w:val="00161F44"/>
    <w:rsid w:val="00162130"/>
    <w:rsid w:val="00162808"/>
    <w:rsid w:val="00163802"/>
    <w:rsid w:val="00164770"/>
    <w:rsid w:val="001659EB"/>
    <w:rsid w:val="00166800"/>
    <w:rsid w:val="0017129D"/>
    <w:rsid w:val="00173491"/>
    <w:rsid w:val="001737C4"/>
    <w:rsid w:val="0017517A"/>
    <w:rsid w:val="00175716"/>
    <w:rsid w:val="00176073"/>
    <w:rsid w:val="00176911"/>
    <w:rsid w:val="001778D0"/>
    <w:rsid w:val="001779A4"/>
    <w:rsid w:val="001803B5"/>
    <w:rsid w:val="0018134E"/>
    <w:rsid w:val="001816F2"/>
    <w:rsid w:val="0018270D"/>
    <w:rsid w:val="00183A1E"/>
    <w:rsid w:val="00184BAD"/>
    <w:rsid w:val="00184FDB"/>
    <w:rsid w:val="00185AA7"/>
    <w:rsid w:val="001879C1"/>
    <w:rsid w:val="001902D6"/>
    <w:rsid w:val="0019093E"/>
    <w:rsid w:val="00190CBE"/>
    <w:rsid w:val="00191777"/>
    <w:rsid w:val="00192711"/>
    <w:rsid w:val="00192CA4"/>
    <w:rsid w:val="00192E71"/>
    <w:rsid w:val="00192F27"/>
    <w:rsid w:val="0019378B"/>
    <w:rsid w:val="001945E2"/>
    <w:rsid w:val="001946CC"/>
    <w:rsid w:val="00194DDF"/>
    <w:rsid w:val="00194FC2"/>
    <w:rsid w:val="001957A6"/>
    <w:rsid w:val="00195A4F"/>
    <w:rsid w:val="00195E8C"/>
    <w:rsid w:val="00196BAD"/>
    <w:rsid w:val="00196DAB"/>
    <w:rsid w:val="001974A7"/>
    <w:rsid w:val="001976F0"/>
    <w:rsid w:val="001A38AA"/>
    <w:rsid w:val="001A45BE"/>
    <w:rsid w:val="001A4A2E"/>
    <w:rsid w:val="001A4B5E"/>
    <w:rsid w:val="001A4EE4"/>
    <w:rsid w:val="001A5EE7"/>
    <w:rsid w:val="001A7627"/>
    <w:rsid w:val="001B0187"/>
    <w:rsid w:val="001B0D6B"/>
    <w:rsid w:val="001B0ED0"/>
    <w:rsid w:val="001B100C"/>
    <w:rsid w:val="001B1F50"/>
    <w:rsid w:val="001B317B"/>
    <w:rsid w:val="001B3B33"/>
    <w:rsid w:val="001B3EB3"/>
    <w:rsid w:val="001B4E80"/>
    <w:rsid w:val="001B5163"/>
    <w:rsid w:val="001B7638"/>
    <w:rsid w:val="001B7E4F"/>
    <w:rsid w:val="001C02BD"/>
    <w:rsid w:val="001C087F"/>
    <w:rsid w:val="001C1152"/>
    <w:rsid w:val="001C1404"/>
    <w:rsid w:val="001C2620"/>
    <w:rsid w:val="001C2BBA"/>
    <w:rsid w:val="001C316E"/>
    <w:rsid w:val="001C350D"/>
    <w:rsid w:val="001C37FF"/>
    <w:rsid w:val="001C4598"/>
    <w:rsid w:val="001C597D"/>
    <w:rsid w:val="001C5E45"/>
    <w:rsid w:val="001D0395"/>
    <w:rsid w:val="001D0F19"/>
    <w:rsid w:val="001D1DAC"/>
    <w:rsid w:val="001D2CFA"/>
    <w:rsid w:val="001D3190"/>
    <w:rsid w:val="001D53F7"/>
    <w:rsid w:val="001D64CA"/>
    <w:rsid w:val="001D6615"/>
    <w:rsid w:val="001D787E"/>
    <w:rsid w:val="001E1520"/>
    <w:rsid w:val="001E21A7"/>
    <w:rsid w:val="001E25D8"/>
    <w:rsid w:val="001E2E3D"/>
    <w:rsid w:val="001E4439"/>
    <w:rsid w:val="001E4535"/>
    <w:rsid w:val="001E459E"/>
    <w:rsid w:val="001E66BD"/>
    <w:rsid w:val="001E7BC8"/>
    <w:rsid w:val="001F06A2"/>
    <w:rsid w:val="001F189E"/>
    <w:rsid w:val="001F1C5A"/>
    <w:rsid w:val="001F3025"/>
    <w:rsid w:val="001F3A6C"/>
    <w:rsid w:val="001F3CD8"/>
    <w:rsid w:val="001F507D"/>
    <w:rsid w:val="001F688C"/>
    <w:rsid w:val="001F7C6B"/>
    <w:rsid w:val="00200FD0"/>
    <w:rsid w:val="00201809"/>
    <w:rsid w:val="00201D0A"/>
    <w:rsid w:val="00202A7F"/>
    <w:rsid w:val="00203118"/>
    <w:rsid w:val="00203BF3"/>
    <w:rsid w:val="0020463B"/>
    <w:rsid w:val="00206692"/>
    <w:rsid w:val="00206F0F"/>
    <w:rsid w:val="002101DE"/>
    <w:rsid w:val="00210369"/>
    <w:rsid w:val="00213117"/>
    <w:rsid w:val="0021319C"/>
    <w:rsid w:val="002132A0"/>
    <w:rsid w:val="00214503"/>
    <w:rsid w:val="00214928"/>
    <w:rsid w:val="00216F55"/>
    <w:rsid w:val="0021740E"/>
    <w:rsid w:val="0021799E"/>
    <w:rsid w:val="00220DB6"/>
    <w:rsid w:val="0022145F"/>
    <w:rsid w:val="00221AFD"/>
    <w:rsid w:val="002227FF"/>
    <w:rsid w:val="00222DAB"/>
    <w:rsid w:val="00224054"/>
    <w:rsid w:val="00224CAB"/>
    <w:rsid w:val="0022525C"/>
    <w:rsid w:val="00225517"/>
    <w:rsid w:val="002262F5"/>
    <w:rsid w:val="002268BA"/>
    <w:rsid w:val="002274C2"/>
    <w:rsid w:val="00227C25"/>
    <w:rsid w:val="00227D5B"/>
    <w:rsid w:val="002304A3"/>
    <w:rsid w:val="00230598"/>
    <w:rsid w:val="00230702"/>
    <w:rsid w:val="0023123F"/>
    <w:rsid w:val="00231326"/>
    <w:rsid w:val="00231F66"/>
    <w:rsid w:val="002320AE"/>
    <w:rsid w:val="002320DF"/>
    <w:rsid w:val="0023212F"/>
    <w:rsid w:val="00233AB5"/>
    <w:rsid w:val="00233ECB"/>
    <w:rsid w:val="002342C8"/>
    <w:rsid w:val="0023609C"/>
    <w:rsid w:val="002364F7"/>
    <w:rsid w:val="00236EE3"/>
    <w:rsid w:val="00237085"/>
    <w:rsid w:val="002404ED"/>
    <w:rsid w:val="00240845"/>
    <w:rsid w:val="002408CC"/>
    <w:rsid w:val="00240C26"/>
    <w:rsid w:val="00240EA4"/>
    <w:rsid w:val="00241471"/>
    <w:rsid w:val="0024150C"/>
    <w:rsid w:val="00241E1D"/>
    <w:rsid w:val="0024509D"/>
    <w:rsid w:val="00245B90"/>
    <w:rsid w:val="0024673C"/>
    <w:rsid w:val="0024770A"/>
    <w:rsid w:val="00250114"/>
    <w:rsid w:val="00250189"/>
    <w:rsid w:val="00250870"/>
    <w:rsid w:val="00250C0E"/>
    <w:rsid w:val="002510C5"/>
    <w:rsid w:val="002511EC"/>
    <w:rsid w:val="00251B74"/>
    <w:rsid w:val="0025268B"/>
    <w:rsid w:val="00252B34"/>
    <w:rsid w:val="00252C3D"/>
    <w:rsid w:val="002530CC"/>
    <w:rsid w:val="002534FD"/>
    <w:rsid w:val="00253A0D"/>
    <w:rsid w:val="00253B53"/>
    <w:rsid w:val="0025407F"/>
    <w:rsid w:val="00254E36"/>
    <w:rsid w:val="00255EF3"/>
    <w:rsid w:val="002562A7"/>
    <w:rsid w:val="00256B58"/>
    <w:rsid w:val="00260179"/>
    <w:rsid w:val="00260218"/>
    <w:rsid w:val="00260CEF"/>
    <w:rsid w:val="00261943"/>
    <w:rsid w:val="00261A26"/>
    <w:rsid w:val="00261D5B"/>
    <w:rsid w:val="0026205A"/>
    <w:rsid w:val="002620AD"/>
    <w:rsid w:val="00263394"/>
    <w:rsid w:val="00263AD2"/>
    <w:rsid w:val="0026449B"/>
    <w:rsid w:val="00264757"/>
    <w:rsid w:val="00265659"/>
    <w:rsid w:val="00265BEA"/>
    <w:rsid w:val="00266A01"/>
    <w:rsid w:val="00266A85"/>
    <w:rsid w:val="002674E5"/>
    <w:rsid w:val="0026750F"/>
    <w:rsid w:val="00267C7F"/>
    <w:rsid w:val="00270A07"/>
    <w:rsid w:val="00270C70"/>
    <w:rsid w:val="00271047"/>
    <w:rsid w:val="00271108"/>
    <w:rsid w:val="00272339"/>
    <w:rsid w:val="002745DF"/>
    <w:rsid w:val="002747A8"/>
    <w:rsid w:val="002753EB"/>
    <w:rsid w:val="0027748E"/>
    <w:rsid w:val="00282D38"/>
    <w:rsid w:val="00283590"/>
    <w:rsid w:val="002846A9"/>
    <w:rsid w:val="002853D6"/>
    <w:rsid w:val="00286085"/>
    <w:rsid w:val="00287A3E"/>
    <w:rsid w:val="00287C21"/>
    <w:rsid w:val="00290071"/>
    <w:rsid w:val="0029103C"/>
    <w:rsid w:val="0029386F"/>
    <w:rsid w:val="00296167"/>
    <w:rsid w:val="00296753"/>
    <w:rsid w:val="00296855"/>
    <w:rsid w:val="00297CFD"/>
    <w:rsid w:val="002A1A4D"/>
    <w:rsid w:val="002A2464"/>
    <w:rsid w:val="002A305A"/>
    <w:rsid w:val="002A472E"/>
    <w:rsid w:val="002A476A"/>
    <w:rsid w:val="002A53BB"/>
    <w:rsid w:val="002A54BA"/>
    <w:rsid w:val="002A5993"/>
    <w:rsid w:val="002A5CA7"/>
    <w:rsid w:val="002A6A05"/>
    <w:rsid w:val="002A6CAA"/>
    <w:rsid w:val="002A6F44"/>
    <w:rsid w:val="002B07AC"/>
    <w:rsid w:val="002B0939"/>
    <w:rsid w:val="002B1468"/>
    <w:rsid w:val="002B16B8"/>
    <w:rsid w:val="002B1E30"/>
    <w:rsid w:val="002B1EAB"/>
    <w:rsid w:val="002B221B"/>
    <w:rsid w:val="002B24FD"/>
    <w:rsid w:val="002B2D8B"/>
    <w:rsid w:val="002B30D4"/>
    <w:rsid w:val="002B41B1"/>
    <w:rsid w:val="002B50DE"/>
    <w:rsid w:val="002B5719"/>
    <w:rsid w:val="002B5FCF"/>
    <w:rsid w:val="002B635C"/>
    <w:rsid w:val="002B6B51"/>
    <w:rsid w:val="002B6E45"/>
    <w:rsid w:val="002B7453"/>
    <w:rsid w:val="002B7526"/>
    <w:rsid w:val="002B7777"/>
    <w:rsid w:val="002C05EC"/>
    <w:rsid w:val="002C15DE"/>
    <w:rsid w:val="002C15E7"/>
    <w:rsid w:val="002C1B4F"/>
    <w:rsid w:val="002C2578"/>
    <w:rsid w:val="002C2DF4"/>
    <w:rsid w:val="002C3A0F"/>
    <w:rsid w:val="002C4768"/>
    <w:rsid w:val="002C4A2B"/>
    <w:rsid w:val="002C5DBA"/>
    <w:rsid w:val="002C616E"/>
    <w:rsid w:val="002C66BD"/>
    <w:rsid w:val="002C6DCA"/>
    <w:rsid w:val="002C6ECE"/>
    <w:rsid w:val="002C6F73"/>
    <w:rsid w:val="002C7FB9"/>
    <w:rsid w:val="002D042E"/>
    <w:rsid w:val="002D0916"/>
    <w:rsid w:val="002D0F56"/>
    <w:rsid w:val="002D14F8"/>
    <w:rsid w:val="002D4E7F"/>
    <w:rsid w:val="002D640E"/>
    <w:rsid w:val="002D6E41"/>
    <w:rsid w:val="002D6FE8"/>
    <w:rsid w:val="002D762A"/>
    <w:rsid w:val="002D7F8F"/>
    <w:rsid w:val="002E1121"/>
    <w:rsid w:val="002E1450"/>
    <w:rsid w:val="002E1ADA"/>
    <w:rsid w:val="002E23A7"/>
    <w:rsid w:val="002E2E35"/>
    <w:rsid w:val="002E3018"/>
    <w:rsid w:val="002E3036"/>
    <w:rsid w:val="002E317F"/>
    <w:rsid w:val="002E35B0"/>
    <w:rsid w:val="002E3A68"/>
    <w:rsid w:val="002E6511"/>
    <w:rsid w:val="002E6D00"/>
    <w:rsid w:val="002E7834"/>
    <w:rsid w:val="002E7C76"/>
    <w:rsid w:val="002E7E45"/>
    <w:rsid w:val="002E7E9F"/>
    <w:rsid w:val="002F06F0"/>
    <w:rsid w:val="002F0CA2"/>
    <w:rsid w:val="002F18D2"/>
    <w:rsid w:val="002F1DCD"/>
    <w:rsid w:val="002F224D"/>
    <w:rsid w:val="002F239C"/>
    <w:rsid w:val="002F2A54"/>
    <w:rsid w:val="002F37D1"/>
    <w:rsid w:val="002F459F"/>
    <w:rsid w:val="002F4949"/>
    <w:rsid w:val="002F4E34"/>
    <w:rsid w:val="002F5B54"/>
    <w:rsid w:val="002F5EC7"/>
    <w:rsid w:val="002F6416"/>
    <w:rsid w:val="002F72C2"/>
    <w:rsid w:val="002F7D3C"/>
    <w:rsid w:val="002F7E16"/>
    <w:rsid w:val="002F7FC4"/>
    <w:rsid w:val="003004C7"/>
    <w:rsid w:val="00300A15"/>
    <w:rsid w:val="00300DCF"/>
    <w:rsid w:val="00302108"/>
    <w:rsid w:val="00305093"/>
    <w:rsid w:val="00305C79"/>
    <w:rsid w:val="00306948"/>
    <w:rsid w:val="0030731F"/>
    <w:rsid w:val="00307726"/>
    <w:rsid w:val="00307E52"/>
    <w:rsid w:val="0031057E"/>
    <w:rsid w:val="00310779"/>
    <w:rsid w:val="00310C92"/>
    <w:rsid w:val="00310E03"/>
    <w:rsid w:val="00310F58"/>
    <w:rsid w:val="00312784"/>
    <w:rsid w:val="0031335A"/>
    <w:rsid w:val="00314D00"/>
    <w:rsid w:val="00314D51"/>
    <w:rsid w:val="00315841"/>
    <w:rsid w:val="00315AEA"/>
    <w:rsid w:val="0031651D"/>
    <w:rsid w:val="00317FBA"/>
    <w:rsid w:val="00321342"/>
    <w:rsid w:val="003215F8"/>
    <w:rsid w:val="00321EA6"/>
    <w:rsid w:val="003224F8"/>
    <w:rsid w:val="003228BC"/>
    <w:rsid w:val="003251A5"/>
    <w:rsid w:val="00325611"/>
    <w:rsid w:val="00325732"/>
    <w:rsid w:val="003267EF"/>
    <w:rsid w:val="00327B74"/>
    <w:rsid w:val="00331015"/>
    <w:rsid w:val="003314C7"/>
    <w:rsid w:val="00331D56"/>
    <w:rsid w:val="00331F35"/>
    <w:rsid w:val="00333DAB"/>
    <w:rsid w:val="00335264"/>
    <w:rsid w:val="00335506"/>
    <w:rsid w:val="00335B7D"/>
    <w:rsid w:val="0033619F"/>
    <w:rsid w:val="00336BBA"/>
    <w:rsid w:val="00340050"/>
    <w:rsid w:val="00340116"/>
    <w:rsid w:val="0034020E"/>
    <w:rsid w:val="003418C0"/>
    <w:rsid w:val="0034195F"/>
    <w:rsid w:val="00341E9A"/>
    <w:rsid w:val="00342E48"/>
    <w:rsid w:val="003433F4"/>
    <w:rsid w:val="003449DC"/>
    <w:rsid w:val="00344B71"/>
    <w:rsid w:val="00345BA6"/>
    <w:rsid w:val="00346817"/>
    <w:rsid w:val="00346D28"/>
    <w:rsid w:val="00350290"/>
    <w:rsid w:val="003502FF"/>
    <w:rsid w:val="00350DDA"/>
    <w:rsid w:val="00350FB5"/>
    <w:rsid w:val="0035163B"/>
    <w:rsid w:val="00351D03"/>
    <w:rsid w:val="00351D1D"/>
    <w:rsid w:val="0035234A"/>
    <w:rsid w:val="00353511"/>
    <w:rsid w:val="00353F53"/>
    <w:rsid w:val="003545BE"/>
    <w:rsid w:val="0035502C"/>
    <w:rsid w:val="003554BA"/>
    <w:rsid w:val="00355798"/>
    <w:rsid w:val="003563E8"/>
    <w:rsid w:val="00356614"/>
    <w:rsid w:val="00356C32"/>
    <w:rsid w:val="00356EDB"/>
    <w:rsid w:val="00357271"/>
    <w:rsid w:val="00357D99"/>
    <w:rsid w:val="00360E8F"/>
    <w:rsid w:val="003628CA"/>
    <w:rsid w:val="003628D3"/>
    <w:rsid w:val="00362FAC"/>
    <w:rsid w:val="00364113"/>
    <w:rsid w:val="00366413"/>
    <w:rsid w:val="0036714A"/>
    <w:rsid w:val="00370B81"/>
    <w:rsid w:val="00371283"/>
    <w:rsid w:val="00371723"/>
    <w:rsid w:val="00373622"/>
    <w:rsid w:val="00373720"/>
    <w:rsid w:val="0037376F"/>
    <w:rsid w:val="0037557D"/>
    <w:rsid w:val="0037603E"/>
    <w:rsid w:val="00376C81"/>
    <w:rsid w:val="00376EA9"/>
    <w:rsid w:val="0037711D"/>
    <w:rsid w:val="0038004B"/>
    <w:rsid w:val="003807CD"/>
    <w:rsid w:val="00381603"/>
    <w:rsid w:val="0038186A"/>
    <w:rsid w:val="00382519"/>
    <w:rsid w:val="00383100"/>
    <w:rsid w:val="00383691"/>
    <w:rsid w:val="003841F5"/>
    <w:rsid w:val="0038467E"/>
    <w:rsid w:val="00384BEE"/>
    <w:rsid w:val="003854F2"/>
    <w:rsid w:val="003858C9"/>
    <w:rsid w:val="00385B38"/>
    <w:rsid w:val="003869FF"/>
    <w:rsid w:val="003879F0"/>
    <w:rsid w:val="0039000E"/>
    <w:rsid w:val="00390769"/>
    <w:rsid w:val="0039112A"/>
    <w:rsid w:val="00392D13"/>
    <w:rsid w:val="0039394D"/>
    <w:rsid w:val="00393B01"/>
    <w:rsid w:val="00393CC7"/>
    <w:rsid w:val="00393F5A"/>
    <w:rsid w:val="00394584"/>
    <w:rsid w:val="003945EF"/>
    <w:rsid w:val="00395D77"/>
    <w:rsid w:val="00396859"/>
    <w:rsid w:val="00397D86"/>
    <w:rsid w:val="003A00D9"/>
    <w:rsid w:val="003A0106"/>
    <w:rsid w:val="003A089B"/>
    <w:rsid w:val="003A1189"/>
    <w:rsid w:val="003A128B"/>
    <w:rsid w:val="003A1774"/>
    <w:rsid w:val="003A1EA7"/>
    <w:rsid w:val="003A30C1"/>
    <w:rsid w:val="003A32AA"/>
    <w:rsid w:val="003A3C50"/>
    <w:rsid w:val="003A3DFF"/>
    <w:rsid w:val="003A4329"/>
    <w:rsid w:val="003A4675"/>
    <w:rsid w:val="003A4CE6"/>
    <w:rsid w:val="003A563A"/>
    <w:rsid w:val="003A60C7"/>
    <w:rsid w:val="003A74E9"/>
    <w:rsid w:val="003A796A"/>
    <w:rsid w:val="003A7AA2"/>
    <w:rsid w:val="003A7C63"/>
    <w:rsid w:val="003A7CB2"/>
    <w:rsid w:val="003B1624"/>
    <w:rsid w:val="003B16C1"/>
    <w:rsid w:val="003B1802"/>
    <w:rsid w:val="003B19CA"/>
    <w:rsid w:val="003B1D22"/>
    <w:rsid w:val="003B1D38"/>
    <w:rsid w:val="003B338A"/>
    <w:rsid w:val="003B3588"/>
    <w:rsid w:val="003B35EA"/>
    <w:rsid w:val="003B3E5D"/>
    <w:rsid w:val="003B546A"/>
    <w:rsid w:val="003B5933"/>
    <w:rsid w:val="003B6EB8"/>
    <w:rsid w:val="003C0FC2"/>
    <w:rsid w:val="003C126B"/>
    <w:rsid w:val="003C1631"/>
    <w:rsid w:val="003C1F8A"/>
    <w:rsid w:val="003C1FB9"/>
    <w:rsid w:val="003C23DF"/>
    <w:rsid w:val="003C28E9"/>
    <w:rsid w:val="003C2B7F"/>
    <w:rsid w:val="003C3175"/>
    <w:rsid w:val="003C34DC"/>
    <w:rsid w:val="003C35A8"/>
    <w:rsid w:val="003C3F71"/>
    <w:rsid w:val="003C3F8A"/>
    <w:rsid w:val="003C4538"/>
    <w:rsid w:val="003C5079"/>
    <w:rsid w:val="003C6820"/>
    <w:rsid w:val="003C6950"/>
    <w:rsid w:val="003C6B18"/>
    <w:rsid w:val="003C7847"/>
    <w:rsid w:val="003C7F88"/>
    <w:rsid w:val="003D02D8"/>
    <w:rsid w:val="003D08E9"/>
    <w:rsid w:val="003D0B04"/>
    <w:rsid w:val="003D1C7F"/>
    <w:rsid w:val="003D2235"/>
    <w:rsid w:val="003D2B2B"/>
    <w:rsid w:val="003D2DD7"/>
    <w:rsid w:val="003D3DDC"/>
    <w:rsid w:val="003D4CDF"/>
    <w:rsid w:val="003D52F6"/>
    <w:rsid w:val="003D656C"/>
    <w:rsid w:val="003D6A11"/>
    <w:rsid w:val="003D713C"/>
    <w:rsid w:val="003E0615"/>
    <w:rsid w:val="003E1092"/>
    <w:rsid w:val="003E1602"/>
    <w:rsid w:val="003E2AE6"/>
    <w:rsid w:val="003E3FEC"/>
    <w:rsid w:val="003E4BE7"/>
    <w:rsid w:val="003E5459"/>
    <w:rsid w:val="003E55A2"/>
    <w:rsid w:val="003E6479"/>
    <w:rsid w:val="003E6986"/>
    <w:rsid w:val="003E6B34"/>
    <w:rsid w:val="003E77A3"/>
    <w:rsid w:val="003E789E"/>
    <w:rsid w:val="003E7AB6"/>
    <w:rsid w:val="003E7B6C"/>
    <w:rsid w:val="003F01B2"/>
    <w:rsid w:val="003F03F1"/>
    <w:rsid w:val="003F1522"/>
    <w:rsid w:val="003F2142"/>
    <w:rsid w:val="003F3CBD"/>
    <w:rsid w:val="003F48F3"/>
    <w:rsid w:val="003F4AEC"/>
    <w:rsid w:val="003F4CD4"/>
    <w:rsid w:val="003F4EA8"/>
    <w:rsid w:val="003F59CD"/>
    <w:rsid w:val="003F5C8A"/>
    <w:rsid w:val="003F618A"/>
    <w:rsid w:val="003F6302"/>
    <w:rsid w:val="003F6B12"/>
    <w:rsid w:val="003F712A"/>
    <w:rsid w:val="004015E4"/>
    <w:rsid w:val="00401F94"/>
    <w:rsid w:val="0040266B"/>
    <w:rsid w:val="0040303E"/>
    <w:rsid w:val="00403082"/>
    <w:rsid w:val="0040337B"/>
    <w:rsid w:val="0040351F"/>
    <w:rsid w:val="00403B10"/>
    <w:rsid w:val="00405007"/>
    <w:rsid w:val="0040663A"/>
    <w:rsid w:val="00406CC0"/>
    <w:rsid w:val="00406F03"/>
    <w:rsid w:val="00406F45"/>
    <w:rsid w:val="0041082F"/>
    <w:rsid w:val="00410D4B"/>
    <w:rsid w:val="00410ECA"/>
    <w:rsid w:val="004116DB"/>
    <w:rsid w:val="004122C6"/>
    <w:rsid w:val="00412661"/>
    <w:rsid w:val="004126D6"/>
    <w:rsid w:val="0041293F"/>
    <w:rsid w:val="00413A5E"/>
    <w:rsid w:val="00413C97"/>
    <w:rsid w:val="004143B2"/>
    <w:rsid w:val="004145AD"/>
    <w:rsid w:val="00415AAA"/>
    <w:rsid w:val="0041704C"/>
    <w:rsid w:val="00417208"/>
    <w:rsid w:val="0041751D"/>
    <w:rsid w:val="00417A23"/>
    <w:rsid w:val="004205AE"/>
    <w:rsid w:val="004209DD"/>
    <w:rsid w:val="00421304"/>
    <w:rsid w:val="0042155F"/>
    <w:rsid w:val="0042221E"/>
    <w:rsid w:val="004225B4"/>
    <w:rsid w:val="00422BFF"/>
    <w:rsid w:val="00422CD1"/>
    <w:rsid w:val="00422DF5"/>
    <w:rsid w:val="00422E04"/>
    <w:rsid w:val="00423284"/>
    <w:rsid w:val="00423D18"/>
    <w:rsid w:val="0042410B"/>
    <w:rsid w:val="00424D83"/>
    <w:rsid w:val="004250B7"/>
    <w:rsid w:val="004251D4"/>
    <w:rsid w:val="004268BF"/>
    <w:rsid w:val="00427A23"/>
    <w:rsid w:val="00430493"/>
    <w:rsid w:val="004315F4"/>
    <w:rsid w:val="00431BBF"/>
    <w:rsid w:val="00433A85"/>
    <w:rsid w:val="004345B6"/>
    <w:rsid w:val="00434607"/>
    <w:rsid w:val="00434B39"/>
    <w:rsid w:val="00435D46"/>
    <w:rsid w:val="0043608C"/>
    <w:rsid w:val="00436A73"/>
    <w:rsid w:val="004372E9"/>
    <w:rsid w:val="0043732F"/>
    <w:rsid w:val="004378C9"/>
    <w:rsid w:val="00437C98"/>
    <w:rsid w:val="00437DAC"/>
    <w:rsid w:val="00440D37"/>
    <w:rsid w:val="00440E32"/>
    <w:rsid w:val="0044173B"/>
    <w:rsid w:val="00441AA3"/>
    <w:rsid w:val="004427E8"/>
    <w:rsid w:val="00442F83"/>
    <w:rsid w:val="0044494F"/>
    <w:rsid w:val="00444F0C"/>
    <w:rsid w:val="00445433"/>
    <w:rsid w:val="00445E0D"/>
    <w:rsid w:val="00446CCC"/>
    <w:rsid w:val="004478AC"/>
    <w:rsid w:val="00450475"/>
    <w:rsid w:val="00450D55"/>
    <w:rsid w:val="004514D8"/>
    <w:rsid w:val="00451CA3"/>
    <w:rsid w:val="004542EC"/>
    <w:rsid w:val="004559E3"/>
    <w:rsid w:val="00455EEC"/>
    <w:rsid w:val="00456C82"/>
    <w:rsid w:val="00457369"/>
    <w:rsid w:val="004575FF"/>
    <w:rsid w:val="00457895"/>
    <w:rsid w:val="0046316F"/>
    <w:rsid w:val="00463C77"/>
    <w:rsid w:val="004648B6"/>
    <w:rsid w:val="00464A78"/>
    <w:rsid w:val="00464B2D"/>
    <w:rsid w:val="00464BD7"/>
    <w:rsid w:val="00464F86"/>
    <w:rsid w:val="00464FFC"/>
    <w:rsid w:val="00465FAB"/>
    <w:rsid w:val="0046656C"/>
    <w:rsid w:val="004666BE"/>
    <w:rsid w:val="00466992"/>
    <w:rsid w:val="00467056"/>
    <w:rsid w:val="004675ED"/>
    <w:rsid w:val="004714E5"/>
    <w:rsid w:val="00472426"/>
    <w:rsid w:val="004729E3"/>
    <w:rsid w:val="00472C2F"/>
    <w:rsid w:val="004744D8"/>
    <w:rsid w:val="00474D26"/>
    <w:rsid w:val="00474FB3"/>
    <w:rsid w:val="0047539A"/>
    <w:rsid w:val="004763B8"/>
    <w:rsid w:val="00476970"/>
    <w:rsid w:val="00480216"/>
    <w:rsid w:val="004808DB"/>
    <w:rsid w:val="00481250"/>
    <w:rsid w:val="00481536"/>
    <w:rsid w:val="00483473"/>
    <w:rsid w:val="00483850"/>
    <w:rsid w:val="004839E6"/>
    <w:rsid w:val="00483E8C"/>
    <w:rsid w:val="004849B1"/>
    <w:rsid w:val="004855DB"/>
    <w:rsid w:val="00485F61"/>
    <w:rsid w:val="00486494"/>
    <w:rsid w:val="00487CFB"/>
    <w:rsid w:val="00487E7D"/>
    <w:rsid w:val="00487FFB"/>
    <w:rsid w:val="004901D3"/>
    <w:rsid w:val="004903E4"/>
    <w:rsid w:val="00490C53"/>
    <w:rsid w:val="00491AA5"/>
    <w:rsid w:val="0049225B"/>
    <w:rsid w:val="00492B85"/>
    <w:rsid w:val="00492E2D"/>
    <w:rsid w:val="0049345D"/>
    <w:rsid w:val="00493734"/>
    <w:rsid w:val="004942B9"/>
    <w:rsid w:val="00494D3A"/>
    <w:rsid w:val="004950AE"/>
    <w:rsid w:val="00495EB2"/>
    <w:rsid w:val="00496D4E"/>
    <w:rsid w:val="00496FA6"/>
    <w:rsid w:val="00497838"/>
    <w:rsid w:val="00497ED2"/>
    <w:rsid w:val="004A0246"/>
    <w:rsid w:val="004A0CB5"/>
    <w:rsid w:val="004A3B35"/>
    <w:rsid w:val="004A443C"/>
    <w:rsid w:val="004A45DA"/>
    <w:rsid w:val="004A55B3"/>
    <w:rsid w:val="004A5A5E"/>
    <w:rsid w:val="004B064F"/>
    <w:rsid w:val="004B0B4C"/>
    <w:rsid w:val="004B101A"/>
    <w:rsid w:val="004B1621"/>
    <w:rsid w:val="004B29F5"/>
    <w:rsid w:val="004B3B74"/>
    <w:rsid w:val="004B442E"/>
    <w:rsid w:val="004B4AE2"/>
    <w:rsid w:val="004B4F21"/>
    <w:rsid w:val="004B6557"/>
    <w:rsid w:val="004C009F"/>
    <w:rsid w:val="004C024C"/>
    <w:rsid w:val="004C0603"/>
    <w:rsid w:val="004C175A"/>
    <w:rsid w:val="004C2F2C"/>
    <w:rsid w:val="004C3A2D"/>
    <w:rsid w:val="004C3FE0"/>
    <w:rsid w:val="004C4862"/>
    <w:rsid w:val="004C5100"/>
    <w:rsid w:val="004C6510"/>
    <w:rsid w:val="004C6D6C"/>
    <w:rsid w:val="004D09B4"/>
    <w:rsid w:val="004D0ADE"/>
    <w:rsid w:val="004D0CE5"/>
    <w:rsid w:val="004D1831"/>
    <w:rsid w:val="004D1C37"/>
    <w:rsid w:val="004D2FDD"/>
    <w:rsid w:val="004D326F"/>
    <w:rsid w:val="004D56B6"/>
    <w:rsid w:val="004D5AD8"/>
    <w:rsid w:val="004D5B32"/>
    <w:rsid w:val="004D5F59"/>
    <w:rsid w:val="004D60C0"/>
    <w:rsid w:val="004D66D4"/>
    <w:rsid w:val="004D7992"/>
    <w:rsid w:val="004E236F"/>
    <w:rsid w:val="004E3171"/>
    <w:rsid w:val="004E5840"/>
    <w:rsid w:val="004E6400"/>
    <w:rsid w:val="004F0343"/>
    <w:rsid w:val="004F07EE"/>
    <w:rsid w:val="004F1998"/>
    <w:rsid w:val="004F2568"/>
    <w:rsid w:val="004F26CF"/>
    <w:rsid w:val="004F2748"/>
    <w:rsid w:val="004F40DE"/>
    <w:rsid w:val="004F4DF1"/>
    <w:rsid w:val="004F5F02"/>
    <w:rsid w:val="004F6BEF"/>
    <w:rsid w:val="004F7601"/>
    <w:rsid w:val="005020B7"/>
    <w:rsid w:val="00502DFC"/>
    <w:rsid w:val="00504B89"/>
    <w:rsid w:val="00506605"/>
    <w:rsid w:val="005103F0"/>
    <w:rsid w:val="00510618"/>
    <w:rsid w:val="0051085D"/>
    <w:rsid w:val="005118D9"/>
    <w:rsid w:val="00512262"/>
    <w:rsid w:val="005129AA"/>
    <w:rsid w:val="00513C51"/>
    <w:rsid w:val="00514033"/>
    <w:rsid w:val="00514BF5"/>
    <w:rsid w:val="0051533F"/>
    <w:rsid w:val="00515417"/>
    <w:rsid w:val="00515865"/>
    <w:rsid w:val="00516543"/>
    <w:rsid w:val="00516871"/>
    <w:rsid w:val="00516C3D"/>
    <w:rsid w:val="00517E9D"/>
    <w:rsid w:val="00520946"/>
    <w:rsid w:val="00522090"/>
    <w:rsid w:val="00522FA3"/>
    <w:rsid w:val="00523505"/>
    <w:rsid w:val="00523FD1"/>
    <w:rsid w:val="0052400F"/>
    <w:rsid w:val="00525047"/>
    <w:rsid w:val="00525B07"/>
    <w:rsid w:val="00527D58"/>
    <w:rsid w:val="00531D0D"/>
    <w:rsid w:val="00532725"/>
    <w:rsid w:val="00532A6E"/>
    <w:rsid w:val="00532C5D"/>
    <w:rsid w:val="00532E5D"/>
    <w:rsid w:val="005358A0"/>
    <w:rsid w:val="00537531"/>
    <w:rsid w:val="00537C7A"/>
    <w:rsid w:val="00540EB1"/>
    <w:rsid w:val="00541B4B"/>
    <w:rsid w:val="00543605"/>
    <w:rsid w:val="00543D65"/>
    <w:rsid w:val="00544C6B"/>
    <w:rsid w:val="0054662E"/>
    <w:rsid w:val="00547321"/>
    <w:rsid w:val="0055139A"/>
    <w:rsid w:val="005513FA"/>
    <w:rsid w:val="005514C5"/>
    <w:rsid w:val="00551754"/>
    <w:rsid w:val="00551DC1"/>
    <w:rsid w:val="00555A9F"/>
    <w:rsid w:val="00555DBF"/>
    <w:rsid w:val="00556317"/>
    <w:rsid w:val="0056056B"/>
    <w:rsid w:val="005605BE"/>
    <w:rsid w:val="00560641"/>
    <w:rsid w:val="00560DB9"/>
    <w:rsid w:val="0056107C"/>
    <w:rsid w:val="005610C1"/>
    <w:rsid w:val="00561AED"/>
    <w:rsid w:val="005634E0"/>
    <w:rsid w:val="005637EC"/>
    <w:rsid w:val="00564D99"/>
    <w:rsid w:val="0056515D"/>
    <w:rsid w:val="005659D0"/>
    <w:rsid w:val="00566495"/>
    <w:rsid w:val="0056658B"/>
    <w:rsid w:val="00566A0B"/>
    <w:rsid w:val="00566F84"/>
    <w:rsid w:val="00566FEE"/>
    <w:rsid w:val="005670FE"/>
    <w:rsid w:val="0057004D"/>
    <w:rsid w:val="00570C5D"/>
    <w:rsid w:val="0057170F"/>
    <w:rsid w:val="00571A93"/>
    <w:rsid w:val="005725C9"/>
    <w:rsid w:val="005728C4"/>
    <w:rsid w:val="0057341F"/>
    <w:rsid w:val="00573C92"/>
    <w:rsid w:val="005740C0"/>
    <w:rsid w:val="00574AC0"/>
    <w:rsid w:val="0057744F"/>
    <w:rsid w:val="0058053D"/>
    <w:rsid w:val="00580FF1"/>
    <w:rsid w:val="005815EB"/>
    <w:rsid w:val="005820E7"/>
    <w:rsid w:val="00583EC4"/>
    <w:rsid w:val="00585137"/>
    <w:rsid w:val="005854B3"/>
    <w:rsid w:val="00586081"/>
    <w:rsid w:val="00586468"/>
    <w:rsid w:val="0058660C"/>
    <w:rsid w:val="005875CC"/>
    <w:rsid w:val="00587D5E"/>
    <w:rsid w:val="005900E1"/>
    <w:rsid w:val="005915C6"/>
    <w:rsid w:val="005928C0"/>
    <w:rsid w:val="0059594B"/>
    <w:rsid w:val="00595C10"/>
    <w:rsid w:val="005964C9"/>
    <w:rsid w:val="00597846"/>
    <w:rsid w:val="005A060D"/>
    <w:rsid w:val="005A075A"/>
    <w:rsid w:val="005A12DC"/>
    <w:rsid w:val="005A367B"/>
    <w:rsid w:val="005A4ADB"/>
    <w:rsid w:val="005A686E"/>
    <w:rsid w:val="005A79E8"/>
    <w:rsid w:val="005B030C"/>
    <w:rsid w:val="005B095E"/>
    <w:rsid w:val="005B1DB1"/>
    <w:rsid w:val="005B25F6"/>
    <w:rsid w:val="005B280B"/>
    <w:rsid w:val="005B2CBC"/>
    <w:rsid w:val="005B3AD7"/>
    <w:rsid w:val="005B3DEE"/>
    <w:rsid w:val="005B5688"/>
    <w:rsid w:val="005B573F"/>
    <w:rsid w:val="005B5787"/>
    <w:rsid w:val="005B59A1"/>
    <w:rsid w:val="005B5A30"/>
    <w:rsid w:val="005B5BB2"/>
    <w:rsid w:val="005B62A0"/>
    <w:rsid w:val="005B6759"/>
    <w:rsid w:val="005B6AA7"/>
    <w:rsid w:val="005B6B0E"/>
    <w:rsid w:val="005B701B"/>
    <w:rsid w:val="005B72E7"/>
    <w:rsid w:val="005B79BA"/>
    <w:rsid w:val="005C0009"/>
    <w:rsid w:val="005C001F"/>
    <w:rsid w:val="005C09F0"/>
    <w:rsid w:val="005C0AF9"/>
    <w:rsid w:val="005C1CCA"/>
    <w:rsid w:val="005C1DC7"/>
    <w:rsid w:val="005C1F73"/>
    <w:rsid w:val="005C2146"/>
    <w:rsid w:val="005C4224"/>
    <w:rsid w:val="005C4827"/>
    <w:rsid w:val="005C5A32"/>
    <w:rsid w:val="005C60F1"/>
    <w:rsid w:val="005C65D5"/>
    <w:rsid w:val="005C684C"/>
    <w:rsid w:val="005C6C83"/>
    <w:rsid w:val="005C7164"/>
    <w:rsid w:val="005C7978"/>
    <w:rsid w:val="005D0177"/>
    <w:rsid w:val="005D05FF"/>
    <w:rsid w:val="005D0E48"/>
    <w:rsid w:val="005D128C"/>
    <w:rsid w:val="005D290C"/>
    <w:rsid w:val="005D2F9F"/>
    <w:rsid w:val="005D5766"/>
    <w:rsid w:val="005D6141"/>
    <w:rsid w:val="005D6684"/>
    <w:rsid w:val="005D6E86"/>
    <w:rsid w:val="005D7118"/>
    <w:rsid w:val="005D7597"/>
    <w:rsid w:val="005E0C56"/>
    <w:rsid w:val="005E1FA3"/>
    <w:rsid w:val="005E2AE2"/>
    <w:rsid w:val="005E3695"/>
    <w:rsid w:val="005E38AC"/>
    <w:rsid w:val="005E3D4B"/>
    <w:rsid w:val="005E4EF8"/>
    <w:rsid w:val="005E5278"/>
    <w:rsid w:val="005E53E3"/>
    <w:rsid w:val="005E5D3B"/>
    <w:rsid w:val="005E6A03"/>
    <w:rsid w:val="005E7ABC"/>
    <w:rsid w:val="005F0031"/>
    <w:rsid w:val="005F0B45"/>
    <w:rsid w:val="005F1002"/>
    <w:rsid w:val="005F1051"/>
    <w:rsid w:val="005F17B4"/>
    <w:rsid w:val="005F1FDC"/>
    <w:rsid w:val="005F41FB"/>
    <w:rsid w:val="005F49CB"/>
    <w:rsid w:val="005F528B"/>
    <w:rsid w:val="005F554F"/>
    <w:rsid w:val="005F5F9F"/>
    <w:rsid w:val="005F6E01"/>
    <w:rsid w:val="005F77D7"/>
    <w:rsid w:val="005F7BF0"/>
    <w:rsid w:val="005F7DF6"/>
    <w:rsid w:val="00600558"/>
    <w:rsid w:val="00600641"/>
    <w:rsid w:val="00602083"/>
    <w:rsid w:val="00602615"/>
    <w:rsid w:val="00602794"/>
    <w:rsid w:val="00602CC1"/>
    <w:rsid w:val="00602DB5"/>
    <w:rsid w:val="00603B2B"/>
    <w:rsid w:val="00603B6A"/>
    <w:rsid w:val="00604DA9"/>
    <w:rsid w:val="0060528D"/>
    <w:rsid w:val="00605DBA"/>
    <w:rsid w:val="0060603E"/>
    <w:rsid w:val="00607099"/>
    <w:rsid w:val="00611EC8"/>
    <w:rsid w:val="0061243D"/>
    <w:rsid w:val="006125C1"/>
    <w:rsid w:val="006128E5"/>
    <w:rsid w:val="00612F1A"/>
    <w:rsid w:val="00613946"/>
    <w:rsid w:val="00614926"/>
    <w:rsid w:val="00614CCD"/>
    <w:rsid w:val="00615721"/>
    <w:rsid w:val="00616979"/>
    <w:rsid w:val="00616F81"/>
    <w:rsid w:val="006175F6"/>
    <w:rsid w:val="00617D0C"/>
    <w:rsid w:val="006200EA"/>
    <w:rsid w:val="006206B5"/>
    <w:rsid w:val="00620890"/>
    <w:rsid w:val="006209ED"/>
    <w:rsid w:val="00620CFE"/>
    <w:rsid w:val="00621194"/>
    <w:rsid w:val="006217D0"/>
    <w:rsid w:val="00622E27"/>
    <w:rsid w:val="00625925"/>
    <w:rsid w:val="00625FDC"/>
    <w:rsid w:val="006261CB"/>
    <w:rsid w:val="00626216"/>
    <w:rsid w:val="006262C7"/>
    <w:rsid w:val="00626749"/>
    <w:rsid w:val="00626C1A"/>
    <w:rsid w:val="00626EF8"/>
    <w:rsid w:val="00626F38"/>
    <w:rsid w:val="0063008C"/>
    <w:rsid w:val="00630421"/>
    <w:rsid w:val="0063058F"/>
    <w:rsid w:val="006309B3"/>
    <w:rsid w:val="00631361"/>
    <w:rsid w:val="00634033"/>
    <w:rsid w:val="006375BE"/>
    <w:rsid w:val="00637A9E"/>
    <w:rsid w:val="00637F89"/>
    <w:rsid w:val="00640379"/>
    <w:rsid w:val="00640504"/>
    <w:rsid w:val="00640750"/>
    <w:rsid w:val="00640833"/>
    <w:rsid w:val="00640900"/>
    <w:rsid w:val="006411F4"/>
    <w:rsid w:val="00641533"/>
    <w:rsid w:val="006418F8"/>
    <w:rsid w:val="0064318F"/>
    <w:rsid w:val="00643B86"/>
    <w:rsid w:val="00643CD3"/>
    <w:rsid w:val="00644161"/>
    <w:rsid w:val="00644426"/>
    <w:rsid w:val="00644746"/>
    <w:rsid w:val="006447F2"/>
    <w:rsid w:val="00645844"/>
    <w:rsid w:val="00645A9D"/>
    <w:rsid w:val="00650211"/>
    <w:rsid w:val="00650322"/>
    <w:rsid w:val="00650B0B"/>
    <w:rsid w:val="00650DFA"/>
    <w:rsid w:val="00652B2D"/>
    <w:rsid w:val="00653550"/>
    <w:rsid w:val="00653CDF"/>
    <w:rsid w:val="006541FA"/>
    <w:rsid w:val="006543A5"/>
    <w:rsid w:val="0065516B"/>
    <w:rsid w:val="0065672F"/>
    <w:rsid w:val="006567D2"/>
    <w:rsid w:val="00657217"/>
    <w:rsid w:val="006600A8"/>
    <w:rsid w:val="00660BDF"/>
    <w:rsid w:val="00660EDF"/>
    <w:rsid w:val="006614C0"/>
    <w:rsid w:val="00661F71"/>
    <w:rsid w:val="006622A0"/>
    <w:rsid w:val="0066323E"/>
    <w:rsid w:val="00664511"/>
    <w:rsid w:val="0066461E"/>
    <w:rsid w:val="0066517F"/>
    <w:rsid w:val="00665BF2"/>
    <w:rsid w:val="00665EC5"/>
    <w:rsid w:val="00665F8C"/>
    <w:rsid w:val="00666CB3"/>
    <w:rsid w:val="0066720E"/>
    <w:rsid w:val="0067038B"/>
    <w:rsid w:val="00672629"/>
    <w:rsid w:val="00673698"/>
    <w:rsid w:val="006737D0"/>
    <w:rsid w:val="006738F2"/>
    <w:rsid w:val="00674970"/>
    <w:rsid w:val="00674C59"/>
    <w:rsid w:val="00674EF7"/>
    <w:rsid w:val="006754B3"/>
    <w:rsid w:val="006754D6"/>
    <w:rsid w:val="006758CE"/>
    <w:rsid w:val="00675972"/>
    <w:rsid w:val="00675FA9"/>
    <w:rsid w:val="006762E4"/>
    <w:rsid w:val="0067742B"/>
    <w:rsid w:val="0067770A"/>
    <w:rsid w:val="00680170"/>
    <w:rsid w:val="006802F0"/>
    <w:rsid w:val="0068077C"/>
    <w:rsid w:val="00680E87"/>
    <w:rsid w:val="00681004"/>
    <w:rsid w:val="006813FC"/>
    <w:rsid w:val="0068159F"/>
    <w:rsid w:val="00681E79"/>
    <w:rsid w:val="00683940"/>
    <w:rsid w:val="006842CC"/>
    <w:rsid w:val="0068530C"/>
    <w:rsid w:val="0068545A"/>
    <w:rsid w:val="00685476"/>
    <w:rsid w:val="00685A53"/>
    <w:rsid w:val="00685D9E"/>
    <w:rsid w:val="0068677A"/>
    <w:rsid w:val="00686B62"/>
    <w:rsid w:val="0068710B"/>
    <w:rsid w:val="00687543"/>
    <w:rsid w:val="0068759E"/>
    <w:rsid w:val="006877D5"/>
    <w:rsid w:val="00687F13"/>
    <w:rsid w:val="006905EC"/>
    <w:rsid w:val="006915FD"/>
    <w:rsid w:val="006934A6"/>
    <w:rsid w:val="00693F99"/>
    <w:rsid w:val="00694C60"/>
    <w:rsid w:val="00695D70"/>
    <w:rsid w:val="006961D6"/>
    <w:rsid w:val="006963F6"/>
    <w:rsid w:val="00696599"/>
    <w:rsid w:val="006965CF"/>
    <w:rsid w:val="00696705"/>
    <w:rsid w:val="0069727A"/>
    <w:rsid w:val="00697DAA"/>
    <w:rsid w:val="006A0BC3"/>
    <w:rsid w:val="006A16D3"/>
    <w:rsid w:val="006A205A"/>
    <w:rsid w:val="006A2D6B"/>
    <w:rsid w:val="006A2EEF"/>
    <w:rsid w:val="006A37AC"/>
    <w:rsid w:val="006A5A61"/>
    <w:rsid w:val="006A5AF6"/>
    <w:rsid w:val="006A73E3"/>
    <w:rsid w:val="006A779A"/>
    <w:rsid w:val="006B03FA"/>
    <w:rsid w:val="006B0F0A"/>
    <w:rsid w:val="006B1735"/>
    <w:rsid w:val="006B1DE5"/>
    <w:rsid w:val="006B41E1"/>
    <w:rsid w:val="006B474B"/>
    <w:rsid w:val="006B53EC"/>
    <w:rsid w:val="006B563A"/>
    <w:rsid w:val="006B668F"/>
    <w:rsid w:val="006B7195"/>
    <w:rsid w:val="006B71EC"/>
    <w:rsid w:val="006B7DA7"/>
    <w:rsid w:val="006C15F7"/>
    <w:rsid w:val="006C2C1D"/>
    <w:rsid w:val="006C2FAE"/>
    <w:rsid w:val="006C3186"/>
    <w:rsid w:val="006C3436"/>
    <w:rsid w:val="006C396C"/>
    <w:rsid w:val="006C4031"/>
    <w:rsid w:val="006C4FAD"/>
    <w:rsid w:val="006C5E31"/>
    <w:rsid w:val="006C67CE"/>
    <w:rsid w:val="006C6911"/>
    <w:rsid w:val="006C6EAC"/>
    <w:rsid w:val="006C734D"/>
    <w:rsid w:val="006C74D8"/>
    <w:rsid w:val="006D0108"/>
    <w:rsid w:val="006D04C7"/>
    <w:rsid w:val="006D0D59"/>
    <w:rsid w:val="006D1DF2"/>
    <w:rsid w:val="006D1FDE"/>
    <w:rsid w:val="006D3D0E"/>
    <w:rsid w:val="006D4289"/>
    <w:rsid w:val="006D4AA9"/>
    <w:rsid w:val="006D5781"/>
    <w:rsid w:val="006D5D68"/>
    <w:rsid w:val="006D663F"/>
    <w:rsid w:val="006D69CA"/>
    <w:rsid w:val="006D6AEE"/>
    <w:rsid w:val="006D6D6A"/>
    <w:rsid w:val="006E0173"/>
    <w:rsid w:val="006E02D3"/>
    <w:rsid w:val="006E1AB8"/>
    <w:rsid w:val="006E32E4"/>
    <w:rsid w:val="006E4052"/>
    <w:rsid w:val="006E4CA5"/>
    <w:rsid w:val="006E4DBF"/>
    <w:rsid w:val="006E725C"/>
    <w:rsid w:val="006E7C55"/>
    <w:rsid w:val="006E7CB0"/>
    <w:rsid w:val="006E7E96"/>
    <w:rsid w:val="006F02B5"/>
    <w:rsid w:val="006F208D"/>
    <w:rsid w:val="006F2ED1"/>
    <w:rsid w:val="006F3132"/>
    <w:rsid w:val="006F41BE"/>
    <w:rsid w:val="006F5A57"/>
    <w:rsid w:val="006F6516"/>
    <w:rsid w:val="006F710C"/>
    <w:rsid w:val="006F7329"/>
    <w:rsid w:val="006F7CA3"/>
    <w:rsid w:val="00700959"/>
    <w:rsid w:val="00701359"/>
    <w:rsid w:val="00701847"/>
    <w:rsid w:val="00701D7D"/>
    <w:rsid w:val="00702908"/>
    <w:rsid w:val="00702E7F"/>
    <w:rsid w:val="00703538"/>
    <w:rsid w:val="00703B7D"/>
    <w:rsid w:val="00703F83"/>
    <w:rsid w:val="007052C0"/>
    <w:rsid w:val="007052F0"/>
    <w:rsid w:val="00705A5E"/>
    <w:rsid w:val="00705E03"/>
    <w:rsid w:val="00707CC1"/>
    <w:rsid w:val="00707D5B"/>
    <w:rsid w:val="00707DF2"/>
    <w:rsid w:val="00707DF8"/>
    <w:rsid w:val="00707F5A"/>
    <w:rsid w:val="007113EA"/>
    <w:rsid w:val="00711ADF"/>
    <w:rsid w:val="00712C79"/>
    <w:rsid w:val="00712EC6"/>
    <w:rsid w:val="00713615"/>
    <w:rsid w:val="00713691"/>
    <w:rsid w:val="00713B9A"/>
    <w:rsid w:val="00715FC5"/>
    <w:rsid w:val="007160E8"/>
    <w:rsid w:val="007163A4"/>
    <w:rsid w:val="00716D1D"/>
    <w:rsid w:val="00716D9F"/>
    <w:rsid w:val="00716DEA"/>
    <w:rsid w:val="007171FA"/>
    <w:rsid w:val="0071787F"/>
    <w:rsid w:val="0071788F"/>
    <w:rsid w:val="00717AAF"/>
    <w:rsid w:val="007206E7"/>
    <w:rsid w:val="00721243"/>
    <w:rsid w:val="007213C3"/>
    <w:rsid w:val="007215D7"/>
    <w:rsid w:val="007227CB"/>
    <w:rsid w:val="00722B9A"/>
    <w:rsid w:val="00723D21"/>
    <w:rsid w:val="00724A1D"/>
    <w:rsid w:val="00724F2D"/>
    <w:rsid w:val="007257CF"/>
    <w:rsid w:val="00725DB3"/>
    <w:rsid w:val="00726012"/>
    <w:rsid w:val="00726E41"/>
    <w:rsid w:val="00731CB9"/>
    <w:rsid w:val="00731DA9"/>
    <w:rsid w:val="00731F94"/>
    <w:rsid w:val="0073235C"/>
    <w:rsid w:val="00732C1E"/>
    <w:rsid w:val="007337BB"/>
    <w:rsid w:val="00734094"/>
    <w:rsid w:val="007342B7"/>
    <w:rsid w:val="0073484E"/>
    <w:rsid w:val="00734A5A"/>
    <w:rsid w:val="00734DBF"/>
    <w:rsid w:val="00735AEE"/>
    <w:rsid w:val="007370BB"/>
    <w:rsid w:val="00737159"/>
    <w:rsid w:val="00737F64"/>
    <w:rsid w:val="007414BF"/>
    <w:rsid w:val="00741F7C"/>
    <w:rsid w:val="00741FB4"/>
    <w:rsid w:val="00742B44"/>
    <w:rsid w:val="00742C3B"/>
    <w:rsid w:val="00744B75"/>
    <w:rsid w:val="0074547F"/>
    <w:rsid w:val="0074666E"/>
    <w:rsid w:val="00746AE4"/>
    <w:rsid w:val="00746DEE"/>
    <w:rsid w:val="00747710"/>
    <w:rsid w:val="00747F0A"/>
    <w:rsid w:val="00750721"/>
    <w:rsid w:val="00751DE3"/>
    <w:rsid w:val="00751E46"/>
    <w:rsid w:val="00752378"/>
    <w:rsid w:val="00752E80"/>
    <w:rsid w:val="007537AD"/>
    <w:rsid w:val="007540FF"/>
    <w:rsid w:val="00754943"/>
    <w:rsid w:val="00754B31"/>
    <w:rsid w:val="00754F6D"/>
    <w:rsid w:val="00754FB7"/>
    <w:rsid w:val="00755551"/>
    <w:rsid w:val="00755735"/>
    <w:rsid w:val="007557E6"/>
    <w:rsid w:val="00755BF0"/>
    <w:rsid w:val="00756E72"/>
    <w:rsid w:val="007579B5"/>
    <w:rsid w:val="007613AD"/>
    <w:rsid w:val="007618D4"/>
    <w:rsid w:val="00761ECC"/>
    <w:rsid w:val="00762058"/>
    <w:rsid w:val="0076208B"/>
    <w:rsid w:val="00762589"/>
    <w:rsid w:val="00763DE5"/>
    <w:rsid w:val="00764815"/>
    <w:rsid w:val="00764B96"/>
    <w:rsid w:val="0076596A"/>
    <w:rsid w:val="00765A56"/>
    <w:rsid w:val="007675B0"/>
    <w:rsid w:val="00770C1D"/>
    <w:rsid w:val="00774B69"/>
    <w:rsid w:val="007750D8"/>
    <w:rsid w:val="00775310"/>
    <w:rsid w:val="00775505"/>
    <w:rsid w:val="007759E9"/>
    <w:rsid w:val="007766ED"/>
    <w:rsid w:val="007779E7"/>
    <w:rsid w:val="007813AB"/>
    <w:rsid w:val="007819A3"/>
    <w:rsid w:val="00781B0F"/>
    <w:rsid w:val="0078261E"/>
    <w:rsid w:val="00783372"/>
    <w:rsid w:val="0078353F"/>
    <w:rsid w:val="007845E5"/>
    <w:rsid w:val="00785CCE"/>
    <w:rsid w:val="0078670F"/>
    <w:rsid w:val="007868B4"/>
    <w:rsid w:val="00787627"/>
    <w:rsid w:val="00787C8D"/>
    <w:rsid w:val="00791B80"/>
    <w:rsid w:val="00791CAB"/>
    <w:rsid w:val="00792788"/>
    <w:rsid w:val="00794906"/>
    <w:rsid w:val="0079534A"/>
    <w:rsid w:val="007953BC"/>
    <w:rsid w:val="00795EBE"/>
    <w:rsid w:val="007961F2"/>
    <w:rsid w:val="00796435"/>
    <w:rsid w:val="007964C9"/>
    <w:rsid w:val="0079655A"/>
    <w:rsid w:val="00796D7A"/>
    <w:rsid w:val="0079726E"/>
    <w:rsid w:val="00797C42"/>
    <w:rsid w:val="00797CC3"/>
    <w:rsid w:val="007A0B13"/>
    <w:rsid w:val="007A0F49"/>
    <w:rsid w:val="007A1468"/>
    <w:rsid w:val="007A16B2"/>
    <w:rsid w:val="007A1A6D"/>
    <w:rsid w:val="007A4156"/>
    <w:rsid w:val="007A46FA"/>
    <w:rsid w:val="007A5EDB"/>
    <w:rsid w:val="007A6047"/>
    <w:rsid w:val="007A678F"/>
    <w:rsid w:val="007A706C"/>
    <w:rsid w:val="007A7219"/>
    <w:rsid w:val="007A7720"/>
    <w:rsid w:val="007A79D6"/>
    <w:rsid w:val="007B0EAD"/>
    <w:rsid w:val="007B1198"/>
    <w:rsid w:val="007B122A"/>
    <w:rsid w:val="007B162F"/>
    <w:rsid w:val="007B2142"/>
    <w:rsid w:val="007B24B4"/>
    <w:rsid w:val="007B305D"/>
    <w:rsid w:val="007B5347"/>
    <w:rsid w:val="007B5383"/>
    <w:rsid w:val="007B5476"/>
    <w:rsid w:val="007B5607"/>
    <w:rsid w:val="007B619F"/>
    <w:rsid w:val="007B7B36"/>
    <w:rsid w:val="007C172C"/>
    <w:rsid w:val="007C1BB5"/>
    <w:rsid w:val="007C213C"/>
    <w:rsid w:val="007C2715"/>
    <w:rsid w:val="007C2BDC"/>
    <w:rsid w:val="007C3BBD"/>
    <w:rsid w:val="007C455A"/>
    <w:rsid w:val="007C6424"/>
    <w:rsid w:val="007C6771"/>
    <w:rsid w:val="007C6A61"/>
    <w:rsid w:val="007C7205"/>
    <w:rsid w:val="007C751E"/>
    <w:rsid w:val="007C798F"/>
    <w:rsid w:val="007D0251"/>
    <w:rsid w:val="007D102E"/>
    <w:rsid w:val="007D1D19"/>
    <w:rsid w:val="007D2ED8"/>
    <w:rsid w:val="007D2FEA"/>
    <w:rsid w:val="007D36D1"/>
    <w:rsid w:val="007D47CD"/>
    <w:rsid w:val="007D486C"/>
    <w:rsid w:val="007D5472"/>
    <w:rsid w:val="007D61A1"/>
    <w:rsid w:val="007D7E74"/>
    <w:rsid w:val="007E06E2"/>
    <w:rsid w:val="007E0DB7"/>
    <w:rsid w:val="007E1755"/>
    <w:rsid w:val="007E18D1"/>
    <w:rsid w:val="007E1CED"/>
    <w:rsid w:val="007E2A36"/>
    <w:rsid w:val="007E2FD7"/>
    <w:rsid w:val="007E39A8"/>
    <w:rsid w:val="007E41D3"/>
    <w:rsid w:val="007E4F5C"/>
    <w:rsid w:val="007E562D"/>
    <w:rsid w:val="007E5E88"/>
    <w:rsid w:val="007E5EA1"/>
    <w:rsid w:val="007E7A30"/>
    <w:rsid w:val="007F02B4"/>
    <w:rsid w:val="007F0921"/>
    <w:rsid w:val="007F108A"/>
    <w:rsid w:val="007F2C73"/>
    <w:rsid w:val="007F3753"/>
    <w:rsid w:val="007F49C4"/>
    <w:rsid w:val="007F4D2F"/>
    <w:rsid w:val="007F5834"/>
    <w:rsid w:val="007F5DCD"/>
    <w:rsid w:val="007F5E9E"/>
    <w:rsid w:val="007F627F"/>
    <w:rsid w:val="007F6B77"/>
    <w:rsid w:val="007F76D5"/>
    <w:rsid w:val="007F7948"/>
    <w:rsid w:val="00800650"/>
    <w:rsid w:val="00800890"/>
    <w:rsid w:val="0080172C"/>
    <w:rsid w:val="00802811"/>
    <w:rsid w:val="0080355E"/>
    <w:rsid w:val="008049AE"/>
    <w:rsid w:val="00804AA5"/>
    <w:rsid w:val="00806622"/>
    <w:rsid w:val="00806A06"/>
    <w:rsid w:val="00807148"/>
    <w:rsid w:val="008111C1"/>
    <w:rsid w:val="0081167B"/>
    <w:rsid w:val="0081169D"/>
    <w:rsid w:val="008118F4"/>
    <w:rsid w:val="00811D55"/>
    <w:rsid w:val="008123EE"/>
    <w:rsid w:val="00813188"/>
    <w:rsid w:val="00813F37"/>
    <w:rsid w:val="0081412B"/>
    <w:rsid w:val="00814B85"/>
    <w:rsid w:val="008156EF"/>
    <w:rsid w:val="00815B42"/>
    <w:rsid w:val="00816197"/>
    <w:rsid w:val="00816606"/>
    <w:rsid w:val="0081713C"/>
    <w:rsid w:val="00817881"/>
    <w:rsid w:val="00821E91"/>
    <w:rsid w:val="00822415"/>
    <w:rsid w:val="008225FA"/>
    <w:rsid w:val="008228DA"/>
    <w:rsid w:val="00822C28"/>
    <w:rsid w:val="00824664"/>
    <w:rsid w:val="00824B13"/>
    <w:rsid w:val="00825ACF"/>
    <w:rsid w:val="00826354"/>
    <w:rsid w:val="0082650A"/>
    <w:rsid w:val="00826687"/>
    <w:rsid w:val="00826A8C"/>
    <w:rsid w:val="00826E08"/>
    <w:rsid w:val="00827D37"/>
    <w:rsid w:val="00830ACB"/>
    <w:rsid w:val="00830B7C"/>
    <w:rsid w:val="00830CA7"/>
    <w:rsid w:val="00831C8E"/>
    <w:rsid w:val="00832E0C"/>
    <w:rsid w:val="00832EAA"/>
    <w:rsid w:val="00833C6D"/>
    <w:rsid w:val="00833D61"/>
    <w:rsid w:val="00833FB1"/>
    <w:rsid w:val="008360E5"/>
    <w:rsid w:val="00836790"/>
    <w:rsid w:val="00836B39"/>
    <w:rsid w:val="00836D01"/>
    <w:rsid w:val="00837D0D"/>
    <w:rsid w:val="008407DD"/>
    <w:rsid w:val="00841D38"/>
    <w:rsid w:val="008422BF"/>
    <w:rsid w:val="008422F4"/>
    <w:rsid w:val="0084300C"/>
    <w:rsid w:val="00843CBF"/>
    <w:rsid w:val="00843D89"/>
    <w:rsid w:val="00844563"/>
    <w:rsid w:val="00844B73"/>
    <w:rsid w:val="00844F3D"/>
    <w:rsid w:val="00846DFB"/>
    <w:rsid w:val="008471EA"/>
    <w:rsid w:val="00850284"/>
    <w:rsid w:val="00850DF1"/>
    <w:rsid w:val="00851636"/>
    <w:rsid w:val="008519D9"/>
    <w:rsid w:val="00852240"/>
    <w:rsid w:val="00853BC6"/>
    <w:rsid w:val="00853C9A"/>
    <w:rsid w:val="00853CA1"/>
    <w:rsid w:val="008545FD"/>
    <w:rsid w:val="00855636"/>
    <w:rsid w:val="00855F20"/>
    <w:rsid w:val="00856424"/>
    <w:rsid w:val="00857389"/>
    <w:rsid w:val="00860FA4"/>
    <w:rsid w:val="00862204"/>
    <w:rsid w:val="008625F4"/>
    <w:rsid w:val="00862D2D"/>
    <w:rsid w:val="00863052"/>
    <w:rsid w:val="00863D92"/>
    <w:rsid w:val="008641AD"/>
    <w:rsid w:val="00864F0C"/>
    <w:rsid w:val="00866297"/>
    <w:rsid w:val="00866867"/>
    <w:rsid w:val="00866B30"/>
    <w:rsid w:val="0086712E"/>
    <w:rsid w:val="00867CD8"/>
    <w:rsid w:val="00867D66"/>
    <w:rsid w:val="00867DD5"/>
    <w:rsid w:val="00870280"/>
    <w:rsid w:val="008702F7"/>
    <w:rsid w:val="00870C3D"/>
    <w:rsid w:val="00871E91"/>
    <w:rsid w:val="00872B61"/>
    <w:rsid w:val="00873569"/>
    <w:rsid w:val="00873D8F"/>
    <w:rsid w:val="00873F98"/>
    <w:rsid w:val="00875A5C"/>
    <w:rsid w:val="00875E6E"/>
    <w:rsid w:val="0087696E"/>
    <w:rsid w:val="00876C6E"/>
    <w:rsid w:val="00876D82"/>
    <w:rsid w:val="0087704B"/>
    <w:rsid w:val="00877110"/>
    <w:rsid w:val="008800A5"/>
    <w:rsid w:val="0088153C"/>
    <w:rsid w:val="00881E94"/>
    <w:rsid w:val="0088232D"/>
    <w:rsid w:val="008828A1"/>
    <w:rsid w:val="00883C9D"/>
    <w:rsid w:val="00885C5A"/>
    <w:rsid w:val="00886E47"/>
    <w:rsid w:val="00886EC1"/>
    <w:rsid w:val="00886F73"/>
    <w:rsid w:val="008919CD"/>
    <w:rsid w:val="00891B0D"/>
    <w:rsid w:val="0089329A"/>
    <w:rsid w:val="0089481E"/>
    <w:rsid w:val="0089560A"/>
    <w:rsid w:val="008958C7"/>
    <w:rsid w:val="00895F91"/>
    <w:rsid w:val="00896328"/>
    <w:rsid w:val="00896D0D"/>
    <w:rsid w:val="00896D47"/>
    <w:rsid w:val="008978DB"/>
    <w:rsid w:val="00897BCB"/>
    <w:rsid w:val="00897F1D"/>
    <w:rsid w:val="008A0D8C"/>
    <w:rsid w:val="008A10B8"/>
    <w:rsid w:val="008A16B5"/>
    <w:rsid w:val="008A3675"/>
    <w:rsid w:val="008A3B1D"/>
    <w:rsid w:val="008A3DF5"/>
    <w:rsid w:val="008A45D2"/>
    <w:rsid w:val="008A4B1C"/>
    <w:rsid w:val="008A4D18"/>
    <w:rsid w:val="008A533F"/>
    <w:rsid w:val="008A5EC6"/>
    <w:rsid w:val="008A7ED0"/>
    <w:rsid w:val="008B039F"/>
    <w:rsid w:val="008B0852"/>
    <w:rsid w:val="008B0E3C"/>
    <w:rsid w:val="008B1776"/>
    <w:rsid w:val="008B1BB0"/>
    <w:rsid w:val="008B2B19"/>
    <w:rsid w:val="008B385F"/>
    <w:rsid w:val="008B41B5"/>
    <w:rsid w:val="008B4A6C"/>
    <w:rsid w:val="008B50DA"/>
    <w:rsid w:val="008B5313"/>
    <w:rsid w:val="008B73BE"/>
    <w:rsid w:val="008C0D2E"/>
    <w:rsid w:val="008C15B7"/>
    <w:rsid w:val="008C22CE"/>
    <w:rsid w:val="008C2320"/>
    <w:rsid w:val="008C2D77"/>
    <w:rsid w:val="008C36F6"/>
    <w:rsid w:val="008C41A9"/>
    <w:rsid w:val="008C4C05"/>
    <w:rsid w:val="008C505F"/>
    <w:rsid w:val="008C582A"/>
    <w:rsid w:val="008C6DB2"/>
    <w:rsid w:val="008C747B"/>
    <w:rsid w:val="008D0174"/>
    <w:rsid w:val="008D0D6C"/>
    <w:rsid w:val="008D0E6E"/>
    <w:rsid w:val="008D0FBA"/>
    <w:rsid w:val="008D1205"/>
    <w:rsid w:val="008D2B8E"/>
    <w:rsid w:val="008D30F5"/>
    <w:rsid w:val="008D3EF9"/>
    <w:rsid w:val="008D4BA6"/>
    <w:rsid w:val="008D503C"/>
    <w:rsid w:val="008D6D11"/>
    <w:rsid w:val="008D74F1"/>
    <w:rsid w:val="008D7A94"/>
    <w:rsid w:val="008E087D"/>
    <w:rsid w:val="008E0E20"/>
    <w:rsid w:val="008E1910"/>
    <w:rsid w:val="008E2109"/>
    <w:rsid w:val="008E2561"/>
    <w:rsid w:val="008E434A"/>
    <w:rsid w:val="008E5577"/>
    <w:rsid w:val="008E5935"/>
    <w:rsid w:val="008E5C9E"/>
    <w:rsid w:val="008E63A2"/>
    <w:rsid w:val="008E64A7"/>
    <w:rsid w:val="008E7555"/>
    <w:rsid w:val="008E7860"/>
    <w:rsid w:val="008E7FBB"/>
    <w:rsid w:val="008F11D2"/>
    <w:rsid w:val="008F1BB6"/>
    <w:rsid w:val="008F244C"/>
    <w:rsid w:val="008F2DBA"/>
    <w:rsid w:val="008F368F"/>
    <w:rsid w:val="008F4C24"/>
    <w:rsid w:val="008F4E8D"/>
    <w:rsid w:val="008F551F"/>
    <w:rsid w:val="008F5C6B"/>
    <w:rsid w:val="008F63BE"/>
    <w:rsid w:val="008F6C5F"/>
    <w:rsid w:val="0090007C"/>
    <w:rsid w:val="009006E0"/>
    <w:rsid w:val="00900D43"/>
    <w:rsid w:val="00901716"/>
    <w:rsid w:val="00901863"/>
    <w:rsid w:val="0090273B"/>
    <w:rsid w:val="009028B9"/>
    <w:rsid w:val="0090294E"/>
    <w:rsid w:val="00902D53"/>
    <w:rsid w:val="00902F60"/>
    <w:rsid w:val="00903152"/>
    <w:rsid w:val="009035F3"/>
    <w:rsid w:val="009038EF"/>
    <w:rsid w:val="00903F75"/>
    <w:rsid w:val="00904C16"/>
    <w:rsid w:val="00904C2A"/>
    <w:rsid w:val="0090638C"/>
    <w:rsid w:val="00906C23"/>
    <w:rsid w:val="00910128"/>
    <w:rsid w:val="00910F4B"/>
    <w:rsid w:val="00912288"/>
    <w:rsid w:val="00914212"/>
    <w:rsid w:val="00914A98"/>
    <w:rsid w:val="00915035"/>
    <w:rsid w:val="0091692E"/>
    <w:rsid w:val="00917468"/>
    <w:rsid w:val="009177F9"/>
    <w:rsid w:val="009204AB"/>
    <w:rsid w:val="00920FC8"/>
    <w:rsid w:val="00921980"/>
    <w:rsid w:val="009219AA"/>
    <w:rsid w:val="0092319E"/>
    <w:rsid w:val="0092563B"/>
    <w:rsid w:val="00926194"/>
    <w:rsid w:val="009262BA"/>
    <w:rsid w:val="00926720"/>
    <w:rsid w:val="00930065"/>
    <w:rsid w:val="009303F5"/>
    <w:rsid w:val="00930464"/>
    <w:rsid w:val="00930C5F"/>
    <w:rsid w:val="009315F5"/>
    <w:rsid w:val="009316DE"/>
    <w:rsid w:val="0093174E"/>
    <w:rsid w:val="00931B04"/>
    <w:rsid w:val="0093286E"/>
    <w:rsid w:val="00933901"/>
    <w:rsid w:val="00933A1D"/>
    <w:rsid w:val="00934AD4"/>
    <w:rsid w:val="00934FA4"/>
    <w:rsid w:val="00934FDB"/>
    <w:rsid w:val="00935F49"/>
    <w:rsid w:val="009362B3"/>
    <w:rsid w:val="00936677"/>
    <w:rsid w:val="009368C1"/>
    <w:rsid w:val="009369FC"/>
    <w:rsid w:val="00937ACD"/>
    <w:rsid w:val="009407A3"/>
    <w:rsid w:val="0094086B"/>
    <w:rsid w:val="009411B7"/>
    <w:rsid w:val="0094187A"/>
    <w:rsid w:val="00941A70"/>
    <w:rsid w:val="00942C3B"/>
    <w:rsid w:val="00942D6C"/>
    <w:rsid w:val="00943B5A"/>
    <w:rsid w:val="00943DA1"/>
    <w:rsid w:val="009446C5"/>
    <w:rsid w:val="009449FC"/>
    <w:rsid w:val="00944BF2"/>
    <w:rsid w:val="00944ED5"/>
    <w:rsid w:val="00945B1D"/>
    <w:rsid w:val="00945DD5"/>
    <w:rsid w:val="0094672D"/>
    <w:rsid w:val="00947172"/>
    <w:rsid w:val="00947325"/>
    <w:rsid w:val="00947857"/>
    <w:rsid w:val="0094794C"/>
    <w:rsid w:val="00947D42"/>
    <w:rsid w:val="00947DF4"/>
    <w:rsid w:val="00950381"/>
    <w:rsid w:val="009504CC"/>
    <w:rsid w:val="00950B0D"/>
    <w:rsid w:val="00950D65"/>
    <w:rsid w:val="009510B2"/>
    <w:rsid w:val="00951A53"/>
    <w:rsid w:val="009520EA"/>
    <w:rsid w:val="009521AC"/>
    <w:rsid w:val="009524F3"/>
    <w:rsid w:val="00952B10"/>
    <w:rsid w:val="00952DF2"/>
    <w:rsid w:val="0095446E"/>
    <w:rsid w:val="009558CE"/>
    <w:rsid w:val="00955CD4"/>
    <w:rsid w:val="009564E2"/>
    <w:rsid w:val="009569A2"/>
    <w:rsid w:val="00957D99"/>
    <w:rsid w:val="00960392"/>
    <w:rsid w:val="00961040"/>
    <w:rsid w:val="00962838"/>
    <w:rsid w:val="00964031"/>
    <w:rsid w:val="00964F9F"/>
    <w:rsid w:val="009658B7"/>
    <w:rsid w:val="00965CA9"/>
    <w:rsid w:val="00966081"/>
    <w:rsid w:val="0096676D"/>
    <w:rsid w:val="00966A27"/>
    <w:rsid w:val="00966A6C"/>
    <w:rsid w:val="00966E71"/>
    <w:rsid w:val="0096714D"/>
    <w:rsid w:val="00967F2A"/>
    <w:rsid w:val="00967FAA"/>
    <w:rsid w:val="009700DC"/>
    <w:rsid w:val="0097053A"/>
    <w:rsid w:val="00971AFE"/>
    <w:rsid w:val="00974548"/>
    <w:rsid w:val="009755D5"/>
    <w:rsid w:val="00976E6E"/>
    <w:rsid w:val="00981A9D"/>
    <w:rsid w:val="009820A7"/>
    <w:rsid w:val="009827EE"/>
    <w:rsid w:val="00983CD5"/>
    <w:rsid w:val="0098420B"/>
    <w:rsid w:val="009842AC"/>
    <w:rsid w:val="0098459E"/>
    <w:rsid w:val="00985674"/>
    <w:rsid w:val="00986359"/>
    <w:rsid w:val="0098647E"/>
    <w:rsid w:val="009877AD"/>
    <w:rsid w:val="0099087E"/>
    <w:rsid w:val="00990FAA"/>
    <w:rsid w:val="009916B1"/>
    <w:rsid w:val="009920EF"/>
    <w:rsid w:val="009929C2"/>
    <w:rsid w:val="009929C4"/>
    <w:rsid w:val="009937B6"/>
    <w:rsid w:val="00993EF5"/>
    <w:rsid w:val="00994062"/>
    <w:rsid w:val="00995166"/>
    <w:rsid w:val="00996B86"/>
    <w:rsid w:val="00997863"/>
    <w:rsid w:val="00997DF2"/>
    <w:rsid w:val="009A07B4"/>
    <w:rsid w:val="009A0DC3"/>
    <w:rsid w:val="009A1399"/>
    <w:rsid w:val="009A1C57"/>
    <w:rsid w:val="009A202A"/>
    <w:rsid w:val="009A310E"/>
    <w:rsid w:val="009A34AC"/>
    <w:rsid w:val="009A53CE"/>
    <w:rsid w:val="009A53EC"/>
    <w:rsid w:val="009A5C3A"/>
    <w:rsid w:val="009B251F"/>
    <w:rsid w:val="009B2762"/>
    <w:rsid w:val="009B3436"/>
    <w:rsid w:val="009B4CF9"/>
    <w:rsid w:val="009B51F4"/>
    <w:rsid w:val="009B522E"/>
    <w:rsid w:val="009B54EB"/>
    <w:rsid w:val="009B5775"/>
    <w:rsid w:val="009B5DA3"/>
    <w:rsid w:val="009B6610"/>
    <w:rsid w:val="009B754E"/>
    <w:rsid w:val="009B7F87"/>
    <w:rsid w:val="009C1D09"/>
    <w:rsid w:val="009C1F6C"/>
    <w:rsid w:val="009C23EF"/>
    <w:rsid w:val="009C2794"/>
    <w:rsid w:val="009C2EE5"/>
    <w:rsid w:val="009C42F0"/>
    <w:rsid w:val="009C50CC"/>
    <w:rsid w:val="009C51F7"/>
    <w:rsid w:val="009C5FE8"/>
    <w:rsid w:val="009C6032"/>
    <w:rsid w:val="009C644A"/>
    <w:rsid w:val="009C7237"/>
    <w:rsid w:val="009C7411"/>
    <w:rsid w:val="009C75EC"/>
    <w:rsid w:val="009D1761"/>
    <w:rsid w:val="009D2EED"/>
    <w:rsid w:val="009D3BA1"/>
    <w:rsid w:val="009D5056"/>
    <w:rsid w:val="009D52F3"/>
    <w:rsid w:val="009D578C"/>
    <w:rsid w:val="009D5941"/>
    <w:rsid w:val="009D61CC"/>
    <w:rsid w:val="009D71AD"/>
    <w:rsid w:val="009E04F7"/>
    <w:rsid w:val="009E0C0E"/>
    <w:rsid w:val="009E1AE6"/>
    <w:rsid w:val="009E2589"/>
    <w:rsid w:val="009E38F8"/>
    <w:rsid w:val="009E422D"/>
    <w:rsid w:val="009E486D"/>
    <w:rsid w:val="009E572A"/>
    <w:rsid w:val="009E5BD5"/>
    <w:rsid w:val="009F186B"/>
    <w:rsid w:val="009F1AB2"/>
    <w:rsid w:val="009F2AA9"/>
    <w:rsid w:val="009F341F"/>
    <w:rsid w:val="009F4758"/>
    <w:rsid w:val="009F54A4"/>
    <w:rsid w:val="00A00116"/>
    <w:rsid w:val="00A00CE9"/>
    <w:rsid w:val="00A0101C"/>
    <w:rsid w:val="00A0160B"/>
    <w:rsid w:val="00A0264A"/>
    <w:rsid w:val="00A032A3"/>
    <w:rsid w:val="00A049C1"/>
    <w:rsid w:val="00A051CF"/>
    <w:rsid w:val="00A054B2"/>
    <w:rsid w:val="00A059AA"/>
    <w:rsid w:val="00A065E0"/>
    <w:rsid w:val="00A07028"/>
    <w:rsid w:val="00A073DD"/>
    <w:rsid w:val="00A116EE"/>
    <w:rsid w:val="00A118DB"/>
    <w:rsid w:val="00A14579"/>
    <w:rsid w:val="00A16383"/>
    <w:rsid w:val="00A16A09"/>
    <w:rsid w:val="00A174C8"/>
    <w:rsid w:val="00A176F2"/>
    <w:rsid w:val="00A17A5C"/>
    <w:rsid w:val="00A204CA"/>
    <w:rsid w:val="00A20CFD"/>
    <w:rsid w:val="00A21065"/>
    <w:rsid w:val="00A21168"/>
    <w:rsid w:val="00A2165B"/>
    <w:rsid w:val="00A216FE"/>
    <w:rsid w:val="00A2224B"/>
    <w:rsid w:val="00A22987"/>
    <w:rsid w:val="00A22DEB"/>
    <w:rsid w:val="00A24730"/>
    <w:rsid w:val="00A25909"/>
    <w:rsid w:val="00A25924"/>
    <w:rsid w:val="00A25FCD"/>
    <w:rsid w:val="00A263B2"/>
    <w:rsid w:val="00A267BB"/>
    <w:rsid w:val="00A27AA6"/>
    <w:rsid w:val="00A301ED"/>
    <w:rsid w:val="00A3084E"/>
    <w:rsid w:val="00A30D67"/>
    <w:rsid w:val="00A31DC0"/>
    <w:rsid w:val="00A321F6"/>
    <w:rsid w:val="00A32CFE"/>
    <w:rsid w:val="00A33770"/>
    <w:rsid w:val="00A338F8"/>
    <w:rsid w:val="00A348C0"/>
    <w:rsid w:val="00A34B84"/>
    <w:rsid w:val="00A34D43"/>
    <w:rsid w:val="00A35115"/>
    <w:rsid w:val="00A35FD7"/>
    <w:rsid w:val="00A36EC9"/>
    <w:rsid w:val="00A37EDA"/>
    <w:rsid w:val="00A400D5"/>
    <w:rsid w:val="00A40767"/>
    <w:rsid w:val="00A4093E"/>
    <w:rsid w:val="00A4111D"/>
    <w:rsid w:val="00A4139B"/>
    <w:rsid w:val="00A41428"/>
    <w:rsid w:val="00A41996"/>
    <w:rsid w:val="00A43217"/>
    <w:rsid w:val="00A44348"/>
    <w:rsid w:val="00A4556F"/>
    <w:rsid w:val="00A46616"/>
    <w:rsid w:val="00A46D7B"/>
    <w:rsid w:val="00A474D5"/>
    <w:rsid w:val="00A478F8"/>
    <w:rsid w:val="00A501F1"/>
    <w:rsid w:val="00A502D2"/>
    <w:rsid w:val="00A50E70"/>
    <w:rsid w:val="00A5126D"/>
    <w:rsid w:val="00A51C6E"/>
    <w:rsid w:val="00A51F14"/>
    <w:rsid w:val="00A53931"/>
    <w:rsid w:val="00A53A2D"/>
    <w:rsid w:val="00A54648"/>
    <w:rsid w:val="00A546EC"/>
    <w:rsid w:val="00A555EC"/>
    <w:rsid w:val="00A55672"/>
    <w:rsid w:val="00A55DC0"/>
    <w:rsid w:val="00A5748A"/>
    <w:rsid w:val="00A579E9"/>
    <w:rsid w:val="00A6117C"/>
    <w:rsid w:val="00A618B2"/>
    <w:rsid w:val="00A6296D"/>
    <w:rsid w:val="00A62DDE"/>
    <w:rsid w:val="00A63265"/>
    <w:rsid w:val="00A63A1D"/>
    <w:rsid w:val="00A63B97"/>
    <w:rsid w:val="00A63F4E"/>
    <w:rsid w:val="00A641AF"/>
    <w:rsid w:val="00A64A42"/>
    <w:rsid w:val="00A64F98"/>
    <w:rsid w:val="00A65A9A"/>
    <w:rsid w:val="00A67371"/>
    <w:rsid w:val="00A67C2D"/>
    <w:rsid w:val="00A7061A"/>
    <w:rsid w:val="00A70728"/>
    <w:rsid w:val="00A70C1F"/>
    <w:rsid w:val="00A71594"/>
    <w:rsid w:val="00A717B0"/>
    <w:rsid w:val="00A718D0"/>
    <w:rsid w:val="00A72927"/>
    <w:rsid w:val="00A73487"/>
    <w:rsid w:val="00A73D77"/>
    <w:rsid w:val="00A75BE5"/>
    <w:rsid w:val="00A75DB9"/>
    <w:rsid w:val="00A760D7"/>
    <w:rsid w:val="00A76E0A"/>
    <w:rsid w:val="00A76F31"/>
    <w:rsid w:val="00A77C43"/>
    <w:rsid w:val="00A80546"/>
    <w:rsid w:val="00A80CB9"/>
    <w:rsid w:val="00A80E7B"/>
    <w:rsid w:val="00A81017"/>
    <w:rsid w:val="00A81DE8"/>
    <w:rsid w:val="00A82EAE"/>
    <w:rsid w:val="00A86AA6"/>
    <w:rsid w:val="00A86C19"/>
    <w:rsid w:val="00A870DE"/>
    <w:rsid w:val="00A87574"/>
    <w:rsid w:val="00A877C5"/>
    <w:rsid w:val="00A90E7F"/>
    <w:rsid w:val="00A90FA4"/>
    <w:rsid w:val="00A91267"/>
    <w:rsid w:val="00A916A8"/>
    <w:rsid w:val="00A91DDA"/>
    <w:rsid w:val="00A938FC"/>
    <w:rsid w:val="00A94705"/>
    <w:rsid w:val="00A94EA0"/>
    <w:rsid w:val="00A94FCE"/>
    <w:rsid w:val="00A973F2"/>
    <w:rsid w:val="00AA03D3"/>
    <w:rsid w:val="00AA1786"/>
    <w:rsid w:val="00AA21AD"/>
    <w:rsid w:val="00AA25ED"/>
    <w:rsid w:val="00AA2726"/>
    <w:rsid w:val="00AA2AE4"/>
    <w:rsid w:val="00AA2F70"/>
    <w:rsid w:val="00AA346D"/>
    <w:rsid w:val="00AA4658"/>
    <w:rsid w:val="00AA5852"/>
    <w:rsid w:val="00AA6578"/>
    <w:rsid w:val="00AA7228"/>
    <w:rsid w:val="00AA72A5"/>
    <w:rsid w:val="00AB0143"/>
    <w:rsid w:val="00AB0A13"/>
    <w:rsid w:val="00AB0CCD"/>
    <w:rsid w:val="00AB0E92"/>
    <w:rsid w:val="00AB155B"/>
    <w:rsid w:val="00AB1DF9"/>
    <w:rsid w:val="00AB40ED"/>
    <w:rsid w:val="00AB46A2"/>
    <w:rsid w:val="00AB4DEB"/>
    <w:rsid w:val="00AB5233"/>
    <w:rsid w:val="00AB71FC"/>
    <w:rsid w:val="00AB79A3"/>
    <w:rsid w:val="00AC0101"/>
    <w:rsid w:val="00AC02E0"/>
    <w:rsid w:val="00AC05FC"/>
    <w:rsid w:val="00AC0FCB"/>
    <w:rsid w:val="00AC1B8B"/>
    <w:rsid w:val="00AC21FC"/>
    <w:rsid w:val="00AC245D"/>
    <w:rsid w:val="00AC286A"/>
    <w:rsid w:val="00AC39F9"/>
    <w:rsid w:val="00AC43BC"/>
    <w:rsid w:val="00AC5911"/>
    <w:rsid w:val="00AC5ACC"/>
    <w:rsid w:val="00AC6A4A"/>
    <w:rsid w:val="00AD0D28"/>
    <w:rsid w:val="00AD10D5"/>
    <w:rsid w:val="00AD17A6"/>
    <w:rsid w:val="00AD1C0B"/>
    <w:rsid w:val="00AD3A40"/>
    <w:rsid w:val="00AD3D53"/>
    <w:rsid w:val="00AD3FFC"/>
    <w:rsid w:val="00AD466A"/>
    <w:rsid w:val="00AD4DB0"/>
    <w:rsid w:val="00AD5292"/>
    <w:rsid w:val="00AE0417"/>
    <w:rsid w:val="00AE1A9D"/>
    <w:rsid w:val="00AE1B83"/>
    <w:rsid w:val="00AE1BD1"/>
    <w:rsid w:val="00AE254B"/>
    <w:rsid w:val="00AE288C"/>
    <w:rsid w:val="00AE4961"/>
    <w:rsid w:val="00AE5351"/>
    <w:rsid w:val="00AE7145"/>
    <w:rsid w:val="00AF0750"/>
    <w:rsid w:val="00AF20B6"/>
    <w:rsid w:val="00AF2B7B"/>
    <w:rsid w:val="00AF341B"/>
    <w:rsid w:val="00AF34CC"/>
    <w:rsid w:val="00AF38FE"/>
    <w:rsid w:val="00AF3D14"/>
    <w:rsid w:val="00AF3E32"/>
    <w:rsid w:val="00AF467F"/>
    <w:rsid w:val="00AF4869"/>
    <w:rsid w:val="00AF495C"/>
    <w:rsid w:val="00AF50BE"/>
    <w:rsid w:val="00B01175"/>
    <w:rsid w:val="00B01B03"/>
    <w:rsid w:val="00B023A4"/>
    <w:rsid w:val="00B02552"/>
    <w:rsid w:val="00B03330"/>
    <w:rsid w:val="00B03E5B"/>
    <w:rsid w:val="00B04174"/>
    <w:rsid w:val="00B042DB"/>
    <w:rsid w:val="00B043BA"/>
    <w:rsid w:val="00B043DE"/>
    <w:rsid w:val="00B06BA5"/>
    <w:rsid w:val="00B0786E"/>
    <w:rsid w:val="00B10277"/>
    <w:rsid w:val="00B10BC3"/>
    <w:rsid w:val="00B10E66"/>
    <w:rsid w:val="00B11152"/>
    <w:rsid w:val="00B11496"/>
    <w:rsid w:val="00B11AEC"/>
    <w:rsid w:val="00B136AF"/>
    <w:rsid w:val="00B14583"/>
    <w:rsid w:val="00B15D28"/>
    <w:rsid w:val="00B1646F"/>
    <w:rsid w:val="00B1694C"/>
    <w:rsid w:val="00B169D6"/>
    <w:rsid w:val="00B16D34"/>
    <w:rsid w:val="00B16EBF"/>
    <w:rsid w:val="00B17996"/>
    <w:rsid w:val="00B17E32"/>
    <w:rsid w:val="00B2068A"/>
    <w:rsid w:val="00B22A39"/>
    <w:rsid w:val="00B234E5"/>
    <w:rsid w:val="00B23EF7"/>
    <w:rsid w:val="00B24738"/>
    <w:rsid w:val="00B251B9"/>
    <w:rsid w:val="00B254DA"/>
    <w:rsid w:val="00B257D3"/>
    <w:rsid w:val="00B258DF"/>
    <w:rsid w:val="00B306DD"/>
    <w:rsid w:val="00B30BE2"/>
    <w:rsid w:val="00B314FB"/>
    <w:rsid w:val="00B31B6D"/>
    <w:rsid w:val="00B32E7C"/>
    <w:rsid w:val="00B33261"/>
    <w:rsid w:val="00B33C58"/>
    <w:rsid w:val="00B33C77"/>
    <w:rsid w:val="00B3550B"/>
    <w:rsid w:val="00B365DC"/>
    <w:rsid w:val="00B365E8"/>
    <w:rsid w:val="00B3673C"/>
    <w:rsid w:val="00B36E6F"/>
    <w:rsid w:val="00B40207"/>
    <w:rsid w:val="00B41944"/>
    <w:rsid w:val="00B43325"/>
    <w:rsid w:val="00B453E1"/>
    <w:rsid w:val="00B46068"/>
    <w:rsid w:val="00B46CF0"/>
    <w:rsid w:val="00B47167"/>
    <w:rsid w:val="00B4778F"/>
    <w:rsid w:val="00B478C7"/>
    <w:rsid w:val="00B5138A"/>
    <w:rsid w:val="00B513AF"/>
    <w:rsid w:val="00B51863"/>
    <w:rsid w:val="00B52912"/>
    <w:rsid w:val="00B54FBB"/>
    <w:rsid w:val="00B558DC"/>
    <w:rsid w:val="00B56800"/>
    <w:rsid w:val="00B5783D"/>
    <w:rsid w:val="00B6012F"/>
    <w:rsid w:val="00B6019E"/>
    <w:rsid w:val="00B60457"/>
    <w:rsid w:val="00B60B21"/>
    <w:rsid w:val="00B6139F"/>
    <w:rsid w:val="00B62211"/>
    <w:rsid w:val="00B632B5"/>
    <w:rsid w:val="00B63A5E"/>
    <w:rsid w:val="00B64DE6"/>
    <w:rsid w:val="00B652A0"/>
    <w:rsid w:val="00B653D1"/>
    <w:rsid w:val="00B6594C"/>
    <w:rsid w:val="00B6627A"/>
    <w:rsid w:val="00B669C8"/>
    <w:rsid w:val="00B71479"/>
    <w:rsid w:val="00B715FE"/>
    <w:rsid w:val="00B7231B"/>
    <w:rsid w:val="00B72E79"/>
    <w:rsid w:val="00B737AC"/>
    <w:rsid w:val="00B74BD6"/>
    <w:rsid w:val="00B7567D"/>
    <w:rsid w:val="00B75733"/>
    <w:rsid w:val="00B771C6"/>
    <w:rsid w:val="00B800D2"/>
    <w:rsid w:val="00B800D6"/>
    <w:rsid w:val="00B80727"/>
    <w:rsid w:val="00B81602"/>
    <w:rsid w:val="00B816F8"/>
    <w:rsid w:val="00B81AE9"/>
    <w:rsid w:val="00B81B06"/>
    <w:rsid w:val="00B81D8B"/>
    <w:rsid w:val="00B830CA"/>
    <w:rsid w:val="00B83BD9"/>
    <w:rsid w:val="00B848B2"/>
    <w:rsid w:val="00B85DD9"/>
    <w:rsid w:val="00B85EC9"/>
    <w:rsid w:val="00B861E6"/>
    <w:rsid w:val="00B86811"/>
    <w:rsid w:val="00B86E4D"/>
    <w:rsid w:val="00B87520"/>
    <w:rsid w:val="00B90193"/>
    <w:rsid w:val="00B90799"/>
    <w:rsid w:val="00B9229F"/>
    <w:rsid w:val="00B927F5"/>
    <w:rsid w:val="00B92A34"/>
    <w:rsid w:val="00B94B9E"/>
    <w:rsid w:val="00B952FC"/>
    <w:rsid w:val="00B96388"/>
    <w:rsid w:val="00B97D0A"/>
    <w:rsid w:val="00BA067B"/>
    <w:rsid w:val="00BA0D2B"/>
    <w:rsid w:val="00BA13F3"/>
    <w:rsid w:val="00BA1793"/>
    <w:rsid w:val="00BA1B79"/>
    <w:rsid w:val="00BA1BE1"/>
    <w:rsid w:val="00BA1D5A"/>
    <w:rsid w:val="00BA2017"/>
    <w:rsid w:val="00BA20C1"/>
    <w:rsid w:val="00BA260B"/>
    <w:rsid w:val="00BA2BD5"/>
    <w:rsid w:val="00BA2ECE"/>
    <w:rsid w:val="00BA3E51"/>
    <w:rsid w:val="00BA414D"/>
    <w:rsid w:val="00BA425E"/>
    <w:rsid w:val="00BA6B16"/>
    <w:rsid w:val="00BA74AD"/>
    <w:rsid w:val="00BA7761"/>
    <w:rsid w:val="00BA7E19"/>
    <w:rsid w:val="00BB01D3"/>
    <w:rsid w:val="00BB08A1"/>
    <w:rsid w:val="00BB1ED1"/>
    <w:rsid w:val="00BB2772"/>
    <w:rsid w:val="00BB3B7E"/>
    <w:rsid w:val="00BB42EE"/>
    <w:rsid w:val="00BB4365"/>
    <w:rsid w:val="00BB4896"/>
    <w:rsid w:val="00BB4C73"/>
    <w:rsid w:val="00BB54AD"/>
    <w:rsid w:val="00BB6BF0"/>
    <w:rsid w:val="00BB7284"/>
    <w:rsid w:val="00BB7A28"/>
    <w:rsid w:val="00BC135E"/>
    <w:rsid w:val="00BC1399"/>
    <w:rsid w:val="00BC34FF"/>
    <w:rsid w:val="00BC388A"/>
    <w:rsid w:val="00BC4890"/>
    <w:rsid w:val="00BC4E14"/>
    <w:rsid w:val="00BC5060"/>
    <w:rsid w:val="00BC5BE1"/>
    <w:rsid w:val="00BC5D6C"/>
    <w:rsid w:val="00BC77E1"/>
    <w:rsid w:val="00BC78D0"/>
    <w:rsid w:val="00BC7DB8"/>
    <w:rsid w:val="00BD2A3A"/>
    <w:rsid w:val="00BD3169"/>
    <w:rsid w:val="00BD355F"/>
    <w:rsid w:val="00BD37F0"/>
    <w:rsid w:val="00BD423B"/>
    <w:rsid w:val="00BD4358"/>
    <w:rsid w:val="00BD4469"/>
    <w:rsid w:val="00BD4D72"/>
    <w:rsid w:val="00BD4E7C"/>
    <w:rsid w:val="00BD4F64"/>
    <w:rsid w:val="00BD562B"/>
    <w:rsid w:val="00BD59F4"/>
    <w:rsid w:val="00BD5E50"/>
    <w:rsid w:val="00BD7173"/>
    <w:rsid w:val="00BD74D2"/>
    <w:rsid w:val="00BD768E"/>
    <w:rsid w:val="00BD76C6"/>
    <w:rsid w:val="00BD79C5"/>
    <w:rsid w:val="00BE10DE"/>
    <w:rsid w:val="00BE113C"/>
    <w:rsid w:val="00BE2529"/>
    <w:rsid w:val="00BE2AB5"/>
    <w:rsid w:val="00BE3B5A"/>
    <w:rsid w:val="00BE4079"/>
    <w:rsid w:val="00BE42AE"/>
    <w:rsid w:val="00BE46AA"/>
    <w:rsid w:val="00BE4997"/>
    <w:rsid w:val="00BE4DD8"/>
    <w:rsid w:val="00BE5185"/>
    <w:rsid w:val="00BE7D98"/>
    <w:rsid w:val="00BE7EDF"/>
    <w:rsid w:val="00BF0F34"/>
    <w:rsid w:val="00BF10E7"/>
    <w:rsid w:val="00BF19A1"/>
    <w:rsid w:val="00BF1E44"/>
    <w:rsid w:val="00BF3F54"/>
    <w:rsid w:val="00BF4E2E"/>
    <w:rsid w:val="00BF59FA"/>
    <w:rsid w:val="00BF6510"/>
    <w:rsid w:val="00BF6AD0"/>
    <w:rsid w:val="00BF731F"/>
    <w:rsid w:val="00BF75BE"/>
    <w:rsid w:val="00C003C9"/>
    <w:rsid w:val="00C020BF"/>
    <w:rsid w:val="00C0264A"/>
    <w:rsid w:val="00C035F3"/>
    <w:rsid w:val="00C036BA"/>
    <w:rsid w:val="00C041C2"/>
    <w:rsid w:val="00C05A6D"/>
    <w:rsid w:val="00C05F3F"/>
    <w:rsid w:val="00C07171"/>
    <w:rsid w:val="00C07FB7"/>
    <w:rsid w:val="00C107BC"/>
    <w:rsid w:val="00C10CC4"/>
    <w:rsid w:val="00C10E27"/>
    <w:rsid w:val="00C11694"/>
    <w:rsid w:val="00C1259D"/>
    <w:rsid w:val="00C12BCB"/>
    <w:rsid w:val="00C12EE2"/>
    <w:rsid w:val="00C13F61"/>
    <w:rsid w:val="00C144B6"/>
    <w:rsid w:val="00C14F6E"/>
    <w:rsid w:val="00C14FC7"/>
    <w:rsid w:val="00C151D3"/>
    <w:rsid w:val="00C17ABE"/>
    <w:rsid w:val="00C21DA5"/>
    <w:rsid w:val="00C236FC"/>
    <w:rsid w:val="00C2521A"/>
    <w:rsid w:val="00C25320"/>
    <w:rsid w:val="00C25DD1"/>
    <w:rsid w:val="00C2673E"/>
    <w:rsid w:val="00C26E8D"/>
    <w:rsid w:val="00C27F1A"/>
    <w:rsid w:val="00C30283"/>
    <w:rsid w:val="00C327DC"/>
    <w:rsid w:val="00C336AE"/>
    <w:rsid w:val="00C33FC2"/>
    <w:rsid w:val="00C342E1"/>
    <w:rsid w:val="00C34AC6"/>
    <w:rsid w:val="00C34D7B"/>
    <w:rsid w:val="00C34F03"/>
    <w:rsid w:val="00C35452"/>
    <w:rsid w:val="00C35FD3"/>
    <w:rsid w:val="00C3629D"/>
    <w:rsid w:val="00C36323"/>
    <w:rsid w:val="00C363A2"/>
    <w:rsid w:val="00C36490"/>
    <w:rsid w:val="00C368F6"/>
    <w:rsid w:val="00C371D7"/>
    <w:rsid w:val="00C376BB"/>
    <w:rsid w:val="00C376E2"/>
    <w:rsid w:val="00C3782A"/>
    <w:rsid w:val="00C37EE9"/>
    <w:rsid w:val="00C403E7"/>
    <w:rsid w:val="00C40BB7"/>
    <w:rsid w:val="00C4272E"/>
    <w:rsid w:val="00C429CE"/>
    <w:rsid w:val="00C42FC9"/>
    <w:rsid w:val="00C4305F"/>
    <w:rsid w:val="00C432A4"/>
    <w:rsid w:val="00C4342D"/>
    <w:rsid w:val="00C4386F"/>
    <w:rsid w:val="00C43BD9"/>
    <w:rsid w:val="00C44286"/>
    <w:rsid w:val="00C44460"/>
    <w:rsid w:val="00C45247"/>
    <w:rsid w:val="00C45B65"/>
    <w:rsid w:val="00C45EF2"/>
    <w:rsid w:val="00C46C15"/>
    <w:rsid w:val="00C5051A"/>
    <w:rsid w:val="00C505E7"/>
    <w:rsid w:val="00C507A5"/>
    <w:rsid w:val="00C5094F"/>
    <w:rsid w:val="00C50F76"/>
    <w:rsid w:val="00C51881"/>
    <w:rsid w:val="00C526E3"/>
    <w:rsid w:val="00C5430F"/>
    <w:rsid w:val="00C5434C"/>
    <w:rsid w:val="00C54F47"/>
    <w:rsid w:val="00C56296"/>
    <w:rsid w:val="00C60DCC"/>
    <w:rsid w:val="00C61DB8"/>
    <w:rsid w:val="00C623B2"/>
    <w:rsid w:val="00C625DA"/>
    <w:rsid w:val="00C637C7"/>
    <w:rsid w:val="00C64009"/>
    <w:rsid w:val="00C64EE7"/>
    <w:rsid w:val="00C65214"/>
    <w:rsid w:val="00C66309"/>
    <w:rsid w:val="00C6707D"/>
    <w:rsid w:val="00C67C1D"/>
    <w:rsid w:val="00C70238"/>
    <w:rsid w:val="00C70579"/>
    <w:rsid w:val="00C705F3"/>
    <w:rsid w:val="00C71C67"/>
    <w:rsid w:val="00C72C0B"/>
    <w:rsid w:val="00C731B8"/>
    <w:rsid w:val="00C732F1"/>
    <w:rsid w:val="00C7368F"/>
    <w:rsid w:val="00C73C3E"/>
    <w:rsid w:val="00C74027"/>
    <w:rsid w:val="00C745D3"/>
    <w:rsid w:val="00C75130"/>
    <w:rsid w:val="00C769E2"/>
    <w:rsid w:val="00C77C59"/>
    <w:rsid w:val="00C77F07"/>
    <w:rsid w:val="00C80309"/>
    <w:rsid w:val="00C8112B"/>
    <w:rsid w:val="00C816F3"/>
    <w:rsid w:val="00C82010"/>
    <w:rsid w:val="00C826D7"/>
    <w:rsid w:val="00C828DC"/>
    <w:rsid w:val="00C82E1B"/>
    <w:rsid w:val="00C8383C"/>
    <w:rsid w:val="00C8463B"/>
    <w:rsid w:val="00C85CA0"/>
    <w:rsid w:val="00C862F8"/>
    <w:rsid w:val="00C863E8"/>
    <w:rsid w:val="00C864B2"/>
    <w:rsid w:val="00C9155E"/>
    <w:rsid w:val="00C920B9"/>
    <w:rsid w:val="00C927AB"/>
    <w:rsid w:val="00C934A2"/>
    <w:rsid w:val="00C94119"/>
    <w:rsid w:val="00C9459C"/>
    <w:rsid w:val="00C95A41"/>
    <w:rsid w:val="00C977DB"/>
    <w:rsid w:val="00C978FB"/>
    <w:rsid w:val="00CA043A"/>
    <w:rsid w:val="00CA0764"/>
    <w:rsid w:val="00CA0AA1"/>
    <w:rsid w:val="00CA0ACD"/>
    <w:rsid w:val="00CA0B82"/>
    <w:rsid w:val="00CA152B"/>
    <w:rsid w:val="00CA2A79"/>
    <w:rsid w:val="00CA2B83"/>
    <w:rsid w:val="00CA4969"/>
    <w:rsid w:val="00CA4B21"/>
    <w:rsid w:val="00CA517B"/>
    <w:rsid w:val="00CA5184"/>
    <w:rsid w:val="00CA51CB"/>
    <w:rsid w:val="00CA5410"/>
    <w:rsid w:val="00CA54FE"/>
    <w:rsid w:val="00CA62E4"/>
    <w:rsid w:val="00CA74EC"/>
    <w:rsid w:val="00CA7775"/>
    <w:rsid w:val="00CA7817"/>
    <w:rsid w:val="00CB2172"/>
    <w:rsid w:val="00CB59A5"/>
    <w:rsid w:val="00CB5D53"/>
    <w:rsid w:val="00CB7E65"/>
    <w:rsid w:val="00CB7F37"/>
    <w:rsid w:val="00CC093A"/>
    <w:rsid w:val="00CC2F21"/>
    <w:rsid w:val="00CC372F"/>
    <w:rsid w:val="00CC3C59"/>
    <w:rsid w:val="00CC4BDE"/>
    <w:rsid w:val="00CC5AE6"/>
    <w:rsid w:val="00CC6AC1"/>
    <w:rsid w:val="00CC6C6F"/>
    <w:rsid w:val="00CC7856"/>
    <w:rsid w:val="00CD07C7"/>
    <w:rsid w:val="00CD07FF"/>
    <w:rsid w:val="00CD0C7C"/>
    <w:rsid w:val="00CD207F"/>
    <w:rsid w:val="00CD2329"/>
    <w:rsid w:val="00CD4C14"/>
    <w:rsid w:val="00CD61B7"/>
    <w:rsid w:val="00CD6391"/>
    <w:rsid w:val="00CD747A"/>
    <w:rsid w:val="00CD74D6"/>
    <w:rsid w:val="00CD7609"/>
    <w:rsid w:val="00CD7898"/>
    <w:rsid w:val="00CE0B59"/>
    <w:rsid w:val="00CE0CE7"/>
    <w:rsid w:val="00CE0DAB"/>
    <w:rsid w:val="00CE1120"/>
    <w:rsid w:val="00CE1435"/>
    <w:rsid w:val="00CE1B85"/>
    <w:rsid w:val="00CE3E64"/>
    <w:rsid w:val="00CE4CB4"/>
    <w:rsid w:val="00CE697A"/>
    <w:rsid w:val="00CE7095"/>
    <w:rsid w:val="00CF0A5C"/>
    <w:rsid w:val="00CF258D"/>
    <w:rsid w:val="00CF2D20"/>
    <w:rsid w:val="00CF2F3A"/>
    <w:rsid w:val="00CF35AA"/>
    <w:rsid w:val="00CF36BB"/>
    <w:rsid w:val="00CF3D1D"/>
    <w:rsid w:val="00CF600C"/>
    <w:rsid w:val="00CF608E"/>
    <w:rsid w:val="00CF6CAD"/>
    <w:rsid w:val="00CF7709"/>
    <w:rsid w:val="00D00653"/>
    <w:rsid w:val="00D01425"/>
    <w:rsid w:val="00D019EB"/>
    <w:rsid w:val="00D04163"/>
    <w:rsid w:val="00D0460F"/>
    <w:rsid w:val="00D0487B"/>
    <w:rsid w:val="00D05033"/>
    <w:rsid w:val="00D0520E"/>
    <w:rsid w:val="00D054A7"/>
    <w:rsid w:val="00D05D7C"/>
    <w:rsid w:val="00D067CF"/>
    <w:rsid w:val="00D0775B"/>
    <w:rsid w:val="00D1108C"/>
    <w:rsid w:val="00D1112C"/>
    <w:rsid w:val="00D113F9"/>
    <w:rsid w:val="00D11625"/>
    <w:rsid w:val="00D1190F"/>
    <w:rsid w:val="00D14B67"/>
    <w:rsid w:val="00D150CA"/>
    <w:rsid w:val="00D15E63"/>
    <w:rsid w:val="00D16A31"/>
    <w:rsid w:val="00D16C03"/>
    <w:rsid w:val="00D201A7"/>
    <w:rsid w:val="00D20FC6"/>
    <w:rsid w:val="00D217BC"/>
    <w:rsid w:val="00D21DA8"/>
    <w:rsid w:val="00D2232E"/>
    <w:rsid w:val="00D223CB"/>
    <w:rsid w:val="00D2264A"/>
    <w:rsid w:val="00D2398C"/>
    <w:rsid w:val="00D23FC2"/>
    <w:rsid w:val="00D24138"/>
    <w:rsid w:val="00D24E95"/>
    <w:rsid w:val="00D2552F"/>
    <w:rsid w:val="00D2577D"/>
    <w:rsid w:val="00D26AA4"/>
    <w:rsid w:val="00D277CC"/>
    <w:rsid w:val="00D30114"/>
    <w:rsid w:val="00D309E9"/>
    <w:rsid w:val="00D31670"/>
    <w:rsid w:val="00D319F9"/>
    <w:rsid w:val="00D327F1"/>
    <w:rsid w:val="00D32F9A"/>
    <w:rsid w:val="00D36B4C"/>
    <w:rsid w:val="00D371A1"/>
    <w:rsid w:val="00D37290"/>
    <w:rsid w:val="00D40230"/>
    <w:rsid w:val="00D40D2F"/>
    <w:rsid w:val="00D41668"/>
    <w:rsid w:val="00D435AD"/>
    <w:rsid w:val="00D43729"/>
    <w:rsid w:val="00D43EA8"/>
    <w:rsid w:val="00D46E11"/>
    <w:rsid w:val="00D4746D"/>
    <w:rsid w:val="00D47885"/>
    <w:rsid w:val="00D47F38"/>
    <w:rsid w:val="00D502CF"/>
    <w:rsid w:val="00D51D14"/>
    <w:rsid w:val="00D52872"/>
    <w:rsid w:val="00D53CFA"/>
    <w:rsid w:val="00D54947"/>
    <w:rsid w:val="00D55ACE"/>
    <w:rsid w:val="00D57296"/>
    <w:rsid w:val="00D57BAD"/>
    <w:rsid w:val="00D57CF1"/>
    <w:rsid w:val="00D6039A"/>
    <w:rsid w:val="00D60530"/>
    <w:rsid w:val="00D60AEB"/>
    <w:rsid w:val="00D61B6A"/>
    <w:rsid w:val="00D61F32"/>
    <w:rsid w:val="00D62504"/>
    <w:rsid w:val="00D62957"/>
    <w:rsid w:val="00D62E0D"/>
    <w:rsid w:val="00D6495C"/>
    <w:rsid w:val="00D64FAF"/>
    <w:rsid w:val="00D65274"/>
    <w:rsid w:val="00D654EB"/>
    <w:rsid w:val="00D6598D"/>
    <w:rsid w:val="00D66280"/>
    <w:rsid w:val="00D66AC3"/>
    <w:rsid w:val="00D66F0D"/>
    <w:rsid w:val="00D66FA5"/>
    <w:rsid w:val="00D6709F"/>
    <w:rsid w:val="00D672DA"/>
    <w:rsid w:val="00D6733F"/>
    <w:rsid w:val="00D675F3"/>
    <w:rsid w:val="00D6797D"/>
    <w:rsid w:val="00D67CCD"/>
    <w:rsid w:val="00D707B2"/>
    <w:rsid w:val="00D7118C"/>
    <w:rsid w:val="00D71685"/>
    <w:rsid w:val="00D7185E"/>
    <w:rsid w:val="00D72148"/>
    <w:rsid w:val="00D727FA"/>
    <w:rsid w:val="00D72DAA"/>
    <w:rsid w:val="00D733F6"/>
    <w:rsid w:val="00D74440"/>
    <w:rsid w:val="00D7444B"/>
    <w:rsid w:val="00D74BC6"/>
    <w:rsid w:val="00D767F4"/>
    <w:rsid w:val="00D76A60"/>
    <w:rsid w:val="00D76CA0"/>
    <w:rsid w:val="00D76F1D"/>
    <w:rsid w:val="00D77FCC"/>
    <w:rsid w:val="00D8198C"/>
    <w:rsid w:val="00D829BE"/>
    <w:rsid w:val="00D82D74"/>
    <w:rsid w:val="00D83DAE"/>
    <w:rsid w:val="00D85B0C"/>
    <w:rsid w:val="00D86459"/>
    <w:rsid w:val="00D86C9E"/>
    <w:rsid w:val="00D86CE5"/>
    <w:rsid w:val="00D90D6D"/>
    <w:rsid w:val="00D913D7"/>
    <w:rsid w:val="00D9167A"/>
    <w:rsid w:val="00D916F8"/>
    <w:rsid w:val="00D92C05"/>
    <w:rsid w:val="00D93C89"/>
    <w:rsid w:val="00D93E4F"/>
    <w:rsid w:val="00D940AF"/>
    <w:rsid w:val="00D943B3"/>
    <w:rsid w:val="00D946AA"/>
    <w:rsid w:val="00D94CF1"/>
    <w:rsid w:val="00D95429"/>
    <w:rsid w:val="00D95591"/>
    <w:rsid w:val="00D960DE"/>
    <w:rsid w:val="00D969CF"/>
    <w:rsid w:val="00D96CAC"/>
    <w:rsid w:val="00D979CA"/>
    <w:rsid w:val="00D97B08"/>
    <w:rsid w:val="00DA1E1D"/>
    <w:rsid w:val="00DA22A9"/>
    <w:rsid w:val="00DA3D69"/>
    <w:rsid w:val="00DA4777"/>
    <w:rsid w:val="00DA4C97"/>
    <w:rsid w:val="00DA4E1A"/>
    <w:rsid w:val="00DA501E"/>
    <w:rsid w:val="00DA67B5"/>
    <w:rsid w:val="00DA6ABD"/>
    <w:rsid w:val="00DA71FB"/>
    <w:rsid w:val="00DA7A92"/>
    <w:rsid w:val="00DA7D4B"/>
    <w:rsid w:val="00DA7E7F"/>
    <w:rsid w:val="00DB1DCD"/>
    <w:rsid w:val="00DB1E2B"/>
    <w:rsid w:val="00DB2173"/>
    <w:rsid w:val="00DB31BE"/>
    <w:rsid w:val="00DB358F"/>
    <w:rsid w:val="00DB61E3"/>
    <w:rsid w:val="00DB6C56"/>
    <w:rsid w:val="00DC15F3"/>
    <w:rsid w:val="00DC2006"/>
    <w:rsid w:val="00DC23B5"/>
    <w:rsid w:val="00DC25FB"/>
    <w:rsid w:val="00DC2780"/>
    <w:rsid w:val="00DC45F4"/>
    <w:rsid w:val="00DC4606"/>
    <w:rsid w:val="00DC4F06"/>
    <w:rsid w:val="00DC53F8"/>
    <w:rsid w:val="00DC73B7"/>
    <w:rsid w:val="00DD073E"/>
    <w:rsid w:val="00DD0C30"/>
    <w:rsid w:val="00DD20D2"/>
    <w:rsid w:val="00DD259E"/>
    <w:rsid w:val="00DD2B10"/>
    <w:rsid w:val="00DD379D"/>
    <w:rsid w:val="00DD5AD7"/>
    <w:rsid w:val="00DD674D"/>
    <w:rsid w:val="00DD6D5F"/>
    <w:rsid w:val="00DD7980"/>
    <w:rsid w:val="00DE0058"/>
    <w:rsid w:val="00DE02EF"/>
    <w:rsid w:val="00DE08DF"/>
    <w:rsid w:val="00DE1043"/>
    <w:rsid w:val="00DE1C98"/>
    <w:rsid w:val="00DE1E96"/>
    <w:rsid w:val="00DE23EA"/>
    <w:rsid w:val="00DE2AF5"/>
    <w:rsid w:val="00DE557B"/>
    <w:rsid w:val="00DE5DA2"/>
    <w:rsid w:val="00DE65BB"/>
    <w:rsid w:val="00DF26AE"/>
    <w:rsid w:val="00DF26DC"/>
    <w:rsid w:val="00DF3E28"/>
    <w:rsid w:val="00DF490D"/>
    <w:rsid w:val="00DF4F8F"/>
    <w:rsid w:val="00DF51A4"/>
    <w:rsid w:val="00DF5BB1"/>
    <w:rsid w:val="00DF69E4"/>
    <w:rsid w:val="00DF792A"/>
    <w:rsid w:val="00DF7A15"/>
    <w:rsid w:val="00E00830"/>
    <w:rsid w:val="00E00B68"/>
    <w:rsid w:val="00E00C88"/>
    <w:rsid w:val="00E01492"/>
    <w:rsid w:val="00E022B3"/>
    <w:rsid w:val="00E029B9"/>
    <w:rsid w:val="00E02F48"/>
    <w:rsid w:val="00E03D1C"/>
    <w:rsid w:val="00E0447A"/>
    <w:rsid w:val="00E04BE9"/>
    <w:rsid w:val="00E05424"/>
    <w:rsid w:val="00E0546B"/>
    <w:rsid w:val="00E0556C"/>
    <w:rsid w:val="00E068F5"/>
    <w:rsid w:val="00E06DDB"/>
    <w:rsid w:val="00E0703B"/>
    <w:rsid w:val="00E07F8C"/>
    <w:rsid w:val="00E10494"/>
    <w:rsid w:val="00E10978"/>
    <w:rsid w:val="00E111BD"/>
    <w:rsid w:val="00E1189B"/>
    <w:rsid w:val="00E1279B"/>
    <w:rsid w:val="00E1286A"/>
    <w:rsid w:val="00E1294D"/>
    <w:rsid w:val="00E13DAE"/>
    <w:rsid w:val="00E1474C"/>
    <w:rsid w:val="00E14C76"/>
    <w:rsid w:val="00E163F4"/>
    <w:rsid w:val="00E17CF4"/>
    <w:rsid w:val="00E17D76"/>
    <w:rsid w:val="00E17F56"/>
    <w:rsid w:val="00E20A8F"/>
    <w:rsid w:val="00E21B3E"/>
    <w:rsid w:val="00E21E6C"/>
    <w:rsid w:val="00E22846"/>
    <w:rsid w:val="00E23512"/>
    <w:rsid w:val="00E23965"/>
    <w:rsid w:val="00E24F6A"/>
    <w:rsid w:val="00E25A41"/>
    <w:rsid w:val="00E25D39"/>
    <w:rsid w:val="00E26C22"/>
    <w:rsid w:val="00E26FBE"/>
    <w:rsid w:val="00E32150"/>
    <w:rsid w:val="00E33DFE"/>
    <w:rsid w:val="00E353FC"/>
    <w:rsid w:val="00E35620"/>
    <w:rsid w:val="00E35A65"/>
    <w:rsid w:val="00E3713D"/>
    <w:rsid w:val="00E379E4"/>
    <w:rsid w:val="00E40978"/>
    <w:rsid w:val="00E4173F"/>
    <w:rsid w:val="00E41971"/>
    <w:rsid w:val="00E41BCA"/>
    <w:rsid w:val="00E43B81"/>
    <w:rsid w:val="00E45409"/>
    <w:rsid w:val="00E466E6"/>
    <w:rsid w:val="00E50594"/>
    <w:rsid w:val="00E50A41"/>
    <w:rsid w:val="00E513AC"/>
    <w:rsid w:val="00E52AB4"/>
    <w:rsid w:val="00E535D2"/>
    <w:rsid w:val="00E53693"/>
    <w:rsid w:val="00E53E48"/>
    <w:rsid w:val="00E54DB6"/>
    <w:rsid w:val="00E558B0"/>
    <w:rsid w:val="00E5601A"/>
    <w:rsid w:val="00E56439"/>
    <w:rsid w:val="00E57514"/>
    <w:rsid w:val="00E57E28"/>
    <w:rsid w:val="00E60294"/>
    <w:rsid w:val="00E62B8C"/>
    <w:rsid w:val="00E62BFB"/>
    <w:rsid w:val="00E62CEE"/>
    <w:rsid w:val="00E641F7"/>
    <w:rsid w:val="00E64E69"/>
    <w:rsid w:val="00E66E36"/>
    <w:rsid w:val="00E67A1C"/>
    <w:rsid w:val="00E7017F"/>
    <w:rsid w:val="00E701D0"/>
    <w:rsid w:val="00E70792"/>
    <w:rsid w:val="00E71620"/>
    <w:rsid w:val="00E71C9A"/>
    <w:rsid w:val="00E71D0A"/>
    <w:rsid w:val="00E71FAF"/>
    <w:rsid w:val="00E7252E"/>
    <w:rsid w:val="00E732BB"/>
    <w:rsid w:val="00E73866"/>
    <w:rsid w:val="00E73B91"/>
    <w:rsid w:val="00E73EEB"/>
    <w:rsid w:val="00E74DD9"/>
    <w:rsid w:val="00E76E6D"/>
    <w:rsid w:val="00E7734D"/>
    <w:rsid w:val="00E7781F"/>
    <w:rsid w:val="00E77D8C"/>
    <w:rsid w:val="00E82EC6"/>
    <w:rsid w:val="00E83D69"/>
    <w:rsid w:val="00E840B7"/>
    <w:rsid w:val="00E84AAB"/>
    <w:rsid w:val="00E84F13"/>
    <w:rsid w:val="00E85823"/>
    <w:rsid w:val="00E85B7E"/>
    <w:rsid w:val="00E8632A"/>
    <w:rsid w:val="00E86AB2"/>
    <w:rsid w:val="00E86E98"/>
    <w:rsid w:val="00E8715D"/>
    <w:rsid w:val="00E87CA9"/>
    <w:rsid w:val="00E90BFB"/>
    <w:rsid w:val="00E90DD2"/>
    <w:rsid w:val="00E91D0F"/>
    <w:rsid w:val="00E93500"/>
    <w:rsid w:val="00E938F6"/>
    <w:rsid w:val="00E938FD"/>
    <w:rsid w:val="00E93C5E"/>
    <w:rsid w:val="00E94392"/>
    <w:rsid w:val="00E9457B"/>
    <w:rsid w:val="00E9469E"/>
    <w:rsid w:val="00E94C40"/>
    <w:rsid w:val="00E958C1"/>
    <w:rsid w:val="00E97B12"/>
    <w:rsid w:val="00E97E93"/>
    <w:rsid w:val="00EA000E"/>
    <w:rsid w:val="00EA0495"/>
    <w:rsid w:val="00EA0505"/>
    <w:rsid w:val="00EA0648"/>
    <w:rsid w:val="00EA0C61"/>
    <w:rsid w:val="00EA0F6F"/>
    <w:rsid w:val="00EA1A81"/>
    <w:rsid w:val="00EA305F"/>
    <w:rsid w:val="00EA3809"/>
    <w:rsid w:val="00EA4533"/>
    <w:rsid w:val="00EA4DE8"/>
    <w:rsid w:val="00EA5512"/>
    <w:rsid w:val="00EA5B72"/>
    <w:rsid w:val="00EA618A"/>
    <w:rsid w:val="00EA61D9"/>
    <w:rsid w:val="00EA702D"/>
    <w:rsid w:val="00EA7629"/>
    <w:rsid w:val="00EA77BF"/>
    <w:rsid w:val="00EB0023"/>
    <w:rsid w:val="00EB0146"/>
    <w:rsid w:val="00EB0259"/>
    <w:rsid w:val="00EB107A"/>
    <w:rsid w:val="00EB10FB"/>
    <w:rsid w:val="00EB23E0"/>
    <w:rsid w:val="00EB2489"/>
    <w:rsid w:val="00EB2BD3"/>
    <w:rsid w:val="00EB3792"/>
    <w:rsid w:val="00EB3EA2"/>
    <w:rsid w:val="00EB4931"/>
    <w:rsid w:val="00EB4A1C"/>
    <w:rsid w:val="00EB4C1B"/>
    <w:rsid w:val="00EB4E2F"/>
    <w:rsid w:val="00EB4EBB"/>
    <w:rsid w:val="00EB4FC0"/>
    <w:rsid w:val="00EB5DFD"/>
    <w:rsid w:val="00EB6D75"/>
    <w:rsid w:val="00EB7B5D"/>
    <w:rsid w:val="00EB7E38"/>
    <w:rsid w:val="00EC0511"/>
    <w:rsid w:val="00EC0E30"/>
    <w:rsid w:val="00EC182C"/>
    <w:rsid w:val="00EC1BD0"/>
    <w:rsid w:val="00EC1CCD"/>
    <w:rsid w:val="00EC23D8"/>
    <w:rsid w:val="00EC2A49"/>
    <w:rsid w:val="00EC3205"/>
    <w:rsid w:val="00EC3487"/>
    <w:rsid w:val="00EC34C4"/>
    <w:rsid w:val="00EC3A9F"/>
    <w:rsid w:val="00EC4552"/>
    <w:rsid w:val="00EC460F"/>
    <w:rsid w:val="00EC5DE9"/>
    <w:rsid w:val="00EC5F9A"/>
    <w:rsid w:val="00EC662D"/>
    <w:rsid w:val="00EC69C8"/>
    <w:rsid w:val="00EC6A86"/>
    <w:rsid w:val="00EC6EBB"/>
    <w:rsid w:val="00ED02B8"/>
    <w:rsid w:val="00ED16DE"/>
    <w:rsid w:val="00ED18D8"/>
    <w:rsid w:val="00ED1C1D"/>
    <w:rsid w:val="00ED1F37"/>
    <w:rsid w:val="00ED2015"/>
    <w:rsid w:val="00ED25B4"/>
    <w:rsid w:val="00ED272B"/>
    <w:rsid w:val="00ED49B2"/>
    <w:rsid w:val="00ED5123"/>
    <w:rsid w:val="00ED6145"/>
    <w:rsid w:val="00ED650B"/>
    <w:rsid w:val="00ED661C"/>
    <w:rsid w:val="00ED7AE2"/>
    <w:rsid w:val="00EE01A1"/>
    <w:rsid w:val="00EE0314"/>
    <w:rsid w:val="00EE0C58"/>
    <w:rsid w:val="00EE1944"/>
    <w:rsid w:val="00EE3AF3"/>
    <w:rsid w:val="00EE3CED"/>
    <w:rsid w:val="00EE48F4"/>
    <w:rsid w:val="00EE591D"/>
    <w:rsid w:val="00EE67F9"/>
    <w:rsid w:val="00EE720E"/>
    <w:rsid w:val="00EE7624"/>
    <w:rsid w:val="00EF0382"/>
    <w:rsid w:val="00EF05B4"/>
    <w:rsid w:val="00EF074B"/>
    <w:rsid w:val="00EF1CA4"/>
    <w:rsid w:val="00EF2462"/>
    <w:rsid w:val="00EF25F7"/>
    <w:rsid w:val="00EF2B57"/>
    <w:rsid w:val="00EF33B0"/>
    <w:rsid w:val="00EF383F"/>
    <w:rsid w:val="00EF38E5"/>
    <w:rsid w:val="00EF4203"/>
    <w:rsid w:val="00EF4296"/>
    <w:rsid w:val="00EF42FC"/>
    <w:rsid w:val="00EF477D"/>
    <w:rsid w:val="00EF5020"/>
    <w:rsid w:val="00EF535C"/>
    <w:rsid w:val="00EF56BE"/>
    <w:rsid w:val="00EF65B0"/>
    <w:rsid w:val="00EF6AA5"/>
    <w:rsid w:val="00EF7C8A"/>
    <w:rsid w:val="00F003EA"/>
    <w:rsid w:val="00F00FD2"/>
    <w:rsid w:val="00F015F5"/>
    <w:rsid w:val="00F032AC"/>
    <w:rsid w:val="00F03ECA"/>
    <w:rsid w:val="00F04393"/>
    <w:rsid w:val="00F0453E"/>
    <w:rsid w:val="00F05B73"/>
    <w:rsid w:val="00F062B7"/>
    <w:rsid w:val="00F117AD"/>
    <w:rsid w:val="00F11928"/>
    <w:rsid w:val="00F1199B"/>
    <w:rsid w:val="00F11A7B"/>
    <w:rsid w:val="00F1256A"/>
    <w:rsid w:val="00F12ABE"/>
    <w:rsid w:val="00F1342F"/>
    <w:rsid w:val="00F1346A"/>
    <w:rsid w:val="00F146F6"/>
    <w:rsid w:val="00F14DF6"/>
    <w:rsid w:val="00F15C02"/>
    <w:rsid w:val="00F1638D"/>
    <w:rsid w:val="00F16ECE"/>
    <w:rsid w:val="00F17FE9"/>
    <w:rsid w:val="00F214EE"/>
    <w:rsid w:val="00F216AD"/>
    <w:rsid w:val="00F22BBC"/>
    <w:rsid w:val="00F230A9"/>
    <w:rsid w:val="00F23B2B"/>
    <w:rsid w:val="00F243F2"/>
    <w:rsid w:val="00F24800"/>
    <w:rsid w:val="00F24ABD"/>
    <w:rsid w:val="00F252ED"/>
    <w:rsid w:val="00F25435"/>
    <w:rsid w:val="00F25E3A"/>
    <w:rsid w:val="00F26B0F"/>
    <w:rsid w:val="00F27035"/>
    <w:rsid w:val="00F276EB"/>
    <w:rsid w:val="00F2797D"/>
    <w:rsid w:val="00F30338"/>
    <w:rsid w:val="00F31065"/>
    <w:rsid w:val="00F31375"/>
    <w:rsid w:val="00F318F7"/>
    <w:rsid w:val="00F31E0C"/>
    <w:rsid w:val="00F3247E"/>
    <w:rsid w:val="00F34A50"/>
    <w:rsid w:val="00F364B6"/>
    <w:rsid w:val="00F37FC5"/>
    <w:rsid w:val="00F4119D"/>
    <w:rsid w:val="00F420CD"/>
    <w:rsid w:val="00F43057"/>
    <w:rsid w:val="00F431E6"/>
    <w:rsid w:val="00F43479"/>
    <w:rsid w:val="00F440F4"/>
    <w:rsid w:val="00F448B0"/>
    <w:rsid w:val="00F449C3"/>
    <w:rsid w:val="00F455CC"/>
    <w:rsid w:val="00F45A24"/>
    <w:rsid w:val="00F45FF1"/>
    <w:rsid w:val="00F4717B"/>
    <w:rsid w:val="00F518F1"/>
    <w:rsid w:val="00F51A22"/>
    <w:rsid w:val="00F51EE1"/>
    <w:rsid w:val="00F5288D"/>
    <w:rsid w:val="00F52D55"/>
    <w:rsid w:val="00F52D91"/>
    <w:rsid w:val="00F53685"/>
    <w:rsid w:val="00F5378D"/>
    <w:rsid w:val="00F551C5"/>
    <w:rsid w:val="00F56AB9"/>
    <w:rsid w:val="00F56BBC"/>
    <w:rsid w:val="00F56C78"/>
    <w:rsid w:val="00F56D79"/>
    <w:rsid w:val="00F56E13"/>
    <w:rsid w:val="00F57374"/>
    <w:rsid w:val="00F60F13"/>
    <w:rsid w:val="00F62863"/>
    <w:rsid w:val="00F634A0"/>
    <w:rsid w:val="00F6406C"/>
    <w:rsid w:val="00F645ED"/>
    <w:rsid w:val="00F64A3F"/>
    <w:rsid w:val="00F651BA"/>
    <w:rsid w:val="00F651EF"/>
    <w:rsid w:val="00F65255"/>
    <w:rsid w:val="00F6633B"/>
    <w:rsid w:val="00F67C13"/>
    <w:rsid w:val="00F70644"/>
    <w:rsid w:val="00F70ECA"/>
    <w:rsid w:val="00F70F23"/>
    <w:rsid w:val="00F7186E"/>
    <w:rsid w:val="00F71D0D"/>
    <w:rsid w:val="00F72069"/>
    <w:rsid w:val="00F720FE"/>
    <w:rsid w:val="00F7286F"/>
    <w:rsid w:val="00F72CC4"/>
    <w:rsid w:val="00F732B1"/>
    <w:rsid w:val="00F737F7"/>
    <w:rsid w:val="00F73EBC"/>
    <w:rsid w:val="00F741C6"/>
    <w:rsid w:val="00F74BA9"/>
    <w:rsid w:val="00F74BE3"/>
    <w:rsid w:val="00F76A0A"/>
    <w:rsid w:val="00F80205"/>
    <w:rsid w:val="00F80D74"/>
    <w:rsid w:val="00F810C9"/>
    <w:rsid w:val="00F814EE"/>
    <w:rsid w:val="00F824F2"/>
    <w:rsid w:val="00F82F7F"/>
    <w:rsid w:val="00F83BAA"/>
    <w:rsid w:val="00F83CD9"/>
    <w:rsid w:val="00F83E08"/>
    <w:rsid w:val="00F849D6"/>
    <w:rsid w:val="00F84D26"/>
    <w:rsid w:val="00F85587"/>
    <w:rsid w:val="00F85EEE"/>
    <w:rsid w:val="00F8641E"/>
    <w:rsid w:val="00F877B7"/>
    <w:rsid w:val="00F91515"/>
    <w:rsid w:val="00F9288C"/>
    <w:rsid w:val="00F930A7"/>
    <w:rsid w:val="00F933EF"/>
    <w:rsid w:val="00F935C1"/>
    <w:rsid w:val="00F940FC"/>
    <w:rsid w:val="00F95924"/>
    <w:rsid w:val="00F97385"/>
    <w:rsid w:val="00FA1153"/>
    <w:rsid w:val="00FA2038"/>
    <w:rsid w:val="00FA21E1"/>
    <w:rsid w:val="00FA27C3"/>
    <w:rsid w:val="00FA27E2"/>
    <w:rsid w:val="00FA3578"/>
    <w:rsid w:val="00FA38FA"/>
    <w:rsid w:val="00FA4173"/>
    <w:rsid w:val="00FA47DD"/>
    <w:rsid w:val="00FA4973"/>
    <w:rsid w:val="00FA6295"/>
    <w:rsid w:val="00FA6C37"/>
    <w:rsid w:val="00FA6DF0"/>
    <w:rsid w:val="00FA6E5D"/>
    <w:rsid w:val="00FA7CEE"/>
    <w:rsid w:val="00FB1631"/>
    <w:rsid w:val="00FB1941"/>
    <w:rsid w:val="00FB38E8"/>
    <w:rsid w:val="00FB56FB"/>
    <w:rsid w:val="00FB5A38"/>
    <w:rsid w:val="00FB5A7F"/>
    <w:rsid w:val="00FB5E13"/>
    <w:rsid w:val="00FB5FEA"/>
    <w:rsid w:val="00FB75CB"/>
    <w:rsid w:val="00FB7F73"/>
    <w:rsid w:val="00FC1504"/>
    <w:rsid w:val="00FC482B"/>
    <w:rsid w:val="00FC4A57"/>
    <w:rsid w:val="00FC5DA7"/>
    <w:rsid w:val="00FC5E1C"/>
    <w:rsid w:val="00FC709D"/>
    <w:rsid w:val="00FC732D"/>
    <w:rsid w:val="00FD00B0"/>
    <w:rsid w:val="00FD0950"/>
    <w:rsid w:val="00FD0CCD"/>
    <w:rsid w:val="00FD0F6D"/>
    <w:rsid w:val="00FD0F7D"/>
    <w:rsid w:val="00FD1FB5"/>
    <w:rsid w:val="00FD2E00"/>
    <w:rsid w:val="00FD6EB2"/>
    <w:rsid w:val="00FE0B28"/>
    <w:rsid w:val="00FE1461"/>
    <w:rsid w:val="00FE18AF"/>
    <w:rsid w:val="00FE2472"/>
    <w:rsid w:val="00FE24CC"/>
    <w:rsid w:val="00FE2E15"/>
    <w:rsid w:val="00FE4560"/>
    <w:rsid w:val="00FE49B3"/>
    <w:rsid w:val="00FE5070"/>
    <w:rsid w:val="00FE5E02"/>
    <w:rsid w:val="00FE69D7"/>
    <w:rsid w:val="00FE705F"/>
    <w:rsid w:val="00FE74B4"/>
    <w:rsid w:val="00FE7BA2"/>
    <w:rsid w:val="00FF0B0F"/>
    <w:rsid w:val="00FF0CF7"/>
    <w:rsid w:val="00FF0F31"/>
    <w:rsid w:val="00FF10C2"/>
    <w:rsid w:val="00FF16A9"/>
    <w:rsid w:val="00FF19AA"/>
    <w:rsid w:val="00FF33C1"/>
    <w:rsid w:val="00FF3671"/>
    <w:rsid w:val="00FF4F15"/>
    <w:rsid w:val="00FF6DFC"/>
    <w:rsid w:val="0183AF71"/>
    <w:rsid w:val="01DE8AFA"/>
    <w:rsid w:val="01ED0A46"/>
    <w:rsid w:val="01F5B42D"/>
    <w:rsid w:val="0207B2B8"/>
    <w:rsid w:val="029D44D9"/>
    <w:rsid w:val="02ED49B9"/>
    <w:rsid w:val="03B76A4A"/>
    <w:rsid w:val="03EFC3CD"/>
    <w:rsid w:val="046281A8"/>
    <w:rsid w:val="067C5D2C"/>
    <w:rsid w:val="06BEE009"/>
    <w:rsid w:val="076D6E26"/>
    <w:rsid w:val="0782E584"/>
    <w:rsid w:val="081565D5"/>
    <w:rsid w:val="0878981A"/>
    <w:rsid w:val="08E0F816"/>
    <w:rsid w:val="0949202B"/>
    <w:rsid w:val="09C5D622"/>
    <w:rsid w:val="09F6BFA0"/>
    <w:rsid w:val="0A0AFDBB"/>
    <w:rsid w:val="0AB18AAC"/>
    <w:rsid w:val="0AD32BF9"/>
    <w:rsid w:val="0AF34F60"/>
    <w:rsid w:val="0B2514EA"/>
    <w:rsid w:val="0B6876F4"/>
    <w:rsid w:val="0B9F79AD"/>
    <w:rsid w:val="0C071A7B"/>
    <w:rsid w:val="0C365D7C"/>
    <w:rsid w:val="0C8F1FC1"/>
    <w:rsid w:val="0CAE3BD4"/>
    <w:rsid w:val="0CF044EF"/>
    <w:rsid w:val="0D100E49"/>
    <w:rsid w:val="0D3D21DB"/>
    <w:rsid w:val="0D80F488"/>
    <w:rsid w:val="0D91844C"/>
    <w:rsid w:val="0DE0668B"/>
    <w:rsid w:val="0DECABEA"/>
    <w:rsid w:val="0E424E24"/>
    <w:rsid w:val="0E6D4192"/>
    <w:rsid w:val="0E76915D"/>
    <w:rsid w:val="0E8555CB"/>
    <w:rsid w:val="0F15D467"/>
    <w:rsid w:val="0F70FC13"/>
    <w:rsid w:val="101E1D96"/>
    <w:rsid w:val="10465A6D"/>
    <w:rsid w:val="1138BFA6"/>
    <w:rsid w:val="1149A61A"/>
    <w:rsid w:val="115B270E"/>
    <w:rsid w:val="11CBD250"/>
    <w:rsid w:val="125465AB"/>
    <w:rsid w:val="12677925"/>
    <w:rsid w:val="129D2D38"/>
    <w:rsid w:val="12AFA2A0"/>
    <w:rsid w:val="12E81289"/>
    <w:rsid w:val="1326D87E"/>
    <w:rsid w:val="1385DC80"/>
    <w:rsid w:val="1417EEDE"/>
    <w:rsid w:val="1419AE31"/>
    <w:rsid w:val="144DB9C8"/>
    <w:rsid w:val="145CA41A"/>
    <w:rsid w:val="14BAF882"/>
    <w:rsid w:val="1508D8DE"/>
    <w:rsid w:val="15106432"/>
    <w:rsid w:val="160EA59A"/>
    <w:rsid w:val="167DFED8"/>
    <w:rsid w:val="1684DDE9"/>
    <w:rsid w:val="188D00F3"/>
    <w:rsid w:val="18B9BB79"/>
    <w:rsid w:val="191AD108"/>
    <w:rsid w:val="193678EA"/>
    <w:rsid w:val="19B59F9A"/>
    <w:rsid w:val="19BE1C32"/>
    <w:rsid w:val="1A9DF8E5"/>
    <w:rsid w:val="1B0F1BD4"/>
    <w:rsid w:val="1C36AA28"/>
    <w:rsid w:val="1CA5A948"/>
    <w:rsid w:val="1CEF0AE4"/>
    <w:rsid w:val="1D386DB3"/>
    <w:rsid w:val="1DBE246B"/>
    <w:rsid w:val="1E322175"/>
    <w:rsid w:val="1F936E19"/>
    <w:rsid w:val="205EB181"/>
    <w:rsid w:val="206AE133"/>
    <w:rsid w:val="212CD345"/>
    <w:rsid w:val="21BE2B77"/>
    <w:rsid w:val="2266F443"/>
    <w:rsid w:val="22767263"/>
    <w:rsid w:val="236D2667"/>
    <w:rsid w:val="23CE1EEA"/>
    <w:rsid w:val="23E6FC44"/>
    <w:rsid w:val="25137171"/>
    <w:rsid w:val="25992403"/>
    <w:rsid w:val="25C46411"/>
    <w:rsid w:val="25EE41C7"/>
    <w:rsid w:val="26004468"/>
    <w:rsid w:val="26B27007"/>
    <w:rsid w:val="26DCB22F"/>
    <w:rsid w:val="276F6043"/>
    <w:rsid w:val="27C57024"/>
    <w:rsid w:val="27D2C02E"/>
    <w:rsid w:val="28622F38"/>
    <w:rsid w:val="28A3E9B6"/>
    <w:rsid w:val="28BD13C5"/>
    <w:rsid w:val="2949D83F"/>
    <w:rsid w:val="29E3D27F"/>
    <w:rsid w:val="2A1CFA06"/>
    <w:rsid w:val="2A34B54E"/>
    <w:rsid w:val="2A55E938"/>
    <w:rsid w:val="2A9073F4"/>
    <w:rsid w:val="2ADDFB13"/>
    <w:rsid w:val="2B11494C"/>
    <w:rsid w:val="2B2FD6BB"/>
    <w:rsid w:val="2B9F6073"/>
    <w:rsid w:val="2BFA4919"/>
    <w:rsid w:val="2C0ADC73"/>
    <w:rsid w:val="2C7858C0"/>
    <w:rsid w:val="2CB51044"/>
    <w:rsid w:val="2CEC0651"/>
    <w:rsid w:val="2DBC5341"/>
    <w:rsid w:val="2DEFFDEA"/>
    <w:rsid w:val="2E769553"/>
    <w:rsid w:val="2F6149CB"/>
    <w:rsid w:val="3033C962"/>
    <w:rsid w:val="3042F26E"/>
    <w:rsid w:val="30F294FC"/>
    <w:rsid w:val="310F1D1B"/>
    <w:rsid w:val="315CF5CB"/>
    <w:rsid w:val="31943831"/>
    <w:rsid w:val="31FAB208"/>
    <w:rsid w:val="3210426E"/>
    <w:rsid w:val="329A1633"/>
    <w:rsid w:val="3339F9F8"/>
    <w:rsid w:val="334AD327"/>
    <w:rsid w:val="3414924B"/>
    <w:rsid w:val="34CC63E5"/>
    <w:rsid w:val="35B7DE98"/>
    <w:rsid w:val="36111896"/>
    <w:rsid w:val="36C09FBF"/>
    <w:rsid w:val="36CB58B9"/>
    <w:rsid w:val="3714BA01"/>
    <w:rsid w:val="37362B0F"/>
    <w:rsid w:val="37519ACB"/>
    <w:rsid w:val="37B668F2"/>
    <w:rsid w:val="37D55E5E"/>
    <w:rsid w:val="381832EE"/>
    <w:rsid w:val="38D368F6"/>
    <w:rsid w:val="3ADA4685"/>
    <w:rsid w:val="3B426F61"/>
    <w:rsid w:val="3BD42793"/>
    <w:rsid w:val="3BEB7460"/>
    <w:rsid w:val="3C990924"/>
    <w:rsid w:val="3E0551D2"/>
    <w:rsid w:val="3E0E0852"/>
    <w:rsid w:val="3EA5E802"/>
    <w:rsid w:val="3EA61743"/>
    <w:rsid w:val="41488823"/>
    <w:rsid w:val="41A4DA04"/>
    <w:rsid w:val="426E5C01"/>
    <w:rsid w:val="42709313"/>
    <w:rsid w:val="42E3B063"/>
    <w:rsid w:val="4315F5C7"/>
    <w:rsid w:val="4342A636"/>
    <w:rsid w:val="4366F34E"/>
    <w:rsid w:val="437B4751"/>
    <w:rsid w:val="45207797"/>
    <w:rsid w:val="4596A2B2"/>
    <w:rsid w:val="460AF8D0"/>
    <w:rsid w:val="46575A57"/>
    <w:rsid w:val="46E24B99"/>
    <w:rsid w:val="472696F7"/>
    <w:rsid w:val="48729426"/>
    <w:rsid w:val="48D8ED5F"/>
    <w:rsid w:val="49210162"/>
    <w:rsid w:val="49303507"/>
    <w:rsid w:val="4A19EC5B"/>
    <w:rsid w:val="4AC734FA"/>
    <w:rsid w:val="4AD1B5EA"/>
    <w:rsid w:val="4BA50D70"/>
    <w:rsid w:val="4BAA9378"/>
    <w:rsid w:val="4BE60573"/>
    <w:rsid w:val="4BF324F0"/>
    <w:rsid w:val="4C65B7B0"/>
    <w:rsid w:val="4DBF5FAB"/>
    <w:rsid w:val="4E061097"/>
    <w:rsid w:val="4EAB2596"/>
    <w:rsid w:val="4EB709A0"/>
    <w:rsid w:val="4ED16194"/>
    <w:rsid w:val="4EF9FD33"/>
    <w:rsid w:val="4FA6DB08"/>
    <w:rsid w:val="5013748D"/>
    <w:rsid w:val="50EAED7D"/>
    <w:rsid w:val="51426A92"/>
    <w:rsid w:val="51C8AC2B"/>
    <w:rsid w:val="51F8CD62"/>
    <w:rsid w:val="521B888A"/>
    <w:rsid w:val="526DFEFA"/>
    <w:rsid w:val="533A7A19"/>
    <w:rsid w:val="533E61C9"/>
    <w:rsid w:val="5348B63C"/>
    <w:rsid w:val="5366F324"/>
    <w:rsid w:val="5442D263"/>
    <w:rsid w:val="54DCE940"/>
    <w:rsid w:val="54FB1CC7"/>
    <w:rsid w:val="55171289"/>
    <w:rsid w:val="55741A15"/>
    <w:rsid w:val="563A770A"/>
    <w:rsid w:val="57B172CD"/>
    <w:rsid w:val="5830F9CD"/>
    <w:rsid w:val="58705DD6"/>
    <w:rsid w:val="58B74530"/>
    <w:rsid w:val="58BB8D4D"/>
    <w:rsid w:val="58C5C055"/>
    <w:rsid w:val="5A2A3160"/>
    <w:rsid w:val="5A3720A5"/>
    <w:rsid w:val="5B2A0867"/>
    <w:rsid w:val="5C2A1ACA"/>
    <w:rsid w:val="5C480CB7"/>
    <w:rsid w:val="5CBC049B"/>
    <w:rsid w:val="5CBEB36F"/>
    <w:rsid w:val="5E5D503D"/>
    <w:rsid w:val="5E708635"/>
    <w:rsid w:val="5ECD1AC6"/>
    <w:rsid w:val="5ED16DA9"/>
    <w:rsid w:val="5EF509A5"/>
    <w:rsid w:val="5F512E85"/>
    <w:rsid w:val="5FE95B71"/>
    <w:rsid w:val="604DE6DF"/>
    <w:rsid w:val="60810F84"/>
    <w:rsid w:val="60D07220"/>
    <w:rsid w:val="60F62517"/>
    <w:rsid w:val="60FFA6C0"/>
    <w:rsid w:val="6149287E"/>
    <w:rsid w:val="61BCC072"/>
    <w:rsid w:val="62345CC1"/>
    <w:rsid w:val="63100556"/>
    <w:rsid w:val="63489188"/>
    <w:rsid w:val="63AC990B"/>
    <w:rsid w:val="64E9D53A"/>
    <w:rsid w:val="6509A4B6"/>
    <w:rsid w:val="651FA20C"/>
    <w:rsid w:val="66206873"/>
    <w:rsid w:val="6648DB3E"/>
    <w:rsid w:val="66531D7B"/>
    <w:rsid w:val="6663A562"/>
    <w:rsid w:val="66C36F5E"/>
    <w:rsid w:val="670B6085"/>
    <w:rsid w:val="686A91AB"/>
    <w:rsid w:val="6872949F"/>
    <w:rsid w:val="687AD01B"/>
    <w:rsid w:val="691724C6"/>
    <w:rsid w:val="6A423244"/>
    <w:rsid w:val="6AF59FD1"/>
    <w:rsid w:val="6B11B6AD"/>
    <w:rsid w:val="6B58971B"/>
    <w:rsid w:val="6B8FD01C"/>
    <w:rsid w:val="6BDC4872"/>
    <w:rsid w:val="6C67F87A"/>
    <w:rsid w:val="6C6A0992"/>
    <w:rsid w:val="6CBCB2DF"/>
    <w:rsid w:val="6CF88FDC"/>
    <w:rsid w:val="6D457BC9"/>
    <w:rsid w:val="6D6C99DA"/>
    <w:rsid w:val="6DBBF8A5"/>
    <w:rsid w:val="6E2EB6D4"/>
    <w:rsid w:val="6FD81BDF"/>
    <w:rsid w:val="701AA458"/>
    <w:rsid w:val="70A033DE"/>
    <w:rsid w:val="70F5329A"/>
    <w:rsid w:val="71832EBA"/>
    <w:rsid w:val="724ABBB7"/>
    <w:rsid w:val="72DE58E2"/>
    <w:rsid w:val="731EFF1B"/>
    <w:rsid w:val="73B87E27"/>
    <w:rsid w:val="73CC208A"/>
    <w:rsid w:val="7422146A"/>
    <w:rsid w:val="7477BB12"/>
    <w:rsid w:val="749912F7"/>
    <w:rsid w:val="74C721B9"/>
    <w:rsid w:val="74D455B4"/>
    <w:rsid w:val="7506A023"/>
    <w:rsid w:val="7574B2FF"/>
    <w:rsid w:val="75E67C26"/>
    <w:rsid w:val="766B6EB2"/>
    <w:rsid w:val="775BC8FE"/>
    <w:rsid w:val="77D22FB1"/>
    <w:rsid w:val="782DC0F2"/>
    <w:rsid w:val="789252EC"/>
    <w:rsid w:val="78EC387E"/>
    <w:rsid w:val="78F41AC3"/>
    <w:rsid w:val="7915054A"/>
    <w:rsid w:val="7954D41E"/>
    <w:rsid w:val="7971B96A"/>
    <w:rsid w:val="798C0FF4"/>
    <w:rsid w:val="79D075BA"/>
    <w:rsid w:val="7AE4AE0C"/>
    <w:rsid w:val="7B575122"/>
    <w:rsid w:val="7C903627"/>
    <w:rsid w:val="7C91E5B8"/>
    <w:rsid w:val="7D2F6F85"/>
    <w:rsid w:val="7D8957EC"/>
    <w:rsid w:val="7DD4B81F"/>
    <w:rsid w:val="7DF68597"/>
    <w:rsid w:val="7E133DD8"/>
    <w:rsid w:val="7E2BF5AD"/>
    <w:rsid w:val="7E5149B1"/>
    <w:rsid w:val="7EAF7BA2"/>
    <w:rsid w:val="7EB1A85A"/>
    <w:rsid w:val="7EE4010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4143C"/>
  <w15:docId w15:val="{1F7288BB-5A25-4555-B502-E698D0CB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611"/>
    <w:pPr>
      <w:autoSpaceDE w:val="0"/>
      <w:autoSpaceDN w:val="0"/>
      <w:adjustRightInd w:val="0"/>
      <w:spacing w:line="276" w:lineRule="auto"/>
      <w:ind w:firstLine="709"/>
      <w:jc w:val="both"/>
    </w:pPr>
    <w:rPr>
      <w:rFonts w:ascii="Arial" w:eastAsia="Calibri" w:hAnsi="Arial" w:cs="Arial"/>
    </w:rPr>
  </w:style>
  <w:style w:type="paragraph" w:styleId="Ttulo1">
    <w:name w:val="heading 1"/>
    <w:aliases w:val="Título 1 - Seção Primária"/>
    <w:basedOn w:val="Normal"/>
    <w:next w:val="Normal"/>
    <w:link w:val="Ttulo1Char"/>
    <w:autoRedefine/>
    <w:qFormat/>
    <w:rsid w:val="006C2FAE"/>
    <w:pPr>
      <w:numPr>
        <w:numId w:val="21"/>
      </w:numPr>
      <w:overflowPunct w:val="0"/>
      <w:spacing w:before="120" w:after="120"/>
      <w:jc w:val="left"/>
      <w:textAlignment w:val="baseline"/>
      <w:outlineLvl w:val="0"/>
    </w:pPr>
    <w:rPr>
      <w:rFonts w:eastAsiaTheme="majorEastAsia"/>
      <w:b/>
      <w:caps/>
      <w:lang w:eastAsia="pt-BR"/>
    </w:rPr>
  </w:style>
  <w:style w:type="paragraph" w:styleId="Ttulo2">
    <w:name w:val="heading 2"/>
    <w:aliases w:val="Título 2 - Seção Secundária"/>
    <w:basedOn w:val="Ttulo1"/>
    <w:next w:val="Normal"/>
    <w:link w:val="Ttulo2Char"/>
    <w:autoRedefine/>
    <w:unhideWhenUsed/>
    <w:qFormat/>
    <w:rsid w:val="00DF26AE"/>
    <w:pPr>
      <w:numPr>
        <w:ilvl w:val="1"/>
      </w:numPr>
      <w:spacing w:line="360" w:lineRule="auto"/>
      <w:jc w:val="both"/>
      <w:outlineLvl w:val="1"/>
    </w:pPr>
    <w:rPr>
      <w:b w:val="0"/>
    </w:rPr>
  </w:style>
  <w:style w:type="paragraph" w:styleId="Ttulo3">
    <w:name w:val="heading 3"/>
    <w:basedOn w:val="PargrafodaLista"/>
    <w:next w:val="Normal"/>
    <w:link w:val="Ttulo3Char"/>
    <w:uiPriority w:val="9"/>
    <w:unhideWhenUsed/>
    <w:qFormat/>
    <w:rsid w:val="006B03FA"/>
    <w:pPr>
      <w:numPr>
        <w:ilvl w:val="2"/>
        <w:numId w:val="21"/>
      </w:numPr>
      <w:outlineLvl w:val="2"/>
    </w:pPr>
    <w:rPr>
      <w:rFonts w:ascii="Arial" w:eastAsia="Arial" w:hAnsi="Arial" w:cs="Arial"/>
      <w:b/>
    </w:rPr>
  </w:style>
  <w:style w:type="paragraph" w:styleId="Ttulo4">
    <w:name w:val="heading 4"/>
    <w:basedOn w:val="Normal"/>
    <w:next w:val="Normal"/>
    <w:link w:val="Ttulo4Char"/>
    <w:uiPriority w:val="9"/>
    <w:qFormat/>
    <w:rsid w:val="00600558"/>
    <w:pPr>
      <w:keepNext/>
      <w:numPr>
        <w:ilvl w:val="3"/>
        <w:numId w:val="21"/>
      </w:numPr>
      <w:spacing w:before="240" w:after="120"/>
      <w:outlineLvl w:val="3"/>
    </w:pPr>
    <w:rPr>
      <w:rFonts w:eastAsia="Arial"/>
      <w:bCs/>
      <w:lang w:eastAsia="pt-BR"/>
    </w:rPr>
  </w:style>
  <w:style w:type="paragraph" w:styleId="Ttulo5">
    <w:name w:val="heading 5"/>
    <w:basedOn w:val="Ttulo1"/>
    <w:next w:val="Normal"/>
    <w:link w:val="Ttulo5Char"/>
    <w:qFormat/>
    <w:rsid w:val="00AC5911"/>
    <w:pPr>
      <w:outlineLvl w:val="4"/>
    </w:pPr>
  </w:style>
  <w:style w:type="paragraph" w:styleId="Ttulo6">
    <w:name w:val="heading 6"/>
    <w:basedOn w:val="Normal"/>
    <w:next w:val="Normal"/>
    <w:link w:val="Ttulo6Char"/>
    <w:qFormat/>
    <w:rsid w:val="00B169D6"/>
    <w:pPr>
      <w:numPr>
        <w:ilvl w:val="5"/>
        <w:numId w:val="6"/>
      </w:numPr>
      <w:spacing w:before="240" w:after="60" w:line="240" w:lineRule="auto"/>
      <w:outlineLvl w:val="5"/>
    </w:pPr>
    <w:rPr>
      <w:rFonts w:ascii="Times New Roman" w:eastAsia="Times New Roman" w:hAnsi="Times New Roman"/>
      <w:b/>
      <w:bCs/>
      <w:lang w:eastAsia="pt-BR"/>
    </w:rPr>
  </w:style>
  <w:style w:type="paragraph" w:styleId="Ttulo7">
    <w:name w:val="heading 7"/>
    <w:basedOn w:val="Normal"/>
    <w:next w:val="Normal"/>
    <w:link w:val="Ttulo7Char"/>
    <w:qFormat/>
    <w:rsid w:val="00B169D6"/>
    <w:pPr>
      <w:numPr>
        <w:ilvl w:val="6"/>
        <w:numId w:val="6"/>
      </w:numPr>
      <w:spacing w:before="240" w:after="60" w:line="240" w:lineRule="auto"/>
      <w:outlineLvl w:val="6"/>
    </w:pPr>
    <w:rPr>
      <w:rFonts w:ascii="Times New Roman" w:eastAsia="Times New Roman" w:hAnsi="Times New Roman"/>
      <w:sz w:val="24"/>
      <w:szCs w:val="24"/>
      <w:lang w:eastAsia="pt-BR"/>
    </w:rPr>
  </w:style>
  <w:style w:type="paragraph" w:styleId="Ttulo8">
    <w:name w:val="heading 8"/>
    <w:basedOn w:val="Normal"/>
    <w:next w:val="Normal"/>
    <w:link w:val="Ttulo8Char"/>
    <w:qFormat/>
    <w:rsid w:val="00B169D6"/>
    <w:pPr>
      <w:numPr>
        <w:ilvl w:val="7"/>
        <w:numId w:val="6"/>
      </w:numPr>
      <w:spacing w:before="240" w:after="60" w:line="24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B169D6"/>
    <w:pPr>
      <w:numPr>
        <w:ilvl w:val="8"/>
        <w:numId w:val="6"/>
      </w:numPr>
      <w:spacing w:before="240" w:after="60" w:line="240" w:lineRule="auto"/>
      <w:outlineLvl w:val="8"/>
    </w:pPr>
    <w:rPr>
      <w:rFonts w:eastAsia="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685D9E"/>
    <w:pPr>
      <w:tabs>
        <w:tab w:val="center" w:pos="4252"/>
        <w:tab w:val="right" w:pos="8504"/>
      </w:tabs>
      <w:spacing w:line="240" w:lineRule="auto"/>
    </w:pPr>
    <w:rPr>
      <w:rFonts w:asciiTheme="minorHAnsi" w:eastAsiaTheme="minorHAnsi" w:hAnsiTheme="minorHAnsi" w:cstheme="minorBidi"/>
    </w:rPr>
  </w:style>
  <w:style w:type="character" w:customStyle="1" w:styleId="CabealhoChar">
    <w:name w:val="Cabeçalho Char"/>
    <w:basedOn w:val="Fontepargpadro"/>
    <w:link w:val="Cabealho"/>
    <w:rsid w:val="00685D9E"/>
  </w:style>
  <w:style w:type="paragraph" w:styleId="Rodap">
    <w:name w:val="footer"/>
    <w:basedOn w:val="Normal"/>
    <w:link w:val="RodapChar"/>
    <w:uiPriority w:val="99"/>
    <w:unhideWhenUsed/>
    <w:rsid w:val="00685D9E"/>
    <w:pPr>
      <w:tabs>
        <w:tab w:val="center" w:pos="4252"/>
        <w:tab w:val="right" w:pos="8504"/>
      </w:tabs>
      <w:spacing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85D9E"/>
  </w:style>
  <w:style w:type="paragraph" w:styleId="PargrafodaLista">
    <w:name w:val="List Paragraph"/>
    <w:aliases w:val="Lista de Itens"/>
    <w:basedOn w:val="Normal"/>
    <w:link w:val="PargrafodaListaChar"/>
    <w:uiPriority w:val="34"/>
    <w:qFormat/>
    <w:rsid w:val="00487FFB"/>
    <w:pPr>
      <w:spacing w:line="259" w:lineRule="auto"/>
      <w:ind w:left="720"/>
      <w:contextualSpacing/>
    </w:pPr>
    <w:rPr>
      <w:rFonts w:asciiTheme="minorHAnsi" w:eastAsiaTheme="minorHAnsi" w:hAnsiTheme="minorHAnsi" w:cstheme="minorBidi"/>
    </w:rPr>
  </w:style>
  <w:style w:type="table" w:styleId="Tabelacomgrade">
    <w:name w:val="Table Grid"/>
    <w:basedOn w:val="Tabelanormal"/>
    <w:uiPriority w:val="59"/>
    <w:rsid w:val="0048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1">
    <w:name w:val="Corpo de texto 21"/>
    <w:basedOn w:val="Normal"/>
    <w:rsid w:val="004D7992"/>
    <w:pPr>
      <w:suppressAutoHyphens/>
      <w:spacing w:line="240" w:lineRule="auto"/>
      <w:jc w:val="center"/>
    </w:pPr>
    <w:rPr>
      <w:rFonts w:eastAsia="Times New Roman"/>
      <w:b/>
      <w:spacing w:val="-2"/>
      <w:sz w:val="32"/>
      <w:szCs w:val="28"/>
      <w:lang w:eastAsia="ar-SA"/>
    </w:rPr>
  </w:style>
  <w:style w:type="paragraph" w:styleId="NormalWeb">
    <w:name w:val="Normal (Web)"/>
    <w:basedOn w:val="Normal"/>
    <w:uiPriority w:val="99"/>
    <w:unhideWhenUsed/>
    <w:rsid w:val="00FA3578"/>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iPriority w:val="99"/>
    <w:rsid w:val="00241E1D"/>
    <w:pPr>
      <w:suppressAutoHyphens/>
      <w:spacing w:line="240" w:lineRule="auto"/>
    </w:pPr>
    <w:rPr>
      <w:rFonts w:ascii="Times New Roman" w:eastAsia="Times New Roman" w:hAnsi="Times New Roman"/>
      <w:sz w:val="28"/>
      <w:szCs w:val="20"/>
      <w:lang w:eastAsia="ar-SA"/>
    </w:rPr>
  </w:style>
  <w:style w:type="character" w:customStyle="1" w:styleId="CorpodetextoChar">
    <w:name w:val="Corpo de texto Char"/>
    <w:basedOn w:val="Fontepargpadro"/>
    <w:link w:val="Corpodetexto"/>
    <w:uiPriority w:val="99"/>
    <w:rsid w:val="00241E1D"/>
    <w:rPr>
      <w:rFonts w:ascii="Times New Roman" w:eastAsia="Times New Roman" w:hAnsi="Times New Roman" w:cs="Times New Roman"/>
      <w:sz w:val="28"/>
      <w:szCs w:val="20"/>
      <w:lang w:eastAsia="ar-SA"/>
    </w:rPr>
  </w:style>
  <w:style w:type="character" w:customStyle="1" w:styleId="PargrafodaListaChar">
    <w:name w:val="Parágrafo da Lista Char"/>
    <w:aliases w:val="Lista de Itens Char"/>
    <w:link w:val="PargrafodaLista"/>
    <w:uiPriority w:val="34"/>
    <w:rsid w:val="00241E1D"/>
  </w:style>
  <w:style w:type="paragraph" w:customStyle="1" w:styleId="TxtBase">
    <w:name w:val="Txt_Base"/>
    <w:basedOn w:val="PargrafodaLista"/>
    <w:link w:val="TxtBaseChar"/>
    <w:qFormat/>
    <w:rsid w:val="00241E1D"/>
    <w:pPr>
      <w:spacing w:after="240" w:line="240" w:lineRule="auto"/>
      <w:ind w:left="0"/>
      <w:contextualSpacing w:val="0"/>
    </w:pPr>
    <w:rPr>
      <w:rFonts w:ascii="Arial" w:eastAsiaTheme="minorEastAsia" w:hAnsi="Arial" w:cs="Arial"/>
      <w:sz w:val="24"/>
      <w:lang w:eastAsia="pt-BR"/>
    </w:rPr>
  </w:style>
  <w:style w:type="character" w:customStyle="1" w:styleId="TxtBaseChar">
    <w:name w:val="Txt_Base Char"/>
    <w:basedOn w:val="Fontepargpadro"/>
    <w:link w:val="TxtBase"/>
    <w:rsid w:val="00241E1D"/>
    <w:rPr>
      <w:rFonts w:ascii="Arial" w:eastAsiaTheme="minorEastAsia" w:hAnsi="Arial" w:cs="Arial"/>
      <w:sz w:val="24"/>
      <w:lang w:eastAsia="pt-BR"/>
    </w:rPr>
  </w:style>
  <w:style w:type="character" w:styleId="Refdecomentrio">
    <w:name w:val="annotation reference"/>
    <w:basedOn w:val="Fontepargpadro"/>
    <w:uiPriority w:val="99"/>
    <w:unhideWhenUsed/>
    <w:rsid w:val="0039112A"/>
    <w:rPr>
      <w:sz w:val="16"/>
      <w:szCs w:val="16"/>
    </w:rPr>
  </w:style>
  <w:style w:type="paragraph" w:styleId="Textodecomentrio">
    <w:name w:val="annotation text"/>
    <w:basedOn w:val="Normal"/>
    <w:link w:val="TextodecomentrioChar"/>
    <w:uiPriority w:val="99"/>
    <w:unhideWhenUsed/>
    <w:rsid w:val="0039112A"/>
    <w:pPr>
      <w:spacing w:line="240" w:lineRule="auto"/>
    </w:pPr>
    <w:rPr>
      <w:sz w:val="20"/>
      <w:szCs w:val="20"/>
    </w:rPr>
  </w:style>
  <w:style w:type="character" w:customStyle="1" w:styleId="TextodecomentrioChar">
    <w:name w:val="Texto de comentário Char"/>
    <w:basedOn w:val="Fontepargpadro"/>
    <w:link w:val="Textodecomentrio"/>
    <w:uiPriority w:val="99"/>
    <w:rsid w:val="0039112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9112A"/>
    <w:rPr>
      <w:b/>
      <w:bCs/>
    </w:rPr>
  </w:style>
  <w:style w:type="character" w:customStyle="1" w:styleId="AssuntodocomentrioChar">
    <w:name w:val="Assunto do comentário Char"/>
    <w:basedOn w:val="TextodecomentrioChar"/>
    <w:link w:val="Assuntodocomentrio"/>
    <w:uiPriority w:val="99"/>
    <w:semiHidden/>
    <w:rsid w:val="0039112A"/>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39112A"/>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112A"/>
    <w:rPr>
      <w:rFonts w:ascii="Segoe UI" w:eastAsia="Calibri" w:hAnsi="Segoe UI" w:cs="Segoe UI"/>
      <w:sz w:val="18"/>
      <w:szCs w:val="18"/>
    </w:rPr>
  </w:style>
  <w:style w:type="paragraph" w:customStyle="1" w:styleId="paragraph">
    <w:name w:val="paragraph"/>
    <w:basedOn w:val="Normal"/>
    <w:rsid w:val="001B100C"/>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basedOn w:val="Fontepargpadro"/>
    <w:rsid w:val="001B100C"/>
  </w:style>
  <w:style w:type="character" w:customStyle="1" w:styleId="eop">
    <w:name w:val="eop"/>
    <w:basedOn w:val="Fontepargpadro"/>
    <w:rsid w:val="001B100C"/>
  </w:style>
  <w:style w:type="character" w:customStyle="1" w:styleId="Ttulo1Char">
    <w:name w:val="Título 1 Char"/>
    <w:aliases w:val="Título 1 - Seção Primária Char"/>
    <w:basedOn w:val="Fontepargpadro"/>
    <w:link w:val="Ttulo1"/>
    <w:rsid w:val="006C2FAE"/>
    <w:rPr>
      <w:rFonts w:ascii="Arial" w:eastAsiaTheme="majorEastAsia" w:hAnsi="Arial" w:cs="Arial"/>
      <w:b/>
      <w:caps/>
      <w:lang w:eastAsia="pt-BR"/>
    </w:rPr>
  </w:style>
  <w:style w:type="paragraph" w:customStyle="1" w:styleId="Estilo1">
    <w:name w:val="Estilo1"/>
    <w:basedOn w:val="Normal"/>
    <w:link w:val="Estilo1Char"/>
    <w:qFormat/>
    <w:rsid w:val="001F3CD8"/>
    <w:pPr>
      <w:shd w:val="clear" w:color="auto" w:fill="A0C7C5" w:themeFill="accent6" w:themeFillTint="99"/>
      <w:suppressAutoHyphens/>
      <w:spacing w:line="240" w:lineRule="auto"/>
      <w:jc w:val="center"/>
    </w:pPr>
    <w:rPr>
      <w:b/>
    </w:rPr>
  </w:style>
  <w:style w:type="character" w:customStyle="1" w:styleId="Ttulo2Char">
    <w:name w:val="Título 2 Char"/>
    <w:aliases w:val="Título 2 - Seção Secundária Char"/>
    <w:basedOn w:val="Fontepargpadro"/>
    <w:link w:val="Ttulo2"/>
    <w:rsid w:val="00DF26AE"/>
    <w:rPr>
      <w:rFonts w:ascii="Arial" w:eastAsiaTheme="majorEastAsia" w:hAnsi="Arial" w:cs="Arial"/>
      <w:caps/>
      <w:lang w:eastAsia="pt-BR"/>
    </w:rPr>
  </w:style>
  <w:style w:type="character" w:customStyle="1" w:styleId="Estilo1Char">
    <w:name w:val="Estilo1 Char"/>
    <w:basedOn w:val="Fontepargpadro"/>
    <w:link w:val="Estilo1"/>
    <w:rsid w:val="001F3CD8"/>
    <w:rPr>
      <w:rFonts w:ascii="Arial" w:eastAsia="Calibri" w:hAnsi="Arial" w:cs="Arial"/>
      <w:b/>
      <w:shd w:val="clear" w:color="auto" w:fill="A0C7C5" w:themeFill="accent6" w:themeFillTint="99"/>
    </w:rPr>
  </w:style>
  <w:style w:type="paragraph" w:styleId="CabealhodoSumrio">
    <w:name w:val="TOC Heading"/>
    <w:basedOn w:val="Ttulo1"/>
    <w:next w:val="Normal"/>
    <w:uiPriority w:val="39"/>
    <w:unhideWhenUsed/>
    <w:qFormat/>
    <w:rsid w:val="00DE1043"/>
    <w:pPr>
      <w:spacing w:line="259" w:lineRule="auto"/>
      <w:outlineLvl w:val="9"/>
    </w:pPr>
    <w:rPr>
      <w:rFonts w:asciiTheme="majorHAnsi" w:hAnsiTheme="majorHAnsi"/>
      <w:b w:val="0"/>
      <w:color w:val="1481AB" w:themeColor="accent1" w:themeShade="BF"/>
      <w:sz w:val="32"/>
    </w:rPr>
  </w:style>
  <w:style w:type="paragraph" w:styleId="Sumrio1">
    <w:name w:val="toc 1"/>
    <w:basedOn w:val="Normal"/>
    <w:next w:val="Normal"/>
    <w:autoRedefine/>
    <w:uiPriority w:val="39"/>
    <w:unhideWhenUsed/>
    <w:rsid w:val="00717AAF"/>
    <w:pPr>
      <w:tabs>
        <w:tab w:val="left" w:pos="1320"/>
        <w:tab w:val="right" w:leader="dot" w:pos="9071"/>
      </w:tabs>
      <w:spacing w:after="100"/>
    </w:pPr>
  </w:style>
  <w:style w:type="paragraph" w:styleId="Sumrio2">
    <w:name w:val="toc 2"/>
    <w:basedOn w:val="Normal"/>
    <w:next w:val="Normal"/>
    <w:autoRedefine/>
    <w:uiPriority w:val="39"/>
    <w:unhideWhenUsed/>
    <w:rsid w:val="00DE1043"/>
    <w:pPr>
      <w:spacing w:after="100"/>
      <w:ind w:left="220"/>
    </w:pPr>
  </w:style>
  <w:style w:type="character" w:styleId="Hyperlink">
    <w:name w:val="Hyperlink"/>
    <w:basedOn w:val="Fontepargpadro"/>
    <w:uiPriority w:val="99"/>
    <w:unhideWhenUsed/>
    <w:rsid w:val="00DE1043"/>
    <w:rPr>
      <w:color w:val="6EAC1C" w:themeColor="hyperlink"/>
      <w:u w:val="single"/>
    </w:rPr>
  </w:style>
  <w:style w:type="paragraph" w:styleId="SemEspaamento">
    <w:name w:val="No Spacing"/>
    <w:uiPriority w:val="1"/>
    <w:qFormat/>
    <w:rsid w:val="00950381"/>
    <w:pPr>
      <w:spacing w:after="0" w:line="240" w:lineRule="auto"/>
    </w:pPr>
    <w:rPr>
      <w:rFonts w:ascii="Calibri" w:eastAsia="Times New Roman" w:hAnsi="Calibri" w:cs="Times New Roman"/>
      <w:lang w:eastAsia="pt-BR"/>
    </w:rPr>
  </w:style>
  <w:style w:type="character" w:customStyle="1" w:styleId="Ttulo3Char">
    <w:name w:val="Título 3 Char"/>
    <w:basedOn w:val="Fontepargpadro"/>
    <w:link w:val="Ttulo3"/>
    <w:uiPriority w:val="9"/>
    <w:rsid w:val="006B03FA"/>
    <w:rPr>
      <w:rFonts w:ascii="Arial" w:eastAsia="Arial" w:hAnsi="Arial" w:cs="Arial"/>
      <w:b/>
    </w:rPr>
  </w:style>
  <w:style w:type="paragraph" w:styleId="Legenda">
    <w:name w:val="caption"/>
    <w:basedOn w:val="Normal"/>
    <w:next w:val="Normal"/>
    <w:uiPriority w:val="35"/>
    <w:unhideWhenUsed/>
    <w:qFormat/>
    <w:rsid w:val="007B162F"/>
    <w:pPr>
      <w:widowControl w:val="0"/>
      <w:spacing w:after="120" w:line="240" w:lineRule="auto"/>
      <w:ind w:firstLine="0"/>
      <w:jc w:val="center"/>
    </w:pPr>
    <w:rPr>
      <w:rFonts w:eastAsia="Times New Roman"/>
      <w:bCs/>
      <w:szCs w:val="18"/>
      <w:lang w:eastAsia="pt-BR"/>
    </w:rPr>
  </w:style>
  <w:style w:type="character" w:customStyle="1" w:styleId="Ttulo4Char">
    <w:name w:val="Título 4 Char"/>
    <w:basedOn w:val="Fontepargpadro"/>
    <w:link w:val="Ttulo4"/>
    <w:uiPriority w:val="9"/>
    <w:rsid w:val="00600558"/>
    <w:rPr>
      <w:rFonts w:ascii="Arial" w:eastAsia="Arial" w:hAnsi="Arial" w:cs="Arial"/>
      <w:bCs/>
      <w:lang w:eastAsia="pt-BR"/>
    </w:rPr>
  </w:style>
  <w:style w:type="character" w:customStyle="1" w:styleId="Ttulo5Char">
    <w:name w:val="Título 5 Char"/>
    <w:basedOn w:val="Fontepargpadro"/>
    <w:link w:val="Ttulo5"/>
    <w:rsid w:val="00AC5911"/>
    <w:rPr>
      <w:rFonts w:ascii="Arial" w:eastAsiaTheme="majorEastAsia" w:hAnsi="Arial" w:cs="Arial"/>
      <w:b/>
      <w:caps/>
      <w:lang w:eastAsia="pt-BR"/>
    </w:rPr>
  </w:style>
  <w:style w:type="character" w:customStyle="1" w:styleId="Ttulo6Char">
    <w:name w:val="Título 6 Char"/>
    <w:basedOn w:val="Fontepargpadro"/>
    <w:link w:val="Ttulo6"/>
    <w:rsid w:val="00B169D6"/>
    <w:rPr>
      <w:rFonts w:ascii="Times New Roman" w:eastAsia="Times New Roman" w:hAnsi="Times New Roman" w:cs="Arial"/>
      <w:b/>
      <w:bCs/>
      <w:lang w:eastAsia="pt-BR"/>
    </w:rPr>
  </w:style>
  <w:style w:type="character" w:customStyle="1" w:styleId="Ttulo7Char">
    <w:name w:val="Título 7 Char"/>
    <w:basedOn w:val="Fontepargpadro"/>
    <w:link w:val="Ttulo7"/>
    <w:rsid w:val="00B169D6"/>
    <w:rPr>
      <w:rFonts w:ascii="Times New Roman" w:eastAsia="Times New Roman" w:hAnsi="Times New Roman" w:cs="Arial"/>
      <w:sz w:val="24"/>
      <w:szCs w:val="24"/>
      <w:lang w:eastAsia="pt-BR"/>
    </w:rPr>
  </w:style>
  <w:style w:type="character" w:customStyle="1" w:styleId="Ttulo8Char">
    <w:name w:val="Título 8 Char"/>
    <w:basedOn w:val="Fontepargpadro"/>
    <w:link w:val="Ttulo8"/>
    <w:rsid w:val="00B169D6"/>
    <w:rPr>
      <w:rFonts w:ascii="Times New Roman" w:eastAsia="Times New Roman" w:hAnsi="Times New Roman" w:cs="Arial"/>
      <w:i/>
      <w:iCs/>
      <w:sz w:val="24"/>
      <w:szCs w:val="24"/>
      <w:lang w:eastAsia="pt-BR"/>
    </w:rPr>
  </w:style>
  <w:style w:type="character" w:customStyle="1" w:styleId="Ttulo9Char">
    <w:name w:val="Título 9 Char"/>
    <w:basedOn w:val="Fontepargpadro"/>
    <w:link w:val="Ttulo9"/>
    <w:rsid w:val="00B169D6"/>
    <w:rPr>
      <w:rFonts w:ascii="Arial" w:eastAsia="Times New Roman" w:hAnsi="Arial" w:cs="Arial"/>
      <w:lang w:eastAsia="pt-BR"/>
    </w:rPr>
  </w:style>
  <w:style w:type="paragraph" w:styleId="Recuodecorpodetexto">
    <w:name w:val="Body Text Indent"/>
    <w:basedOn w:val="Normal"/>
    <w:link w:val="RecuodecorpodetextoChar"/>
    <w:rsid w:val="00B169D6"/>
    <w:pPr>
      <w:spacing w:before="240" w:line="240" w:lineRule="auto"/>
      <w:ind w:firstLine="540"/>
    </w:pPr>
    <w:rPr>
      <w:rFonts w:ascii="Times New Roman" w:eastAsia="Times New Roman" w:hAnsi="Times New Roman"/>
      <w:sz w:val="20"/>
      <w:szCs w:val="24"/>
      <w:lang w:eastAsia="pt-BR"/>
    </w:rPr>
  </w:style>
  <w:style w:type="character" w:customStyle="1" w:styleId="RecuodecorpodetextoChar">
    <w:name w:val="Recuo de corpo de texto Char"/>
    <w:basedOn w:val="Fontepargpadro"/>
    <w:link w:val="Recuodecorpodetexto"/>
    <w:rsid w:val="00B169D6"/>
    <w:rPr>
      <w:rFonts w:ascii="Times New Roman" w:eastAsia="Times New Roman" w:hAnsi="Times New Roman" w:cs="Times New Roman"/>
      <w:sz w:val="20"/>
      <w:szCs w:val="24"/>
      <w:lang w:eastAsia="pt-BR"/>
    </w:rPr>
  </w:style>
  <w:style w:type="paragraph" w:styleId="Corpodetexto2">
    <w:name w:val="Body Text 2"/>
    <w:basedOn w:val="Normal"/>
    <w:link w:val="Corpodetexto2Char"/>
    <w:rsid w:val="00B169D6"/>
    <w:pPr>
      <w:spacing w:before="240" w:line="240" w:lineRule="auto"/>
    </w:pPr>
    <w:rPr>
      <w:rFonts w:eastAsia="Times New Roman"/>
      <w:szCs w:val="24"/>
      <w:lang w:eastAsia="pt-BR"/>
    </w:rPr>
  </w:style>
  <w:style w:type="character" w:customStyle="1" w:styleId="Corpodetexto2Char">
    <w:name w:val="Corpo de texto 2 Char"/>
    <w:basedOn w:val="Fontepargpadro"/>
    <w:link w:val="Corpodetexto2"/>
    <w:rsid w:val="00B169D6"/>
    <w:rPr>
      <w:rFonts w:ascii="Arial" w:eastAsia="Times New Roman" w:hAnsi="Arial" w:cs="Arial"/>
      <w:szCs w:val="24"/>
      <w:lang w:eastAsia="pt-BR"/>
    </w:rPr>
  </w:style>
  <w:style w:type="paragraph" w:styleId="Recuodecorpodetexto2">
    <w:name w:val="Body Text Indent 2"/>
    <w:basedOn w:val="Normal"/>
    <w:link w:val="Recuodecorpodetexto2Char"/>
    <w:rsid w:val="00B169D6"/>
    <w:pPr>
      <w:spacing w:before="240" w:line="240" w:lineRule="auto"/>
      <w:ind w:left="180" w:hanging="180"/>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B169D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169D6"/>
    <w:pPr>
      <w:spacing w:before="240" w:line="240" w:lineRule="auto"/>
    </w:pPr>
    <w:rPr>
      <w:rFonts w:ascii="Times New Roman" w:eastAsia="Times New Roman" w:hAnsi="Times New Roman"/>
      <w:sz w:val="24"/>
      <w:szCs w:val="24"/>
      <w:lang w:eastAsia="pt-BR"/>
    </w:rPr>
  </w:style>
  <w:style w:type="character" w:customStyle="1" w:styleId="Corpodetexto3Char">
    <w:name w:val="Corpo de texto 3 Char"/>
    <w:basedOn w:val="Fontepargpadro"/>
    <w:link w:val="Corpodetexto3"/>
    <w:rsid w:val="00B169D6"/>
    <w:rPr>
      <w:rFonts w:ascii="Times New Roman" w:eastAsia="Times New Roman" w:hAnsi="Times New Roman" w:cs="Times New Roman"/>
      <w:sz w:val="24"/>
      <w:szCs w:val="24"/>
      <w:lang w:eastAsia="pt-BR"/>
    </w:rPr>
  </w:style>
  <w:style w:type="paragraph" w:customStyle="1" w:styleId="InternoTabelaCOl2">
    <w:name w:val="Interno Tabela COl 2"/>
    <w:rsid w:val="00B169D6"/>
    <w:pPr>
      <w:spacing w:before="120" w:after="0" w:line="240" w:lineRule="auto"/>
      <w:jc w:val="both"/>
    </w:pPr>
    <w:rPr>
      <w:rFonts w:ascii="Arial" w:eastAsia="Times New Roman" w:hAnsi="Arial" w:cs="Times New Roman"/>
      <w:sz w:val="20"/>
      <w:szCs w:val="20"/>
      <w:lang w:eastAsia="pt-BR"/>
    </w:rPr>
  </w:style>
  <w:style w:type="paragraph" w:customStyle="1" w:styleId="Normal1">
    <w:name w:val="Normal 1"/>
    <w:basedOn w:val="Normal"/>
    <w:next w:val="Normal2"/>
    <w:rsid w:val="00B169D6"/>
    <w:pPr>
      <w:keepLines/>
      <w:numPr>
        <w:numId w:val="1"/>
      </w:numPr>
      <w:tabs>
        <w:tab w:val="clear" w:pos="360"/>
      </w:tabs>
      <w:spacing w:before="120" w:line="240" w:lineRule="auto"/>
      <w:outlineLvl w:val="0"/>
    </w:pPr>
    <w:rPr>
      <w:rFonts w:eastAsia="Times New Roman"/>
      <w:color w:val="FF0000"/>
      <w:spacing w:val="10"/>
      <w:sz w:val="18"/>
      <w:szCs w:val="24"/>
      <w:lang w:eastAsia="pt-BR"/>
    </w:rPr>
  </w:style>
  <w:style w:type="paragraph" w:customStyle="1" w:styleId="Normal2">
    <w:name w:val="Normal 2"/>
    <w:basedOn w:val="Normal"/>
    <w:rsid w:val="00B169D6"/>
    <w:pPr>
      <w:keepLines/>
      <w:numPr>
        <w:ilvl w:val="1"/>
        <w:numId w:val="1"/>
      </w:numPr>
      <w:tabs>
        <w:tab w:val="clear" w:pos="360"/>
      </w:tabs>
      <w:spacing w:before="120" w:line="240" w:lineRule="auto"/>
      <w:outlineLvl w:val="1"/>
    </w:pPr>
    <w:rPr>
      <w:rFonts w:eastAsia="Times New Roman"/>
      <w:spacing w:val="10"/>
      <w:sz w:val="18"/>
      <w:szCs w:val="24"/>
      <w:lang w:eastAsia="pt-BR"/>
    </w:rPr>
  </w:style>
  <w:style w:type="paragraph" w:customStyle="1" w:styleId="Normal3">
    <w:name w:val="Normal 3"/>
    <w:basedOn w:val="Normal"/>
    <w:link w:val="Normal3Char"/>
    <w:rsid w:val="00B169D6"/>
    <w:pPr>
      <w:keepLines/>
      <w:numPr>
        <w:ilvl w:val="2"/>
        <w:numId w:val="1"/>
      </w:numPr>
      <w:spacing w:before="120" w:line="240" w:lineRule="auto"/>
      <w:outlineLvl w:val="2"/>
    </w:pPr>
    <w:rPr>
      <w:rFonts w:eastAsia="Times New Roman"/>
      <w:spacing w:val="10"/>
      <w:sz w:val="18"/>
      <w:szCs w:val="24"/>
      <w:lang w:val="x-none" w:eastAsia="x-none"/>
    </w:rPr>
  </w:style>
  <w:style w:type="paragraph" w:customStyle="1" w:styleId="Normal4">
    <w:name w:val="Normal 4"/>
    <w:basedOn w:val="Normal"/>
    <w:link w:val="Normal4Char"/>
    <w:rsid w:val="00B169D6"/>
    <w:pPr>
      <w:keepLines/>
      <w:numPr>
        <w:ilvl w:val="3"/>
        <w:numId w:val="1"/>
      </w:numPr>
      <w:tabs>
        <w:tab w:val="clear" w:pos="720"/>
      </w:tabs>
      <w:spacing w:before="120" w:line="240" w:lineRule="auto"/>
      <w:outlineLvl w:val="3"/>
    </w:pPr>
    <w:rPr>
      <w:rFonts w:eastAsia="Times New Roman"/>
      <w:spacing w:val="10"/>
      <w:sz w:val="18"/>
      <w:szCs w:val="24"/>
      <w:lang w:val="x-none" w:eastAsia="x-none"/>
    </w:rPr>
  </w:style>
  <w:style w:type="paragraph" w:customStyle="1" w:styleId="Normal5">
    <w:name w:val="Normal 5"/>
    <w:basedOn w:val="Normal"/>
    <w:rsid w:val="00B169D6"/>
    <w:pPr>
      <w:keepLines/>
      <w:numPr>
        <w:ilvl w:val="4"/>
        <w:numId w:val="1"/>
      </w:numPr>
      <w:tabs>
        <w:tab w:val="clear" w:pos="1080"/>
      </w:tabs>
      <w:spacing w:before="120" w:line="240" w:lineRule="auto"/>
      <w:outlineLvl w:val="4"/>
    </w:pPr>
    <w:rPr>
      <w:rFonts w:eastAsia="Times New Roman"/>
      <w:spacing w:val="10"/>
      <w:sz w:val="18"/>
      <w:szCs w:val="24"/>
      <w:lang w:eastAsia="pt-BR"/>
    </w:rPr>
  </w:style>
  <w:style w:type="paragraph" w:customStyle="1" w:styleId="Normal6">
    <w:name w:val="Normal 6"/>
    <w:basedOn w:val="Normal"/>
    <w:rsid w:val="00B169D6"/>
    <w:pPr>
      <w:keepLines/>
      <w:numPr>
        <w:ilvl w:val="5"/>
        <w:numId w:val="1"/>
      </w:numPr>
      <w:tabs>
        <w:tab w:val="clear" w:pos="1080"/>
      </w:tabs>
      <w:spacing w:before="120" w:line="240" w:lineRule="auto"/>
      <w:outlineLvl w:val="5"/>
    </w:pPr>
    <w:rPr>
      <w:rFonts w:eastAsia="Times New Roman"/>
      <w:spacing w:val="10"/>
      <w:sz w:val="18"/>
      <w:szCs w:val="24"/>
      <w:lang w:eastAsia="pt-BR"/>
    </w:rPr>
  </w:style>
  <w:style w:type="character" w:styleId="Forte">
    <w:name w:val="Strong"/>
    <w:qFormat/>
    <w:rsid w:val="00B169D6"/>
    <w:rPr>
      <w:b/>
      <w:bCs/>
    </w:rPr>
  </w:style>
  <w:style w:type="paragraph" w:styleId="Ttulo">
    <w:name w:val="Title"/>
    <w:aliases w:val="Título Geral"/>
    <w:basedOn w:val="Normal"/>
    <w:link w:val="TtuloChar"/>
    <w:uiPriority w:val="10"/>
    <w:qFormat/>
    <w:rsid w:val="00B169D6"/>
    <w:pPr>
      <w:spacing w:before="240" w:line="240" w:lineRule="auto"/>
      <w:jc w:val="center"/>
    </w:pPr>
    <w:rPr>
      <w:rFonts w:eastAsia="Times New Roman"/>
      <w:b/>
      <w:snapToGrid w:val="0"/>
      <w:color w:val="000000"/>
      <w:sz w:val="18"/>
      <w:szCs w:val="20"/>
      <w:lang w:eastAsia="pt-BR"/>
    </w:rPr>
  </w:style>
  <w:style w:type="character" w:customStyle="1" w:styleId="TtuloChar">
    <w:name w:val="Título Char"/>
    <w:aliases w:val="Título Geral Char"/>
    <w:basedOn w:val="Fontepargpadro"/>
    <w:link w:val="Ttulo"/>
    <w:uiPriority w:val="10"/>
    <w:rsid w:val="00B169D6"/>
    <w:rPr>
      <w:rFonts w:ascii="Arial" w:eastAsia="Times New Roman" w:hAnsi="Arial" w:cs="Times New Roman"/>
      <w:b/>
      <w:snapToGrid w:val="0"/>
      <w:color w:val="000000"/>
      <w:sz w:val="18"/>
      <w:szCs w:val="20"/>
      <w:lang w:eastAsia="pt-BR"/>
    </w:rPr>
  </w:style>
  <w:style w:type="paragraph" w:customStyle="1" w:styleId="EstiloEstiloEstiloTtulo1BernardMTCondensed28ptCorPerso2">
    <w:name w:val="Estilo Estilo Estilo Título 1 + Bernard MT Condensed 28 pt Cor Perso...2"/>
    <w:basedOn w:val="Normal"/>
    <w:rsid w:val="00B169D6"/>
    <w:pPr>
      <w:keepNext/>
      <w:keepLines/>
      <w:tabs>
        <w:tab w:val="num" w:pos="432"/>
      </w:tabs>
      <w:spacing w:before="480" w:after="240" w:line="240" w:lineRule="auto"/>
      <w:ind w:left="432" w:hanging="432"/>
      <w:outlineLvl w:val="0"/>
    </w:pPr>
    <w:rPr>
      <w:rFonts w:ascii="Bernard MT Condensed" w:eastAsia="Times New Roman" w:hAnsi="Bernard MT Condensed"/>
      <w:b/>
      <w:bCs/>
      <w:color w:val="17365D"/>
      <w:kern w:val="32"/>
      <w:sz w:val="32"/>
      <w:szCs w:val="20"/>
      <w:lang w:eastAsia="pt-BR"/>
    </w:rPr>
  </w:style>
  <w:style w:type="paragraph" w:customStyle="1" w:styleId="EstiloTtulo3NoLatimNegrito">
    <w:name w:val="Estilo Título 3 + Não (Latim) Negrito"/>
    <w:basedOn w:val="Ttulo3"/>
    <w:autoRedefine/>
    <w:rsid w:val="00B169D6"/>
    <w:pPr>
      <w:spacing w:before="240"/>
      <w:ind w:left="709" w:hanging="504"/>
    </w:pPr>
    <w:rPr>
      <w:rFonts w:ascii="Times New Roman" w:eastAsia="Times New Roman" w:hAnsi="Times New Roman" w:cs="Times New Roman"/>
      <w:b w:val="0"/>
      <w:sz w:val="24"/>
      <w:szCs w:val="24"/>
      <w:lang w:eastAsia="pt-BR"/>
    </w:rPr>
  </w:style>
  <w:style w:type="paragraph" w:customStyle="1" w:styleId="Teste">
    <w:name w:val="Teste"/>
    <w:basedOn w:val="Normal"/>
    <w:rsid w:val="00B169D6"/>
    <w:pPr>
      <w:spacing w:before="120" w:line="240" w:lineRule="auto"/>
      <w:ind w:left="57"/>
    </w:pPr>
    <w:rPr>
      <w:rFonts w:eastAsia="Times New Roman"/>
      <w:sz w:val="20"/>
      <w:szCs w:val="20"/>
      <w:lang w:eastAsia="pt-BR"/>
    </w:rPr>
  </w:style>
  <w:style w:type="paragraph" w:customStyle="1" w:styleId="EstiloCorpodetexto3Depoisde6pt">
    <w:name w:val="Estilo Corpo de texto 3 + Depois de:  6 pt"/>
    <w:basedOn w:val="Corpodetexto3"/>
    <w:autoRedefine/>
    <w:rsid w:val="00B169D6"/>
    <w:pPr>
      <w:spacing w:after="120"/>
    </w:pPr>
    <w:rPr>
      <w:rFonts w:ascii="Arial" w:hAnsi="Arial"/>
      <w:szCs w:val="20"/>
    </w:rPr>
  </w:style>
  <w:style w:type="character" w:styleId="Nmerodepgina">
    <w:name w:val="page number"/>
    <w:basedOn w:val="Fontepargpadro"/>
    <w:rsid w:val="00B169D6"/>
  </w:style>
  <w:style w:type="paragraph" w:customStyle="1" w:styleId="Default">
    <w:name w:val="Default"/>
    <w:link w:val="DefaultChar"/>
    <w:rsid w:val="00B169D6"/>
    <w:pPr>
      <w:autoSpaceDE w:val="0"/>
      <w:autoSpaceDN w:val="0"/>
      <w:adjustRightInd w:val="0"/>
      <w:spacing w:before="240" w:after="0" w:line="240" w:lineRule="auto"/>
      <w:jc w:val="both"/>
    </w:pPr>
    <w:rPr>
      <w:rFonts w:ascii="Arial" w:eastAsia="Calibri" w:hAnsi="Arial" w:cs="Arial"/>
      <w:color w:val="000000"/>
      <w:sz w:val="24"/>
      <w:szCs w:val="24"/>
    </w:rPr>
  </w:style>
  <w:style w:type="character" w:customStyle="1" w:styleId="DefaultChar">
    <w:name w:val="Default Char"/>
    <w:link w:val="Default"/>
    <w:rsid w:val="00B169D6"/>
    <w:rPr>
      <w:rFonts w:ascii="Arial" w:eastAsia="Calibri" w:hAnsi="Arial" w:cs="Arial"/>
      <w:color w:val="000000"/>
      <w:sz w:val="24"/>
      <w:szCs w:val="24"/>
    </w:rPr>
  </w:style>
  <w:style w:type="paragraph" w:customStyle="1" w:styleId="Marcadores">
    <w:name w:val="Marcadores"/>
    <w:basedOn w:val="Normal"/>
    <w:uiPriority w:val="3"/>
    <w:qFormat/>
    <w:rsid w:val="00B169D6"/>
    <w:pPr>
      <w:numPr>
        <w:numId w:val="2"/>
      </w:numPr>
      <w:spacing w:before="160" w:line="280" w:lineRule="atLeast"/>
    </w:pPr>
    <w:rPr>
      <w:rFonts w:eastAsia="MS Mincho"/>
    </w:rPr>
  </w:style>
  <w:style w:type="paragraph" w:customStyle="1" w:styleId="ListaemQuadro">
    <w:name w:val="Lista em Quadro"/>
    <w:basedOn w:val="Lista"/>
    <w:rsid w:val="00B169D6"/>
    <w:pPr>
      <w:numPr>
        <w:numId w:val="3"/>
      </w:numPr>
      <w:spacing w:before="0"/>
      <w:contextualSpacing w:val="0"/>
      <w:jc w:val="left"/>
    </w:pPr>
    <w:rPr>
      <w:rFonts w:ascii="Arial" w:hAnsi="Arial"/>
      <w:sz w:val="18"/>
      <w:szCs w:val="20"/>
    </w:rPr>
  </w:style>
  <w:style w:type="paragraph" w:styleId="Lista">
    <w:name w:val="List"/>
    <w:basedOn w:val="Normal"/>
    <w:rsid w:val="00B169D6"/>
    <w:pPr>
      <w:spacing w:before="240" w:line="240" w:lineRule="auto"/>
      <w:ind w:left="283" w:hanging="283"/>
      <w:contextualSpacing/>
    </w:pPr>
    <w:rPr>
      <w:rFonts w:ascii="Times New Roman" w:eastAsia="Times New Roman" w:hAnsi="Times New Roman"/>
      <w:sz w:val="24"/>
      <w:szCs w:val="24"/>
      <w:lang w:eastAsia="pt-BR"/>
    </w:rPr>
  </w:style>
  <w:style w:type="character" w:customStyle="1" w:styleId="Normal4Char">
    <w:name w:val="Normal 4 Char"/>
    <w:link w:val="Normal4"/>
    <w:rsid w:val="00B169D6"/>
    <w:rPr>
      <w:rFonts w:ascii="Arial" w:eastAsia="Times New Roman" w:hAnsi="Arial" w:cs="Arial"/>
      <w:spacing w:val="10"/>
      <w:sz w:val="18"/>
      <w:szCs w:val="24"/>
      <w:lang w:val="x-none" w:eastAsia="x-none"/>
    </w:rPr>
  </w:style>
  <w:style w:type="character" w:styleId="HiperlinkVisitado">
    <w:name w:val="FollowedHyperlink"/>
    <w:uiPriority w:val="99"/>
    <w:rsid w:val="00B169D6"/>
    <w:rPr>
      <w:color w:val="954F72"/>
      <w:u w:val="single"/>
    </w:rPr>
  </w:style>
  <w:style w:type="paragraph" w:customStyle="1" w:styleId="msolistparagraph0">
    <w:name w:val="msolistparagraph"/>
    <w:basedOn w:val="Normal"/>
    <w:rsid w:val="00B169D6"/>
    <w:pPr>
      <w:spacing w:line="240" w:lineRule="auto"/>
      <w:ind w:left="720"/>
    </w:pPr>
    <w:rPr>
      <w:rFonts w:eastAsia="Times New Roman"/>
      <w:lang w:eastAsia="pt-BR"/>
    </w:rPr>
  </w:style>
  <w:style w:type="paragraph" w:customStyle="1" w:styleId="ww-corpodetexto2">
    <w:name w:val="ww-corpodetexto2"/>
    <w:basedOn w:val="Normal"/>
    <w:rsid w:val="00B169D6"/>
    <w:pPr>
      <w:spacing w:line="240" w:lineRule="auto"/>
    </w:pPr>
    <w:rPr>
      <w:rFonts w:eastAsia="Times New Roman"/>
      <w:b/>
      <w:bCs/>
      <w:color w:val="000000"/>
      <w:sz w:val="24"/>
      <w:szCs w:val="24"/>
      <w:lang w:eastAsia="ar-SA"/>
    </w:rPr>
  </w:style>
  <w:style w:type="paragraph" w:customStyle="1" w:styleId="pargrafodalista0">
    <w:name w:val="pargrafodalista"/>
    <w:basedOn w:val="Normal"/>
    <w:rsid w:val="00B169D6"/>
    <w:pPr>
      <w:spacing w:line="240" w:lineRule="auto"/>
      <w:ind w:left="708"/>
    </w:pPr>
    <w:rPr>
      <w:rFonts w:ascii="Times New Roman" w:eastAsia="Times New Roman" w:hAnsi="Times New Roman"/>
      <w:sz w:val="24"/>
      <w:szCs w:val="24"/>
      <w:lang w:eastAsia="ar-SA"/>
    </w:rPr>
  </w:style>
  <w:style w:type="character" w:customStyle="1" w:styleId="Normal3Char">
    <w:name w:val="Normal 3 Char"/>
    <w:link w:val="Normal3"/>
    <w:locked/>
    <w:rsid w:val="00B169D6"/>
    <w:rPr>
      <w:rFonts w:ascii="Arial" w:eastAsia="Times New Roman" w:hAnsi="Arial" w:cs="Arial"/>
      <w:spacing w:val="10"/>
      <w:sz w:val="18"/>
      <w:szCs w:val="24"/>
      <w:lang w:val="x-none" w:eastAsia="x-none"/>
    </w:rPr>
  </w:style>
  <w:style w:type="paragraph" w:styleId="Reviso">
    <w:name w:val="Revision"/>
    <w:hidden/>
    <w:uiPriority w:val="99"/>
    <w:semiHidden/>
    <w:rsid w:val="00B169D6"/>
    <w:pPr>
      <w:spacing w:after="0"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169D6"/>
  </w:style>
  <w:style w:type="paragraph" w:styleId="Textodenotaderodap">
    <w:name w:val="footnote text"/>
    <w:basedOn w:val="Normal"/>
    <w:link w:val="TextodenotaderodapChar"/>
    <w:uiPriority w:val="99"/>
    <w:unhideWhenUsed/>
    <w:rsid w:val="00B169D6"/>
    <w:pPr>
      <w:widowControl w:val="0"/>
      <w:spacing w:line="240" w:lineRule="auto"/>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uiPriority w:val="99"/>
    <w:rsid w:val="00B169D6"/>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B169D6"/>
    <w:rPr>
      <w:vertAlign w:val="superscript"/>
    </w:rPr>
  </w:style>
  <w:style w:type="paragraph" w:customStyle="1" w:styleId="Estilo">
    <w:name w:val="Estilo"/>
    <w:rsid w:val="00B169D6"/>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XBullet1">
    <w:name w:val="X Bullet 1"/>
    <w:basedOn w:val="PargrafodaLista"/>
    <w:qFormat/>
    <w:rsid w:val="00B169D6"/>
    <w:pPr>
      <w:numPr>
        <w:numId w:val="4"/>
      </w:numPr>
      <w:tabs>
        <w:tab w:val="num" w:pos="360"/>
      </w:tabs>
      <w:spacing w:after="120" w:line="276" w:lineRule="auto"/>
      <w:contextualSpacing w:val="0"/>
    </w:pPr>
    <w:rPr>
      <w:rFonts w:ascii="Calibri" w:eastAsia="Times New Roman" w:hAnsi="Calibri" w:cs="Times New Roman"/>
    </w:rPr>
  </w:style>
  <w:style w:type="paragraph" w:customStyle="1" w:styleId="iRRIGART">
    <w:name w:val="iRRIGART"/>
    <w:basedOn w:val="Normal"/>
    <w:link w:val="iRRIGARTChar"/>
    <w:autoRedefine/>
    <w:rsid w:val="00B169D6"/>
    <w:pPr>
      <w:tabs>
        <w:tab w:val="left" w:pos="709"/>
      </w:tabs>
      <w:overflowPunct w:val="0"/>
      <w:spacing w:line="360" w:lineRule="auto"/>
      <w:ind w:right="-567"/>
      <w:textAlignment w:val="baseline"/>
    </w:pPr>
    <w:rPr>
      <w:rFonts w:ascii="Cambria" w:eastAsia="Times New Roman" w:hAnsi="Cambria"/>
      <w:b/>
      <w:bCs/>
      <w:sz w:val="20"/>
      <w:szCs w:val="20"/>
    </w:rPr>
  </w:style>
  <w:style w:type="paragraph" w:customStyle="1" w:styleId="Textos">
    <w:name w:val="Textos"/>
    <w:autoRedefine/>
    <w:rsid w:val="00B169D6"/>
    <w:pPr>
      <w:spacing w:after="0" w:line="360" w:lineRule="auto"/>
      <w:jc w:val="center"/>
    </w:pPr>
    <w:rPr>
      <w:rFonts w:ascii="Calibri" w:eastAsia="Times New Roman" w:hAnsi="Calibri" w:cs="Times New Roman"/>
      <w:b/>
      <w:bCs/>
      <w:iCs/>
      <w:noProof/>
      <w:lang w:eastAsia="pt-BR"/>
    </w:rPr>
  </w:style>
  <w:style w:type="character" w:customStyle="1" w:styleId="iRRIGARTChar">
    <w:name w:val="iRRIGART Char"/>
    <w:link w:val="iRRIGART"/>
    <w:rsid w:val="00B169D6"/>
    <w:rPr>
      <w:rFonts w:ascii="Cambria" w:eastAsia="Times New Roman" w:hAnsi="Cambria" w:cs="Times New Roman"/>
      <w:b/>
      <w:bCs/>
      <w:sz w:val="20"/>
      <w:szCs w:val="20"/>
    </w:rPr>
  </w:style>
  <w:style w:type="paragraph" w:customStyle="1" w:styleId="BodyText21">
    <w:name w:val="Body Text 21"/>
    <w:basedOn w:val="Normal"/>
    <w:rsid w:val="00B169D6"/>
    <w:pPr>
      <w:tabs>
        <w:tab w:val="left" w:pos="426"/>
        <w:tab w:val="left" w:pos="1134"/>
      </w:tabs>
      <w:suppressAutoHyphens/>
      <w:spacing w:before="120" w:line="240" w:lineRule="auto"/>
    </w:pPr>
    <w:rPr>
      <w:rFonts w:eastAsia="Times New Roman"/>
      <w:sz w:val="24"/>
      <w:szCs w:val="20"/>
      <w:lang w:eastAsia="ar-SA"/>
    </w:rPr>
  </w:style>
  <w:style w:type="paragraph" w:styleId="Sumrio3">
    <w:name w:val="toc 3"/>
    <w:basedOn w:val="Normal"/>
    <w:next w:val="Normal"/>
    <w:autoRedefine/>
    <w:uiPriority w:val="39"/>
    <w:unhideWhenUsed/>
    <w:rsid w:val="00B169D6"/>
    <w:pPr>
      <w:ind w:left="440"/>
    </w:pPr>
    <w:rPr>
      <w:rFonts w:eastAsia="Times New Roman"/>
      <w:lang w:eastAsia="pt-BR"/>
    </w:rPr>
  </w:style>
  <w:style w:type="paragraph" w:styleId="Sumrio4">
    <w:name w:val="toc 4"/>
    <w:basedOn w:val="Normal"/>
    <w:next w:val="Normal"/>
    <w:autoRedefine/>
    <w:uiPriority w:val="39"/>
    <w:unhideWhenUsed/>
    <w:rsid w:val="00B169D6"/>
    <w:pPr>
      <w:ind w:left="660"/>
    </w:pPr>
    <w:rPr>
      <w:rFonts w:eastAsia="Times New Roman"/>
      <w:lang w:eastAsia="pt-BR"/>
    </w:rPr>
  </w:style>
  <w:style w:type="paragraph" w:customStyle="1" w:styleId="xl64">
    <w:name w:val="xl64"/>
    <w:basedOn w:val="Normal"/>
    <w:rsid w:val="00B169D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65">
    <w:name w:val="xl65"/>
    <w:basedOn w:val="Normal"/>
    <w:rsid w:val="00B169D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66">
    <w:name w:val="xl66"/>
    <w:basedOn w:val="Normal"/>
    <w:rsid w:val="00B169D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67">
    <w:name w:val="xl67"/>
    <w:basedOn w:val="Normal"/>
    <w:rsid w:val="00B169D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
    <w:name w:val="Tabela com grade1"/>
    <w:basedOn w:val="Tabelanormal"/>
    <w:uiPriority w:val="59"/>
    <w:rsid w:val="00B169D6"/>
    <w:pPr>
      <w:keepLines/>
      <w:spacing w:before="60" w:after="0" w:line="240" w:lineRule="auto"/>
      <w:jc w:val="both"/>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
    <w:name w:val="Estilo2"/>
    <w:uiPriority w:val="99"/>
    <w:rsid w:val="00B169D6"/>
    <w:pPr>
      <w:numPr>
        <w:numId w:val="5"/>
      </w:numPr>
    </w:pPr>
  </w:style>
  <w:style w:type="paragraph" w:customStyle="1" w:styleId="xl63">
    <w:name w:val="xl63"/>
    <w:basedOn w:val="Normal"/>
    <w:rsid w:val="00B169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pt-BR"/>
    </w:rPr>
  </w:style>
  <w:style w:type="character" w:customStyle="1" w:styleId="MenoPendente1">
    <w:name w:val="Menção Pendente1"/>
    <w:basedOn w:val="Fontepargpadro"/>
    <w:uiPriority w:val="99"/>
    <w:semiHidden/>
    <w:unhideWhenUsed/>
    <w:rsid w:val="00011A08"/>
    <w:rPr>
      <w:color w:val="605E5C"/>
      <w:shd w:val="clear" w:color="auto" w:fill="E1DFDD"/>
    </w:rPr>
  </w:style>
  <w:style w:type="character" w:customStyle="1" w:styleId="tl8wme">
    <w:name w:val="tl8wme"/>
    <w:basedOn w:val="Fontepargpadro"/>
    <w:rsid w:val="00161785"/>
  </w:style>
  <w:style w:type="paragraph" w:customStyle="1" w:styleId="Textoprformatado">
    <w:name w:val="Texto préformatado"/>
    <w:basedOn w:val="Normal"/>
    <w:uiPriority w:val="99"/>
    <w:rsid w:val="00E1189B"/>
    <w:pPr>
      <w:widowControl w:val="0"/>
      <w:spacing w:line="360" w:lineRule="auto"/>
    </w:pPr>
    <w:rPr>
      <w:rFonts w:ascii="Liberation Serif" w:eastAsia="Times New Roman" w:hAnsi="Liberation Serif" w:cs="Liberation Serif"/>
      <w:sz w:val="20"/>
      <w:szCs w:val="20"/>
      <w:lang w:eastAsia="pt-BR"/>
    </w:rPr>
  </w:style>
  <w:style w:type="paragraph" w:customStyle="1" w:styleId="itemizao">
    <w:name w:val="itemização"/>
    <w:basedOn w:val="NormalWeb"/>
    <w:link w:val="itemizaoChar"/>
    <w:qFormat/>
    <w:rsid w:val="0017129D"/>
    <w:pPr>
      <w:numPr>
        <w:numId w:val="7"/>
      </w:numPr>
      <w:autoSpaceDE/>
      <w:autoSpaceDN/>
      <w:adjustRightInd/>
      <w:spacing w:before="120" w:beforeAutospacing="0" w:after="120" w:afterAutospacing="0" w:line="276" w:lineRule="auto"/>
    </w:pPr>
    <w:rPr>
      <w:rFonts w:ascii="Arial" w:hAnsi="Arial"/>
      <w:iCs/>
      <w:sz w:val="22"/>
      <w:szCs w:val="22"/>
    </w:rPr>
  </w:style>
  <w:style w:type="character" w:customStyle="1" w:styleId="itemizaoChar">
    <w:name w:val="itemização Char"/>
    <w:basedOn w:val="Fontepargpadro"/>
    <w:link w:val="itemizao"/>
    <w:rsid w:val="0017129D"/>
    <w:rPr>
      <w:rFonts w:ascii="Arial" w:eastAsia="Times New Roman" w:hAnsi="Arial" w:cs="Arial"/>
      <w:iCs/>
      <w:lang w:eastAsia="pt-BR"/>
    </w:rPr>
  </w:style>
  <w:style w:type="paragraph" w:customStyle="1" w:styleId="figure">
    <w:name w:val="figure"/>
    <w:basedOn w:val="Normal"/>
    <w:link w:val="figureChar"/>
    <w:qFormat/>
    <w:rsid w:val="00566A0B"/>
    <w:pPr>
      <w:spacing w:after="120" w:line="240" w:lineRule="auto"/>
      <w:ind w:firstLine="0"/>
      <w:jc w:val="center"/>
    </w:pPr>
    <w:rPr>
      <w:noProof/>
      <w:lang w:eastAsia="pt-BR"/>
    </w:rPr>
  </w:style>
  <w:style w:type="character" w:customStyle="1" w:styleId="figureChar">
    <w:name w:val="figure Char"/>
    <w:basedOn w:val="Fontepargpadro"/>
    <w:link w:val="figure"/>
    <w:rsid w:val="00566A0B"/>
    <w:rPr>
      <w:rFonts w:ascii="Arial" w:eastAsia="Calibri" w:hAnsi="Arial" w:cs="Arial"/>
      <w:noProof/>
      <w:lang w:eastAsia="pt-BR"/>
    </w:rPr>
  </w:style>
  <w:style w:type="paragraph" w:customStyle="1" w:styleId="Fonte">
    <w:name w:val="Fonte"/>
    <w:basedOn w:val="Normal"/>
    <w:link w:val="FonteChar"/>
    <w:qFormat/>
    <w:rsid w:val="00873F98"/>
    <w:pPr>
      <w:ind w:firstLine="0"/>
    </w:pPr>
    <w:rPr>
      <w:sz w:val="18"/>
      <w:szCs w:val="18"/>
    </w:rPr>
  </w:style>
  <w:style w:type="character" w:customStyle="1" w:styleId="FonteChar">
    <w:name w:val="Fonte Char"/>
    <w:basedOn w:val="Fontepargpadro"/>
    <w:link w:val="Fonte"/>
    <w:rsid w:val="00873F98"/>
    <w:rPr>
      <w:rFonts w:ascii="Arial" w:eastAsia="Calibri" w:hAnsi="Arial" w:cs="Arial"/>
      <w:sz w:val="18"/>
      <w:szCs w:val="18"/>
    </w:rPr>
  </w:style>
  <w:style w:type="character" w:customStyle="1" w:styleId="UnresolvedMention1">
    <w:name w:val="Unresolved Mention1"/>
    <w:basedOn w:val="Fontepargpadro"/>
    <w:uiPriority w:val="99"/>
    <w:semiHidden/>
    <w:unhideWhenUsed/>
    <w:rsid w:val="00C6707D"/>
    <w:rPr>
      <w:color w:val="605E5C"/>
      <w:shd w:val="clear" w:color="auto" w:fill="E1DFDD"/>
    </w:rPr>
  </w:style>
  <w:style w:type="character" w:customStyle="1" w:styleId="MenoPendente2">
    <w:name w:val="Menção Pendente2"/>
    <w:basedOn w:val="Fontepargpadro"/>
    <w:uiPriority w:val="99"/>
    <w:semiHidden/>
    <w:unhideWhenUsed/>
    <w:rsid w:val="000A1DEC"/>
    <w:rPr>
      <w:color w:val="605E5C"/>
      <w:shd w:val="clear" w:color="auto" w:fill="E1DFDD"/>
    </w:rPr>
  </w:style>
  <w:style w:type="paragraph" w:customStyle="1" w:styleId="Fontes">
    <w:name w:val="Fontes"/>
    <w:basedOn w:val="Normal"/>
    <w:link w:val="FontesChar"/>
    <w:qFormat/>
    <w:rsid w:val="00062B15"/>
    <w:pPr>
      <w:overflowPunct w:val="0"/>
      <w:spacing w:after="0"/>
      <w:ind w:firstLine="0"/>
      <w:textAlignment w:val="baseline"/>
    </w:pPr>
    <w:rPr>
      <w:rFonts w:eastAsia="Times New Roman" w:cs="Times New Roman"/>
      <w:sz w:val="20"/>
      <w:szCs w:val="20"/>
      <w:lang w:eastAsia="pt-BR"/>
    </w:rPr>
  </w:style>
  <w:style w:type="character" w:customStyle="1" w:styleId="FontesChar">
    <w:name w:val="Fontes Char"/>
    <w:basedOn w:val="Fontepargpadro"/>
    <w:link w:val="Fontes"/>
    <w:rsid w:val="00062B15"/>
    <w:rPr>
      <w:rFonts w:ascii="Arial" w:eastAsia="Times New Roman" w:hAnsi="Arial" w:cs="Times New Roman"/>
      <w:sz w:val="20"/>
      <w:szCs w:val="20"/>
      <w:lang w:eastAsia="pt-BR"/>
    </w:rPr>
  </w:style>
  <w:style w:type="paragraph" w:customStyle="1" w:styleId="Ttulosemindicativonumrico-textualepstextual">
    <w:name w:val="Título sem indicativo numérico - textual e pós textual"/>
    <w:basedOn w:val="Normal"/>
    <w:link w:val="Ttulosemindicativonumrico-textualepstextualChar"/>
    <w:qFormat/>
    <w:rsid w:val="00047AE7"/>
    <w:pPr>
      <w:overflowPunct w:val="0"/>
      <w:spacing w:before="120" w:after="120"/>
      <w:ind w:firstLine="0"/>
      <w:jc w:val="center"/>
      <w:textAlignment w:val="baseline"/>
    </w:pPr>
    <w:rPr>
      <w:rFonts w:eastAsia="Times New Roman" w:cs="Times New Roman"/>
      <w:b/>
      <w:caps/>
      <w:sz w:val="24"/>
      <w:szCs w:val="24"/>
      <w:lang w:eastAsia="pt-BR"/>
    </w:rPr>
  </w:style>
  <w:style w:type="character" w:customStyle="1" w:styleId="Ttulosemindicativonumrico-textualepstextualChar">
    <w:name w:val="Título sem indicativo numérico - textual e pós textual Char"/>
    <w:link w:val="Ttulosemindicativonumrico-textualepstextual"/>
    <w:rsid w:val="00047AE7"/>
    <w:rPr>
      <w:rFonts w:ascii="Arial" w:eastAsia="Times New Roman" w:hAnsi="Arial" w:cs="Times New Roman"/>
      <w:b/>
      <w:caps/>
      <w:sz w:val="24"/>
      <w:szCs w:val="24"/>
      <w:lang w:eastAsia="pt-BR"/>
    </w:rPr>
  </w:style>
  <w:style w:type="character" w:customStyle="1" w:styleId="MenoPendente3">
    <w:name w:val="Menção Pendente3"/>
    <w:basedOn w:val="Fontepargpadro"/>
    <w:uiPriority w:val="99"/>
    <w:semiHidden/>
    <w:unhideWhenUsed/>
    <w:rsid w:val="00F83BAA"/>
    <w:rPr>
      <w:color w:val="605E5C"/>
      <w:shd w:val="clear" w:color="auto" w:fill="E1DFDD"/>
    </w:rPr>
  </w:style>
  <w:style w:type="character" w:customStyle="1" w:styleId="A4">
    <w:name w:val="A4"/>
    <w:uiPriority w:val="99"/>
    <w:rsid w:val="00F1342F"/>
    <w:rPr>
      <w:rFonts w:cs="Futura Md BT"/>
      <w:color w:val="57585A"/>
      <w:sz w:val="26"/>
      <w:szCs w:val="26"/>
    </w:rPr>
  </w:style>
  <w:style w:type="paragraph" w:customStyle="1" w:styleId="TableParagraph">
    <w:name w:val="Table Paragraph"/>
    <w:basedOn w:val="Normal"/>
    <w:uiPriority w:val="1"/>
    <w:qFormat/>
    <w:rsid w:val="001C37FF"/>
    <w:pPr>
      <w:widowControl w:val="0"/>
      <w:autoSpaceDE/>
      <w:autoSpaceDN/>
      <w:adjustRightInd/>
      <w:spacing w:after="0" w:line="240" w:lineRule="auto"/>
      <w:ind w:firstLine="0"/>
      <w:jc w:val="left"/>
    </w:pPr>
    <w:rPr>
      <w:rFonts w:eastAsia="Arial"/>
      <w:lang w:val="en-US"/>
    </w:rPr>
  </w:style>
  <w:style w:type="paragraph" w:customStyle="1" w:styleId="OBS">
    <w:name w:val="OBS"/>
    <w:basedOn w:val="PargrafodaLista"/>
    <w:link w:val="OBSChar"/>
    <w:qFormat/>
    <w:rsid w:val="0035163B"/>
    <w:pPr>
      <w:numPr>
        <w:numId w:val="19"/>
      </w:numPr>
      <w:suppressAutoHyphens/>
      <w:autoSpaceDE/>
      <w:autoSpaceDN/>
      <w:adjustRightInd/>
      <w:spacing w:before="120" w:after="120" w:line="276" w:lineRule="auto"/>
      <w:contextualSpacing w:val="0"/>
    </w:pPr>
    <w:rPr>
      <w:rFonts w:ascii="Arial" w:eastAsia="Arial" w:hAnsi="Arial" w:cs="Arial"/>
    </w:rPr>
  </w:style>
  <w:style w:type="character" w:customStyle="1" w:styleId="OBSChar">
    <w:name w:val="OBS Char"/>
    <w:basedOn w:val="PargrafodaListaChar"/>
    <w:link w:val="OBS"/>
    <w:rsid w:val="0035163B"/>
    <w:rPr>
      <w:rFonts w:ascii="Arial" w:eastAsia="Arial" w:hAnsi="Arial" w:cs="Arial"/>
    </w:rPr>
  </w:style>
  <w:style w:type="character" w:customStyle="1" w:styleId="MenoPendente4">
    <w:name w:val="Menção Pendente4"/>
    <w:basedOn w:val="Fontepargpadro"/>
    <w:uiPriority w:val="99"/>
    <w:semiHidden/>
    <w:unhideWhenUsed/>
    <w:rsid w:val="0059594B"/>
    <w:rPr>
      <w:color w:val="605E5C"/>
      <w:shd w:val="clear" w:color="auto" w:fill="E1DFDD"/>
    </w:rPr>
  </w:style>
  <w:style w:type="character" w:styleId="MenoPendente">
    <w:name w:val="Unresolved Mention"/>
    <w:basedOn w:val="Fontepargpadro"/>
    <w:uiPriority w:val="99"/>
    <w:semiHidden/>
    <w:unhideWhenUsed/>
    <w:rsid w:val="00717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715">
      <w:bodyDiv w:val="1"/>
      <w:marLeft w:val="0"/>
      <w:marRight w:val="0"/>
      <w:marTop w:val="0"/>
      <w:marBottom w:val="0"/>
      <w:divBdr>
        <w:top w:val="none" w:sz="0" w:space="0" w:color="auto"/>
        <w:left w:val="none" w:sz="0" w:space="0" w:color="auto"/>
        <w:bottom w:val="none" w:sz="0" w:space="0" w:color="auto"/>
        <w:right w:val="none" w:sz="0" w:space="0" w:color="auto"/>
      </w:divBdr>
      <w:divsChild>
        <w:div w:id="946931365">
          <w:marLeft w:val="0"/>
          <w:marRight w:val="0"/>
          <w:marTop w:val="0"/>
          <w:marBottom w:val="0"/>
          <w:divBdr>
            <w:top w:val="none" w:sz="0" w:space="0" w:color="auto"/>
            <w:left w:val="none" w:sz="0" w:space="0" w:color="auto"/>
            <w:bottom w:val="none" w:sz="0" w:space="0" w:color="auto"/>
            <w:right w:val="none" w:sz="0" w:space="0" w:color="auto"/>
          </w:divBdr>
        </w:div>
        <w:div w:id="1664430849">
          <w:marLeft w:val="0"/>
          <w:marRight w:val="0"/>
          <w:marTop w:val="0"/>
          <w:marBottom w:val="0"/>
          <w:divBdr>
            <w:top w:val="none" w:sz="0" w:space="0" w:color="auto"/>
            <w:left w:val="none" w:sz="0" w:space="0" w:color="auto"/>
            <w:bottom w:val="none" w:sz="0" w:space="0" w:color="auto"/>
            <w:right w:val="none" w:sz="0" w:space="0" w:color="auto"/>
          </w:divBdr>
        </w:div>
      </w:divsChild>
    </w:div>
    <w:div w:id="394210166">
      <w:bodyDiv w:val="1"/>
      <w:marLeft w:val="0"/>
      <w:marRight w:val="0"/>
      <w:marTop w:val="0"/>
      <w:marBottom w:val="0"/>
      <w:divBdr>
        <w:top w:val="none" w:sz="0" w:space="0" w:color="auto"/>
        <w:left w:val="none" w:sz="0" w:space="0" w:color="auto"/>
        <w:bottom w:val="none" w:sz="0" w:space="0" w:color="auto"/>
        <w:right w:val="none" w:sz="0" w:space="0" w:color="auto"/>
      </w:divBdr>
    </w:div>
    <w:div w:id="397366482">
      <w:bodyDiv w:val="1"/>
      <w:marLeft w:val="0"/>
      <w:marRight w:val="0"/>
      <w:marTop w:val="0"/>
      <w:marBottom w:val="0"/>
      <w:divBdr>
        <w:top w:val="none" w:sz="0" w:space="0" w:color="auto"/>
        <w:left w:val="none" w:sz="0" w:space="0" w:color="auto"/>
        <w:bottom w:val="none" w:sz="0" w:space="0" w:color="auto"/>
        <w:right w:val="none" w:sz="0" w:space="0" w:color="auto"/>
      </w:divBdr>
    </w:div>
    <w:div w:id="425153691">
      <w:bodyDiv w:val="1"/>
      <w:marLeft w:val="0"/>
      <w:marRight w:val="0"/>
      <w:marTop w:val="0"/>
      <w:marBottom w:val="0"/>
      <w:divBdr>
        <w:top w:val="none" w:sz="0" w:space="0" w:color="auto"/>
        <w:left w:val="none" w:sz="0" w:space="0" w:color="auto"/>
        <w:bottom w:val="none" w:sz="0" w:space="0" w:color="auto"/>
        <w:right w:val="none" w:sz="0" w:space="0" w:color="auto"/>
      </w:divBdr>
      <w:divsChild>
        <w:div w:id="93331048">
          <w:marLeft w:val="0"/>
          <w:marRight w:val="0"/>
          <w:marTop w:val="0"/>
          <w:marBottom w:val="0"/>
          <w:divBdr>
            <w:top w:val="none" w:sz="0" w:space="0" w:color="auto"/>
            <w:left w:val="none" w:sz="0" w:space="0" w:color="auto"/>
            <w:bottom w:val="none" w:sz="0" w:space="0" w:color="auto"/>
            <w:right w:val="none" w:sz="0" w:space="0" w:color="auto"/>
          </w:divBdr>
        </w:div>
        <w:div w:id="157234390">
          <w:marLeft w:val="0"/>
          <w:marRight w:val="0"/>
          <w:marTop w:val="0"/>
          <w:marBottom w:val="0"/>
          <w:divBdr>
            <w:top w:val="none" w:sz="0" w:space="0" w:color="auto"/>
            <w:left w:val="none" w:sz="0" w:space="0" w:color="auto"/>
            <w:bottom w:val="none" w:sz="0" w:space="0" w:color="auto"/>
            <w:right w:val="none" w:sz="0" w:space="0" w:color="auto"/>
          </w:divBdr>
        </w:div>
        <w:div w:id="1705592140">
          <w:marLeft w:val="0"/>
          <w:marRight w:val="0"/>
          <w:marTop w:val="0"/>
          <w:marBottom w:val="0"/>
          <w:divBdr>
            <w:top w:val="none" w:sz="0" w:space="0" w:color="auto"/>
            <w:left w:val="none" w:sz="0" w:space="0" w:color="auto"/>
            <w:bottom w:val="none" w:sz="0" w:space="0" w:color="auto"/>
            <w:right w:val="none" w:sz="0" w:space="0" w:color="auto"/>
          </w:divBdr>
          <w:divsChild>
            <w:div w:id="1096024227">
              <w:marLeft w:val="0"/>
              <w:marRight w:val="0"/>
              <w:marTop w:val="30"/>
              <w:marBottom w:val="30"/>
              <w:divBdr>
                <w:top w:val="none" w:sz="0" w:space="0" w:color="auto"/>
                <w:left w:val="none" w:sz="0" w:space="0" w:color="auto"/>
                <w:bottom w:val="none" w:sz="0" w:space="0" w:color="auto"/>
                <w:right w:val="none" w:sz="0" w:space="0" w:color="auto"/>
              </w:divBdr>
              <w:divsChild>
                <w:div w:id="54669481">
                  <w:marLeft w:val="0"/>
                  <w:marRight w:val="0"/>
                  <w:marTop w:val="0"/>
                  <w:marBottom w:val="0"/>
                  <w:divBdr>
                    <w:top w:val="none" w:sz="0" w:space="0" w:color="auto"/>
                    <w:left w:val="none" w:sz="0" w:space="0" w:color="auto"/>
                    <w:bottom w:val="none" w:sz="0" w:space="0" w:color="auto"/>
                    <w:right w:val="none" w:sz="0" w:space="0" w:color="auto"/>
                  </w:divBdr>
                  <w:divsChild>
                    <w:div w:id="1489831199">
                      <w:marLeft w:val="0"/>
                      <w:marRight w:val="0"/>
                      <w:marTop w:val="0"/>
                      <w:marBottom w:val="0"/>
                      <w:divBdr>
                        <w:top w:val="none" w:sz="0" w:space="0" w:color="auto"/>
                        <w:left w:val="none" w:sz="0" w:space="0" w:color="auto"/>
                        <w:bottom w:val="none" w:sz="0" w:space="0" w:color="auto"/>
                        <w:right w:val="none" w:sz="0" w:space="0" w:color="auto"/>
                      </w:divBdr>
                    </w:div>
                  </w:divsChild>
                </w:div>
                <w:div w:id="59789982">
                  <w:marLeft w:val="0"/>
                  <w:marRight w:val="0"/>
                  <w:marTop w:val="0"/>
                  <w:marBottom w:val="0"/>
                  <w:divBdr>
                    <w:top w:val="none" w:sz="0" w:space="0" w:color="auto"/>
                    <w:left w:val="none" w:sz="0" w:space="0" w:color="auto"/>
                    <w:bottom w:val="none" w:sz="0" w:space="0" w:color="auto"/>
                    <w:right w:val="none" w:sz="0" w:space="0" w:color="auto"/>
                  </w:divBdr>
                  <w:divsChild>
                    <w:div w:id="1149900765">
                      <w:marLeft w:val="0"/>
                      <w:marRight w:val="0"/>
                      <w:marTop w:val="0"/>
                      <w:marBottom w:val="0"/>
                      <w:divBdr>
                        <w:top w:val="none" w:sz="0" w:space="0" w:color="auto"/>
                        <w:left w:val="none" w:sz="0" w:space="0" w:color="auto"/>
                        <w:bottom w:val="none" w:sz="0" w:space="0" w:color="auto"/>
                        <w:right w:val="none" w:sz="0" w:space="0" w:color="auto"/>
                      </w:divBdr>
                    </w:div>
                  </w:divsChild>
                </w:div>
                <w:div w:id="69426690">
                  <w:marLeft w:val="0"/>
                  <w:marRight w:val="0"/>
                  <w:marTop w:val="0"/>
                  <w:marBottom w:val="0"/>
                  <w:divBdr>
                    <w:top w:val="none" w:sz="0" w:space="0" w:color="auto"/>
                    <w:left w:val="none" w:sz="0" w:space="0" w:color="auto"/>
                    <w:bottom w:val="none" w:sz="0" w:space="0" w:color="auto"/>
                    <w:right w:val="none" w:sz="0" w:space="0" w:color="auto"/>
                  </w:divBdr>
                  <w:divsChild>
                    <w:div w:id="202133099">
                      <w:marLeft w:val="0"/>
                      <w:marRight w:val="0"/>
                      <w:marTop w:val="0"/>
                      <w:marBottom w:val="0"/>
                      <w:divBdr>
                        <w:top w:val="none" w:sz="0" w:space="0" w:color="auto"/>
                        <w:left w:val="none" w:sz="0" w:space="0" w:color="auto"/>
                        <w:bottom w:val="none" w:sz="0" w:space="0" w:color="auto"/>
                        <w:right w:val="none" w:sz="0" w:space="0" w:color="auto"/>
                      </w:divBdr>
                    </w:div>
                  </w:divsChild>
                </w:div>
                <w:div w:id="74985138">
                  <w:marLeft w:val="0"/>
                  <w:marRight w:val="0"/>
                  <w:marTop w:val="0"/>
                  <w:marBottom w:val="0"/>
                  <w:divBdr>
                    <w:top w:val="none" w:sz="0" w:space="0" w:color="auto"/>
                    <w:left w:val="none" w:sz="0" w:space="0" w:color="auto"/>
                    <w:bottom w:val="none" w:sz="0" w:space="0" w:color="auto"/>
                    <w:right w:val="none" w:sz="0" w:space="0" w:color="auto"/>
                  </w:divBdr>
                  <w:divsChild>
                    <w:div w:id="10883600">
                      <w:marLeft w:val="0"/>
                      <w:marRight w:val="0"/>
                      <w:marTop w:val="0"/>
                      <w:marBottom w:val="0"/>
                      <w:divBdr>
                        <w:top w:val="none" w:sz="0" w:space="0" w:color="auto"/>
                        <w:left w:val="none" w:sz="0" w:space="0" w:color="auto"/>
                        <w:bottom w:val="none" w:sz="0" w:space="0" w:color="auto"/>
                        <w:right w:val="none" w:sz="0" w:space="0" w:color="auto"/>
                      </w:divBdr>
                    </w:div>
                  </w:divsChild>
                </w:div>
                <w:div w:id="75440184">
                  <w:marLeft w:val="0"/>
                  <w:marRight w:val="0"/>
                  <w:marTop w:val="0"/>
                  <w:marBottom w:val="0"/>
                  <w:divBdr>
                    <w:top w:val="none" w:sz="0" w:space="0" w:color="auto"/>
                    <w:left w:val="none" w:sz="0" w:space="0" w:color="auto"/>
                    <w:bottom w:val="none" w:sz="0" w:space="0" w:color="auto"/>
                    <w:right w:val="none" w:sz="0" w:space="0" w:color="auto"/>
                  </w:divBdr>
                  <w:divsChild>
                    <w:div w:id="1272664106">
                      <w:marLeft w:val="0"/>
                      <w:marRight w:val="0"/>
                      <w:marTop w:val="0"/>
                      <w:marBottom w:val="0"/>
                      <w:divBdr>
                        <w:top w:val="none" w:sz="0" w:space="0" w:color="auto"/>
                        <w:left w:val="none" w:sz="0" w:space="0" w:color="auto"/>
                        <w:bottom w:val="none" w:sz="0" w:space="0" w:color="auto"/>
                        <w:right w:val="none" w:sz="0" w:space="0" w:color="auto"/>
                      </w:divBdr>
                    </w:div>
                  </w:divsChild>
                </w:div>
                <w:div w:id="94374735">
                  <w:marLeft w:val="0"/>
                  <w:marRight w:val="0"/>
                  <w:marTop w:val="0"/>
                  <w:marBottom w:val="0"/>
                  <w:divBdr>
                    <w:top w:val="none" w:sz="0" w:space="0" w:color="auto"/>
                    <w:left w:val="none" w:sz="0" w:space="0" w:color="auto"/>
                    <w:bottom w:val="none" w:sz="0" w:space="0" w:color="auto"/>
                    <w:right w:val="none" w:sz="0" w:space="0" w:color="auto"/>
                  </w:divBdr>
                  <w:divsChild>
                    <w:div w:id="971055416">
                      <w:marLeft w:val="0"/>
                      <w:marRight w:val="0"/>
                      <w:marTop w:val="0"/>
                      <w:marBottom w:val="0"/>
                      <w:divBdr>
                        <w:top w:val="none" w:sz="0" w:space="0" w:color="auto"/>
                        <w:left w:val="none" w:sz="0" w:space="0" w:color="auto"/>
                        <w:bottom w:val="none" w:sz="0" w:space="0" w:color="auto"/>
                        <w:right w:val="none" w:sz="0" w:space="0" w:color="auto"/>
                      </w:divBdr>
                    </w:div>
                  </w:divsChild>
                </w:div>
                <w:div w:id="113251198">
                  <w:marLeft w:val="0"/>
                  <w:marRight w:val="0"/>
                  <w:marTop w:val="0"/>
                  <w:marBottom w:val="0"/>
                  <w:divBdr>
                    <w:top w:val="none" w:sz="0" w:space="0" w:color="auto"/>
                    <w:left w:val="none" w:sz="0" w:space="0" w:color="auto"/>
                    <w:bottom w:val="none" w:sz="0" w:space="0" w:color="auto"/>
                    <w:right w:val="none" w:sz="0" w:space="0" w:color="auto"/>
                  </w:divBdr>
                  <w:divsChild>
                    <w:div w:id="1855225371">
                      <w:marLeft w:val="0"/>
                      <w:marRight w:val="0"/>
                      <w:marTop w:val="0"/>
                      <w:marBottom w:val="0"/>
                      <w:divBdr>
                        <w:top w:val="none" w:sz="0" w:space="0" w:color="auto"/>
                        <w:left w:val="none" w:sz="0" w:space="0" w:color="auto"/>
                        <w:bottom w:val="none" w:sz="0" w:space="0" w:color="auto"/>
                        <w:right w:val="none" w:sz="0" w:space="0" w:color="auto"/>
                      </w:divBdr>
                    </w:div>
                  </w:divsChild>
                </w:div>
                <w:div w:id="118836786">
                  <w:marLeft w:val="0"/>
                  <w:marRight w:val="0"/>
                  <w:marTop w:val="0"/>
                  <w:marBottom w:val="0"/>
                  <w:divBdr>
                    <w:top w:val="none" w:sz="0" w:space="0" w:color="auto"/>
                    <w:left w:val="none" w:sz="0" w:space="0" w:color="auto"/>
                    <w:bottom w:val="none" w:sz="0" w:space="0" w:color="auto"/>
                    <w:right w:val="none" w:sz="0" w:space="0" w:color="auto"/>
                  </w:divBdr>
                  <w:divsChild>
                    <w:div w:id="1257397682">
                      <w:marLeft w:val="0"/>
                      <w:marRight w:val="0"/>
                      <w:marTop w:val="0"/>
                      <w:marBottom w:val="0"/>
                      <w:divBdr>
                        <w:top w:val="none" w:sz="0" w:space="0" w:color="auto"/>
                        <w:left w:val="none" w:sz="0" w:space="0" w:color="auto"/>
                        <w:bottom w:val="none" w:sz="0" w:space="0" w:color="auto"/>
                        <w:right w:val="none" w:sz="0" w:space="0" w:color="auto"/>
                      </w:divBdr>
                    </w:div>
                  </w:divsChild>
                </w:div>
                <w:div w:id="148787154">
                  <w:marLeft w:val="0"/>
                  <w:marRight w:val="0"/>
                  <w:marTop w:val="0"/>
                  <w:marBottom w:val="0"/>
                  <w:divBdr>
                    <w:top w:val="none" w:sz="0" w:space="0" w:color="auto"/>
                    <w:left w:val="none" w:sz="0" w:space="0" w:color="auto"/>
                    <w:bottom w:val="none" w:sz="0" w:space="0" w:color="auto"/>
                    <w:right w:val="none" w:sz="0" w:space="0" w:color="auto"/>
                  </w:divBdr>
                  <w:divsChild>
                    <w:div w:id="1096511299">
                      <w:marLeft w:val="0"/>
                      <w:marRight w:val="0"/>
                      <w:marTop w:val="0"/>
                      <w:marBottom w:val="0"/>
                      <w:divBdr>
                        <w:top w:val="none" w:sz="0" w:space="0" w:color="auto"/>
                        <w:left w:val="none" w:sz="0" w:space="0" w:color="auto"/>
                        <w:bottom w:val="none" w:sz="0" w:space="0" w:color="auto"/>
                        <w:right w:val="none" w:sz="0" w:space="0" w:color="auto"/>
                      </w:divBdr>
                    </w:div>
                  </w:divsChild>
                </w:div>
                <w:div w:id="149636856">
                  <w:marLeft w:val="0"/>
                  <w:marRight w:val="0"/>
                  <w:marTop w:val="0"/>
                  <w:marBottom w:val="0"/>
                  <w:divBdr>
                    <w:top w:val="none" w:sz="0" w:space="0" w:color="auto"/>
                    <w:left w:val="none" w:sz="0" w:space="0" w:color="auto"/>
                    <w:bottom w:val="none" w:sz="0" w:space="0" w:color="auto"/>
                    <w:right w:val="none" w:sz="0" w:space="0" w:color="auto"/>
                  </w:divBdr>
                  <w:divsChild>
                    <w:div w:id="832254786">
                      <w:marLeft w:val="0"/>
                      <w:marRight w:val="0"/>
                      <w:marTop w:val="0"/>
                      <w:marBottom w:val="0"/>
                      <w:divBdr>
                        <w:top w:val="none" w:sz="0" w:space="0" w:color="auto"/>
                        <w:left w:val="none" w:sz="0" w:space="0" w:color="auto"/>
                        <w:bottom w:val="none" w:sz="0" w:space="0" w:color="auto"/>
                        <w:right w:val="none" w:sz="0" w:space="0" w:color="auto"/>
                      </w:divBdr>
                    </w:div>
                  </w:divsChild>
                </w:div>
                <w:div w:id="155221464">
                  <w:marLeft w:val="0"/>
                  <w:marRight w:val="0"/>
                  <w:marTop w:val="0"/>
                  <w:marBottom w:val="0"/>
                  <w:divBdr>
                    <w:top w:val="none" w:sz="0" w:space="0" w:color="auto"/>
                    <w:left w:val="none" w:sz="0" w:space="0" w:color="auto"/>
                    <w:bottom w:val="none" w:sz="0" w:space="0" w:color="auto"/>
                    <w:right w:val="none" w:sz="0" w:space="0" w:color="auto"/>
                  </w:divBdr>
                  <w:divsChild>
                    <w:div w:id="1391882668">
                      <w:marLeft w:val="0"/>
                      <w:marRight w:val="0"/>
                      <w:marTop w:val="0"/>
                      <w:marBottom w:val="0"/>
                      <w:divBdr>
                        <w:top w:val="none" w:sz="0" w:space="0" w:color="auto"/>
                        <w:left w:val="none" w:sz="0" w:space="0" w:color="auto"/>
                        <w:bottom w:val="none" w:sz="0" w:space="0" w:color="auto"/>
                        <w:right w:val="none" w:sz="0" w:space="0" w:color="auto"/>
                      </w:divBdr>
                    </w:div>
                  </w:divsChild>
                </w:div>
                <w:div w:id="181481098">
                  <w:marLeft w:val="0"/>
                  <w:marRight w:val="0"/>
                  <w:marTop w:val="0"/>
                  <w:marBottom w:val="0"/>
                  <w:divBdr>
                    <w:top w:val="none" w:sz="0" w:space="0" w:color="auto"/>
                    <w:left w:val="none" w:sz="0" w:space="0" w:color="auto"/>
                    <w:bottom w:val="none" w:sz="0" w:space="0" w:color="auto"/>
                    <w:right w:val="none" w:sz="0" w:space="0" w:color="auto"/>
                  </w:divBdr>
                  <w:divsChild>
                    <w:div w:id="374814771">
                      <w:marLeft w:val="0"/>
                      <w:marRight w:val="0"/>
                      <w:marTop w:val="0"/>
                      <w:marBottom w:val="0"/>
                      <w:divBdr>
                        <w:top w:val="none" w:sz="0" w:space="0" w:color="auto"/>
                        <w:left w:val="none" w:sz="0" w:space="0" w:color="auto"/>
                        <w:bottom w:val="none" w:sz="0" w:space="0" w:color="auto"/>
                        <w:right w:val="none" w:sz="0" w:space="0" w:color="auto"/>
                      </w:divBdr>
                    </w:div>
                  </w:divsChild>
                </w:div>
                <w:div w:id="201288525">
                  <w:marLeft w:val="0"/>
                  <w:marRight w:val="0"/>
                  <w:marTop w:val="0"/>
                  <w:marBottom w:val="0"/>
                  <w:divBdr>
                    <w:top w:val="none" w:sz="0" w:space="0" w:color="auto"/>
                    <w:left w:val="none" w:sz="0" w:space="0" w:color="auto"/>
                    <w:bottom w:val="none" w:sz="0" w:space="0" w:color="auto"/>
                    <w:right w:val="none" w:sz="0" w:space="0" w:color="auto"/>
                  </w:divBdr>
                  <w:divsChild>
                    <w:div w:id="1076127922">
                      <w:marLeft w:val="0"/>
                      <w:marRight w:val="0"/>
                      <w:marTop w:val="0"/>
                      <w:marBottom w:val="0"/>
                      <w:divBdr>
                        <w:top w:val="none" w:sz="0" w:space="0" w:color="auto"/>
                        <w:left w:val="none" w:sz="0" w:space="0" w:color="auto"/>
                        <w:bottom w:val="none" w:sz="0" w:space="0" w:color="auto"/>
                        <w:right w:val="none" w:sz="0" w:space="0" w:color="auto"/>
                      </w:divBdr>
                    </w:div>
                  </w:divsChild>
                </w:div>
                <w:div w:id="248971492">
                  <w:marLeft w:val="0"/>
                  <w:marRight w:val="0"/>
                  <w:marTop w:val="0"/>
                  <w:marBottom w:val="0"/>
                  <w:divBdr>
                    <w:top w:val="none" w:sz="0" w:space="0" w:color="auto"/>
                    <w:left w:val="none" w:sz="0" w:space="0" w:color="auto"/>
                    <w:bottom w:val="none" w:sz="0" w:space="0" w:color="auto"/>
                    <w:right w:val="none" w:sz="0" w:space="0" w:color="auto"/>
                  </w:divBdr>
                  <w:divsChild>
                    <w:div w:id="2046127586">
                      <w:marLeft w:val="0"/>
                      <w:marRight w:val="0"/>
                      <w:marTop w:val="0"/>
                      <w:marBottom w:val="0"/>
                      <w:divBdr>
                        <w:top w:val="none" w:sz="0" w:space="0" w:color="auto"/>
                        <w:left w:val="none" w:sz="0" w:space="0" w:color="auto"/>
                        <w:bottom w:val="none" w:sz="0" w:space="0" w:color="auto"/>
                        <w:right w:val="none" w:sz="0" w:space="0" w:color="auto"/>
                      </w:divBdr>
                    </w:div>
                  </w:divsChild>
                </w:div>
                <w:div w:id="249461842">
                  <w:marLeft w:val="0"/>
                  <w:marRight w:val="0"/>
                  <w:marTop w:val="0"/>
                  <w:marBottom w:val="0"/>
                  <w:divBdr>
                    <w:top w:val="none" w:sz="0" w:space="0" w:color="auto"/>
                    <w:left w:val="none" w:sz="0" w:space="0" w:color="auto"/>
                    <w:bottom w:val="none" w:sz="0" w:space="0" w:color="auto"/>
                    <w:right w:val="none" w:sz="0" w:space="0" w:color="auto"/>
                  </w:divBdr>
                  <w:divsChild>
                    <w:div w:id="1105808883">
                      <w:marLeft w:val="0"/>
                      <w:marRight w:val="0"/>
                      <w:marTop w:val="0"/>
                      <w:marBottom w:val="0"/>
                      <w:divBdr>
                        <w:top w:val="none" w:sz="0" w:space="0" w:color="auto"/>
                        <w:left w:val="none" w:sz="0" w:space="0" w:color="auto"/>
                        <w:bottom w:val="none" w:sz="0" w:space="0" w:color="auto"/>
                        <w:right w:val="none" w:sz="0" w:space="0" w:color="auto"/>
                      </w:divBdr>
                    </w:div>
                  </w:divsChild>
                </w:div>
                <w:div w:id="271328992">
                  <w:marLeft w:val="0"/>
                  <w:marRight w:val="0"/>
                  <w:marTop w:val="0"/>
                  <w:marBottom w:val="0"/>
                  <w:divBdr>
                    <w:top w:val="none" w:sz="0" w:space="0" w:color="auto"/>
                    <w:left w:val="none" w:sz="0" w:space="0" w:color="auto"/>
                    <w:bottom w:val="none" w:sz="0" w:space="0" w:color="auto"/>
                    <w:right w:val="none" w:sz="0" w:space="0" w:color="auto"/>
                  </w:divBdr>
                  <w:divsChild>
                    <w:div w:id="1530529983">
                      <w:marLeft w:val="0"/>
                      <w:marRight w:val="0"/>
                      <w:marTop w:val="0"/>
                      <w:marBottom w:val="0"/>
                      <w:divBdr>
                        <w:top w:val="none" w:sz="0" w:space="0" w:color="auto"/>
                        <w:left w:val="none" w:sz="0" w:space="0" w:color="auto"/>
                        <w:bottom w:val="none" w:sz="0" w:space="0" w:color="auto"/>
                        <w:right w:val="none" w:sz="0" w:space="0" w:color="auto"/>
                      </w:divBdr>
                    </w:div>
                  </w:divsChild>
                </w:div>
                <w:div w:id="271909799">
                  <w:marLeft w:val="0"/>
                  <w:marRight w:val="0"/>
                  <w:marTop w:val="0"/>
                  <w:marBottom w:val="0"/>
                  <w:divBdr>
                    <w:top w:val="none" w:sz="0" w:space="0" w:color="auto"/>
                    <w:left w:val="none" w:sz="0" w:space="0" w:color="auto"/>
                    <w:bottom w:val="none" w:sz="0" w:space="0" w:color="auto"/>
                    <w:right w:val="none" w:sz="0" w:space="0" w:color="auto"/>
                  </w:divBdr>
                  <w:divsChild>
                    <w:div w:id="1267932239">
                      <w:marLeft w:val="0"/>
                      <w:marRight w:val="0"/>
                      <w:marTop w:val="0"/>
                      <w:marBottom w:val="0"/>
                      <w:divBdr>
                        <w:top w:val="none" w:sz="0" w:space="0" w:color="auto"/>
                        <w:left w:val="none" w:sz="0" w:space="0" w:color="auto"/>
                        <w:bottom w:val="none" w:sz="0" w:space="0" w:color="auto"/>
                        <w:right w:val="none" w:sz="0" w:space="0" w:color="auto"/>
                      </w:divBdr>
                    </w:div>
                  </w:divsChild>
                </w:div>
                <w:div w:id="284851372">
                  <w:marLeft w:val="0"/>
                  <w:marRight w:val="0"/>
                  <w:marTop w:val="0"/>
                  <w:marBottom w:val="0"/>
                  <w:divBdr>
                    <w:top w:val="none" w:sz="0" w:space="0" w:color="auto"/>
                    <w:left w:val="none" w:sz="0" w:space="0" w:color="auto"/>
                    <w:bottom w:val="none" w:sz="0" w:space="0" w:color="auto"/>
                    <w:right w:val="none" w:sz="0" w:space="0" w:color="auto"/>
                  </w:divBdr>
                  <w:divsChild>
                    <w:div w:id="706299662">
                      <w:marLeft w:val="0"/>
                      <w:marRight w:val="0"/>
                      <w:marTop w:val="0"/>
                      <w:marBottom w:val="0"/>
                      <w:divBdr>
                        <w:top w:val="none" w:sz="0" w:space="0" w:color="auto"/>
                        <w:left w:val="none" w:sz="0" w:space="0" w:color="auto"/>
                        <w:bottom w:val="none" w:sz="0" w:space="0" w:color="auto"/>
                        <w:right w:val="none" w:sz="0" w:space="0" w:color="auto"/>
                      </w:divBdr>
                    </w:div>
                  </w:divsChild>
                </w:div>
                <w:div w:id="293607157">
                  <w:marLeft w:val="0"/>
                  <w:marRight w:val="0"/>
                  <w:marTop w:val="0"/>
                  <w:marBottom w:val="0"/>
                  <w:divBdr>
                    <w:top w:val="none" w:sz="0" w:space="0" w:color="auto"/>
                    <w:left w:val="none" w:sz="0" w:space="0" w:color="auto"/>
                    <w:bottom w:val="none" w:sz="0" w:space="0" w:color="auto"/>
                    <w:right w:val="none" w:sz="0" w:space="0" w:color="auto"/>
                  </w:divBdr>
                  <w:divsChild>
                    <w:div w:id="366490538">
                      <w:marLeft w:val="0"/>
                      <w:marRight w:val="0"/>
                      <w:marTop w:val="0"/>
                      <w:marBottom w:val="0"/>
                      <w:divBdr>
                        <w:top w:val="none" w:sz="0" w:space="0" w:color="auto"/>
                        <w:left w:val="none" w:sz="0" w:space="0" w:color="auto"/>
                        <w:bottom w:val="none" w:sz="0" w:space="0" w:color="auto"/>
                        <w:right w:val="none" w:sz="0" w:space="0" w:color="auto"/>
                      </w:divBdr>
                    </w:div>
                  </w:divsChild>
                </w:div>
                <w:div w:id="363218891">
                  <w:marLeft w:val="0"/>
                  <w:marRight w:val="0"/>
                  <w:marTop w:val="0"/>
                  <w:marBottom w:val="0"/>
                  <w:divBdr>
                    <w:top w:val="none" w:sz="0" w:space="0" w:color="auto"/>
                    <w:left w:val="none" w:sz="0" w:space="0" w:color="auto"/>
                    <w:bottom w:val="none" w:sz="0" w:space="0" w:color="auto"/>
                    <w:right w:val="none" w:sz="0" w:space="0" w:color="auto"/>
                  </w:divBdr>
                  <w:divsChild>
                    <w:div w:id="588197201">
                      <w:marLeft w:val="0"/>
                      <w:marRight w:val="0"/>
                      <w:marTop w:val="0"/>
                      <w:marBottom w:val="0"/>
                      <w:divBdr>
                        <w:top w:val="none" w:sz="0" w:space="0" w:color="auto"/>
                        <w:left w:val="none" w:sz="0" w:space="0" w:color="auto"/>
                        <w:bottom w:val="none" w:sz="0" w:space="0" w:color="auto"/>
                        <w:right w:val="none" w:sz="0" w:space="0" w:color="auto"/>
                      </w:divBdr>
                    </w:div>
                  </w:divsChild>
                </w:div>
                <w:div w:id="376129851">
                  <w:marLeft w:val="0"/>
                  <w:marRight w:val="0"/>
                  <w:marTop w:val="0"/>
                  <w:marBottom w:val="0"/>
                  <w:divBdr>
                    <w:top w:val="none" w:sz="0" w:space="0" w:color="auto"/>
                    <w:left w:val="none" w:sz="0" w:space="0" w:color="auto"/>
                    <w:bottom w:val="none" w:sz="0" w:space="0" w:color="auto"/>
                    <w:right w:val="none" w:sz="0" w:space="0" w:color="auto"/>
                  </w:divBdr>
                  <w:divsChild>
                    <w:div w:id="787968365">
                      <w:marLeft w:val="0"/>
                      <w:marRight w:val="0"/>
                      <w:marTop w:val="0"/>
                      <w:marBottom w:val="0"/>
                      <w:divBdr>
                        <w:top w:val="none" w:sz="0" w:space="0" w:color="auto"/>
                        <w:left w:val="none" w:sz="0" w:space="0" w:color="auto"/>
                        <w:bottom w:val="none" w:sz="0" w:space="0" w:color="auto"/>
                        <w:right w:val="none" w:sz="0" w:space="0" w:color="auto"/>
                      </w:divBdr>
                    </w:div>
                  </w:divsChild>
                </w:div>
                <w:div w:id="379718538">
                  <w:marLeft w:val="0"/>
                  <w:marRight w:val="0"/>
                  <w:marTop w:val="0"/>
                  <w:marBottom w:val="0"/>
                  <w:divBdr>
                    <w:top w:val="none" w:sz="0" w:space="0" w:color="auto"/>
                    <w:left w:val="none" w:sz="0" w:space="0" w:color="auto"/>
                    <w:bottom w:val="none" w:sz="0" w:space="0" w:color="auto"/>
                    <w:right w:val="none" w:sz="0" w:space="0" w:color="auto"/>
                  </w:divBdr>
                  <w:divsChild>
                    <w:div w:id="206261661">
                      <w:marLeft w:val="0"/>
                      <w:marRight w:val="0"/>
                      <w:marTop w:val="0"/>
                      <w:marBottom w:val="0"/>
                      <w:divBdr>
                        <w:top w:val="none" w:sz="0" w:space="0" w:color="auto"/>
                        <w:left w:val="none" w:sz="0" w:space="0" w:color="auto"/>
                        <w:bottom w:val="none" w:sz="0" w:space="0" w:color="auto"/>
                        <w:right w:val="none" w:sz="0" w:space="0" w:color="auto"/>
                      </w:divBdr>
                    </w:div>
                  </w:divsChild>
                </w:div>
                <w:div w:id="398334831">
                  <w:marLeft w:val="0"/>
                  <w:marRight w:val="0"/>
                  <w:marTop w:val="0"/>
                  <w:marBottom w:val="0"/>
                  <w:divBdr>
                    <w:top w:val="none" w:sz="0" w:space="0" w:color="auto"/>
                    <w:left w:val="none" w:sz="0" w:space="0" w:color="auto"/>
                    <w:bottom w:val="none" w:sz="0" w:space="0" w:color="auto"/>
                    <w:right w:val="none" w:sz="0" w:space="0" w:color="auto"/>
                  </w:divBdr>
                  <w:divsChild>
                    <w:div w:id="1463303416">
                      <w:marLeft w:val="0"/>
                      <w:marRight w:val="0"/>
                      <w:marTop w:val="0"/>
                      <w:marBottom w:val="0"/>
                      <w:divBdr>
                        <w:top w:val="none" w:sz="0" w:space="0" w:color="auto"/>
                        <w:left w:val="none" w:sz="0" w:space="0" w:color="auto"/>
                        <w:bottom w:val="none" w:sz="0" w:space="0" w:color="auto"/>
                        <w:right w:val="none" w:sz="0" w:space="0" w:color="auto"/>
                      </w:divBdr>
                    </w:div>
                  </w:divsChild>
                </w:div>
                <w:div w:id="414403421">
                  <w:marLeft w:val="0"/>
                  <w:marRight w:val="0"/>
                  <w:marTop w:val="0"/>
                  <w:marBottom w:val="0"/>
                  <w:divBdr>
                    <w:top w:val="none" w:sz="0" w:space="0" w:color="auto"/>
                    <w:left w:val="none" w:sz="0" w:space="0" w:color="auto"/>
                    <w:bottom w:val="none" w:sz="0" w:space="0" w:color="auto"/>
                    <w:right w:val="none" w:sz="0" w:space="0" w:color="auto"/>
                  </w:divBdr>
                  <w:divsChild>
                    <w:div w:id="1234658702">
                      <w:marLeft w:val="0"/>
                      <w:marRight w:val="0"/>
                      <w:marTop w:val="0"/>
                      <w:marBottom w:val="0"/>
                      <w:divBdr>
                        <w:top w:val="none" w:sz="0" w:space="0" w:color="auto"/>
                        <w:left w:val="none" w:sz="0" w:space="0" w:color="auto"/>
                        <w:bottom w:val="none" w:sz="0" w:space="0" w:color="auto"/>
                        <w:right w:val="none" w:sz="0" w:space="0" w:color="auto"/>
                      </w:divBdr>
                    </w:div>
                  </w:divsChild>
                </w:div>
                <w:div w:id="467213649">
                  <w:marLeft w:val="0"/>
                  <w:marRight w:val="0"/>
                  <w:marTop w:val="0"/>
                  <w:marBottom w:val="0"/>
                  <w:divBdr>
                    <w:top w:val="none" w:sz="0" w:space="0" w:color="auto"/>
                    <w:left w:val="none" w:sz="0" w:space="0" w:color="auto"/>
                    <w:bottom w:val="none" w:sz="0" w:space="0" w:color="auto"/>
                    <w:right w:val="none" w:sz="0" w:space="0" w:color="auto"/>
                  </w:divBdr>
                  <w:divsChild>
                    <w:div w:id="590313461">
                      <w:marLeft w:val="0"/>
                      <w:marRight w:val="0"/>
                      <w:marTop w:val="0"/>
                      <w:marBottom w:val="0"/>
                      <w:divBdr>
                        <w:top w:val="none" w:sz="0" w:space="0" w:color="auto"/>
                        <w:left w:val="none" w:sz="0" w:space="0" w:color="auto"/>
                        <w:bottom w:val="none" w:sz="0" w:space="0" w:color="auto"/>
                        <w:right w:val="none" w:sz="0" w:space="0" w:color="auto"/>
                      </w:divBdr>
                    </w:div>
                  </w:divsChild>
                </w:div>
                <w:div w:id="473375503">
                  <w:marLeft w:val="0"/>
                  <w:marRight w:val="0"/>
                  <w:marTop w:val="0"/>
                  <w:marBottom w:val="0"/>
                  <w:divBdr>
                    <w:top w:val="none" w:sz="0" w:space="0" w:color="auto"/>
                    <w:left w:val="none" w:sz="0" w:space="0" w:color="auto"/>
                    <w:bottom w:val="none" w:sz="0" w:space="0" w:color="auto"/>
                    <w:right w:val="none" w:sz="0" w:space="0" w:color="auto"/>
                  </w:divBdr>
                  <w:divsChild>
                    <w:div w:id="311251471">
                      <w:marLeft w:val="0"/>
                      <w:marRight w:val="0"/>
                      <w:marTop w:val="0"/>
                      <w:marBottom w:val="0"/>
                      <w:divBdr>
                        <w:top w:val="none" w:sz="0" w:space="0" w:color="auto"/>
                        <w:left w:val="none" w:sz="0" w:space="0" w:color="auto"/>
                        <w:bottom w:val="none" w:sz="0" w:space="0" w:color="auto"/>
                        <w:right w:val="none" w:sz="0" w:space="0" w:color="auto"/>
                      </w:divBdr>
                    </w:div>
                  </w:divsChild>
                </w:div>
                <w:div w:id="484933502">
                  <w:marLeft w:val="0"/>
                  <w:marRight w:val="0"/>
                  <w:marTop w:val="0"/>
                  <w:marBottom w:val="0"/>
                  <w:divBdr>
                    <w:top w:val="none" w:sz="0" w:space="0" w:color="auto"/>
                    <w:left w:val="none" w:sz="0" w:space="0" w:color="auto"/>
                    <w:bottom w:val="none" w:sz="0" w:space="0" w:color="auto"/>
                    <w:right w:val="none" w:sz="0" w:space="0" w:color="auto"/>
                  </w:divBdr>
                  <w:divsChild>
                    <w:div w:id="595746043">
                      <w:marLeft w:val="0"/>
                      <w:marRight w:val="0"/>
                      <w:marTop w:val="0"/>
                      <w:marBottom w:val="0"/>
                      <w:divBdr>
                        <w:top w:val="none" w:sz="0" w:space="0" w:color="auto"/>
                        <w:left w:val="none" w:sz="0" w:space="0" w:color="auto"/>
                        <w:bottom w:val="none" w:sz="0" w:space="0" w:color="auto"/>
                        <w:right w:val="none" w:sz="0" w:space="0" w:color="auto"/>
                      </w:divBdr>
                    </w:div>
                  </w:divsChild>
                </w:div>
                <w:div w:id="544298493">
                  <w:marLeft w:val="0"/>
                  <w:marRight w:val="0"/>
                  <w:marTop w:val="0"/>
                  <w:marBottom w:val="0"/>
                  <w:divBdr>
                    <w:top w:val="none" w:sz="0" w:space="0" w:color="auto"/>
                    <w:left w:val="none" w:sz="0" w:space="0" w:color="auto"/>
                    <w:bottom w:val="none" w:sz="0" w:space="0" w:color="auto"/>
                    <w:right w:val="none" w:sz="0" w:space="0" w:color="auto"/>
                  </w:divBdr>
                  <w:divsChild>
                    <w:div w:id="1658026260">
                      <w:marLeft w:val="0"/>
                      <w:marRight w:val="0"/>
                      <w:marTop w:val="0"/>
                      <w:marBottom w:val="0"/>
                      <w:divBdr>
                        <w:top w:val="none" w:sz="0" w:space="0" w:color="auto"/>
                        <w:left w:val="none" w:sz="0" w:space="0" w:color="auto"/>
                        <w:bottom w:val="none" w:sz="0" w:space="0" w:color="auto"/>
                        <w:right w:val="none" w:sz="0" w:space="0" w:color="auto"/>
                      </w:divBdr>
                    </w:div>
                  </w:divsChild>
                </w:div>
                <w:div w:id="546837221">
                  <w:marLeft w:val="0"/>
                  <w:marRight w:val="0"/>
                  <w:marTop w:val="0"/>
                  <w:marBottom w:val="0"/>
                  <w:divBdr>
                    <w:top w:val="none" w:sz="0" w:space="0" w:color="auto"/>
                    <w:left w:val="none" w:sz="0" w:space="0" w:color="auto"/>
                    <w:bottom w:val="none" w:sz="0" w:space="0" w:color="auto"/>
                    <w:right w:val="none" w:sz="0" w:space="0" w:color="auto"/>
                  </w:divBdr>
                  <w:divsChild>
                    <w:div w:id="1510287937">
                      <w:marLeft w:val="0"/>
                      <w:marRight w:val="0"/>
                      <w:marTop w:val="0"/>
                      <w:marBottom w:val="0"/>
                      <w:divBdr>
                        <w:top w:val="none" w:sz="0" w:space="0" w:color="auto"/>
                        <w:left w:val="none" w:sz="0" w:space="0" w:color="auto"/>
                        <w:bottom w:val="none" w:sz="0" w:space="0" w:color="auto"/>
                        <w:right w:val="none" w:sz="0" w:space="0" w:color="auto"/>
                      </w:divBdr>
                    </w:div>
                  </w:divsChild>
                </w:div>
                <w:div w:id="561142138">
                  <w:marLeft w:val="0"/>
                  <w:marRight w:val="0"/>
                  <w:marTop w:val="0"/>
                  <w:marBottom w:val="0"/>
                  <w:divBdr>
                    <w:top w:val="none" w:sz="0" w:space="0" w:color="auto"/>
                    <w:left w:val="none" w:sz="0" w:space="0" w:color="auto"/>
                    <w:bottom w:val="none" w:sz="0" w:space="0" w:color="auto"/>
                    <w:right w:val="none" w:sz="0" w:space="0" w:color="auto"/>
                  </w:divBdr>
                  <w:divsChild>
                    <w:div w:id="1753382641">
                      <w:marLeft w:val="0"/>
                      <w:marRight w:val="0"/>
                      <w:marTop w:val="0"/>
                      <w:marBottom w:val="0"/>
                      <w:divBdr>
                        <w:top w:val="none" w:sz="0" w:space="0" w:color="auto"/>
                        <w:left w:val="none" w:sz="0" w:space="0" w:color="auto"/>
                        <w:bottom w:val="none" w:sz="0" w:space="0" w:color="auto"/>
                        <w:right w:val="none" w:sz="0" w:space="0" w:color="auto"/>
                      </w:divBdr>
                    </w:div>
                  </w:divsChild>
                </w:div>
                <w:div w:id="572400361">
                  <w:marLeft w:val="0"/>
                  <w:marRight w:val="0"/>
                  <w:marTop w:val="0"/>
                  <w:marBottom w:val="0"/>
                  <w:divBdr>
                    <w:top w:val="none" w:sz="0" w:space="0" w:color="auto"/>
                    <w:left w:val="none" w:sz="0" w:space="0" w:color="auto"/>
                    <w:bottom w:val="none" w:sz="0" w:space="0" w:color="auto"/>
                    <w:right w:val="none" w:sz="0" w:space="0" w:color="auto"/>
                  </w:divBdr>
                  <w:divsChild>
                    <w:div w:id="745319">
                      <w:marLeft w:val="0"/>
                      <w:marRight w:val="0"/>
                      <w:marTop w:val="0"/>
                      <w:marBottom w:val="0"/>
                      <w:divBdr>
                        <w:top w:val="none" w:sz="0" w:space="0" w:color="auto"/>
                        <w:left w:val="none" w:sz="0" w:space="0" w:color="auto"/>
                        <w:bottom w:val="none" w:sz="0" w:space="0" w:color="auto"/>
                        <w:right w:val="none" w:sz="0" w:space="0" w:color="auto"/>
                      </w:divBdr>
                    </w:div>
                  </w:divsChild>
                </w:div>
                <w:div w:id="577328139">
                  <w:marLeft w:val="0"/>
                  <w:marRight w:val="0"/>
                  <w:marTop w:val="0"/>
                  <w:marBottom w:val="0"/>
                  <w:divBdr>
                    <w:top w:val="none" w:sz="0" w:space="0" w:color="auto"/>
                    <w:left w:val="none" w:sz="0" w:space="0" w:color="auto"/>
                    <w:bottom w:val="none" w:sz="0" w:space="0" w:color="auto"/>
                    <w:right w:val="none" w:sz="0" w:space="0" w:color="auto"/>
                  </w:divBdr>
                  <w:divsChild>
                    <w:div w:id="2112891467">
                      <w:marLeft w:val="0"/>
                      <w:marRight w:val="0"/>
                      <w:marTop w:val="0"/>
                      <w:marBottom w:val="0"/>
                      <w:divBdr>
                        <w:top w:val="none" w:sz="0" w:space="0" w:color="auto"/>
                        <w:left w:val="none" w:sz="0" w:space="0" w:color="auto"/>
                        <w:bottom w:val="none" w:sz="0" w:space="0" w:color="auto"/>
                        <w:right w:val="none" w:sz="0" w:space="0" w:color="auto"/>
                      </w:divBdr>
                    </w:div>
                  </w:divsChild>
                </w:div>
                <w:div w:id="579946757">
                  <w:marLeft w:val="0"/>
                  <w:marRight w:val="0"/>
                  <w:marTop w:val="0"/>
                  <w:marBottom w:val="0"/>
                  <w:divBdr>
                    <w:top w:val="none" w:sz="0" w:space="0" w:color="auto"/>
                    <w:left w:val="none" w:sz="0" w:space="0" w:color="auto"/>
                    <w:bottom w:val="none" w:sz="0" w:space="0" w:color="auto"/>
                    <w:right w:val="none" w:sz="0" w:space="0" w:color="auto"/>
                  </w:divBdr>
                  <w:divsChild>
                    <w:div w:id="1819422073">
                      <w:marLeft w:val="0"/>
                      <w:marRight w:val="0"/>
                      <w:marTop w:val="0"/>
                      <w:marBottom w:val="0"/>
                      <w:divBdr>
                        <w:top w:val="none" w:sz="0" w:space="0" w:color="auto"/>
                        <w:left w:val="none" w:sz="0" w:space="0" w:color="auto"/>
                        <w:bottom w:val="none" w:sz="0" w:space="0" w:color="auto"/>
                        <w:right w:val="none" w:sz="0" w:space="0" w:color="auto"/>
                      </w:divBdr>
                    </w:div>
                  </w:divsChild>
                </w:div>
                <w:div w:id="585237141">
                  <w:marLeft w:val="0"/>
                  <w:marRight w:val="0"/>
                  <w:marTop w:val="0"/>
                  <w:marBottom w:val="0"/>
                  <w:divBdr>
                    <w:top w:val="none" w:sz="0" w:space="0" w:color="auto"/>
                    <w:left w:val="none" w:sz="0" w:space="0" w:color="auto"/>
                    <w:bottom w:val="none" w:sz="0" w:space="0" w:color="auto"/>
                    <w:right w:val="none" w:sz="0" w:space="0" w:color="auto"/>
                  </w:divBdr>
                  <w:divsChild>
                    <w:div w:id="79299722">
                      <w:marLeft w:val="0"/>
                      <w:marRight w:val="0"/>
                      <w:marTop w:val="0"/>
                      <w:marBottom w:val="0"/>
                      <w:divBdr>
                        <w:top w:val="none" w:sz="0" w:space="0" w:color="auto"/>
                        <w:left w:val="none" w:sz="0" w:space="0" w:color="auto"/>
                        <w:bottom w:val="none" w:sz="0" w:space="0" w:color="auto"/>
                        <w:right w:val="none" w:sz="0" w:space="0" w:color="auto"/>
                      </w:divBdr>
                    </w:div>
                  </w:divsChild>
                </w:div>
                <w:div w:id="621495930">
                  <w:marLeft w:val="0"/>
                  <w:marRight w:val="0"/>
                  <w:marTop w:val="0"/>
                  <w:marBottom w:val="0"/>
                  <w:divBdr>
                    <w:top w:val="none" w:sz="0" w:space="0" w:color="auto"/>
                    <w:left w:val="none" w:sz="0" w:space="0" w:color="auto"/>
                    <w:bottom w:val="none" w:sz="0" w:space="0" w:color="auto"/>
                    <w:right w:val="none" w:sz="0" w:space="0" w:color="auto"/>
                  </w:divBdr>
                  <w:divsChild>
                    <w:div w:id="1543978353">
                      <w:marLeft w:val="0"/>
                      <w:marRight w:val="0"/>
                      <w:marTop w:val="0"/>
                      <w:marBottom w:val="0"/>
                      <w:divBdr>
                        <w:top w:val="none" w:sz="0" w:space="0" w:color="auto"/>
                        <w:left w:val="none" w:sz="0" w:space="0" w:color="auto"/>
                        <w:bottom w:val="none" w:sz="0" w:space="0" w:color="auto"/>
                        <w:right w:val="none" w:sz="0" w:space="0" w:color="auto"/>
                      </w:divBdr>
                    </w:div>
                  </w:divsChild>
                </w:div>
                <w:div w:id="637687527">
                  <w:marLeft w:val="0"/>
                  <w:marRight w:val="0"/>
                  <w:marTop w:val="0"/>
                  <w:marBottom w:val="0"/>
                  <w:divBdr>
                    <w:top w:val="none" w:sz="0" w:space="0" w:color="auto"/>
                    <w:left w:val="none" w:sz="0" w:space="0" w:color="auto"/>
                    <w:bottom w:val="none" w:sz="0" w:space="0" w:color="auto"/>
                    <w:right w:val="none" w:sz="0" w:space="0" w:color="auto"/>
                  </w:divBdr>
                  <w:divsChild>
                    <w:div w:id="1638996501">
                      <w:marLeft w:val="0"/>
                      <w:marRight w:val="0"/>
                      <w:marTop w:val="0"/>
                      <w:marBottom w:val="0"/>
                      <w:divBdr>
                        <w:top w:val="none" w:sz="0" w:space="0" w:color="auto"/>
                        <w:left w:val="none" w:sz="0" w:space="0" w:color="auto"/>
                        <w:bottom w:val="none" w:sz="0" w:space="0" w:color="auto"/>
                        <w:right w:val="none" w:sz="0" w:space="0" w:color="auto"/>
                      </w:divBdr>
                    </w:div>
                  </w:divsChild>
                </w:div>
                <w:div w:id="645360964">
                  <w:marLeft w:val="0"/>
                  <w:marRight w:val="0"/>
                  <w:marTop w:val="0"/>
                  <w:marBottom w:val="0"/>
                  <w:divBdr>
                    <w:top w:val="none" w:sz="0" w:space="0" w:color="auto"/>
                    <w:left w:val="none" w:sz="0" w:space="0" w:color="auto"/>
                    <w:bottom w:val="none" w:sz="0" w:space="0" w:color="auto"/>
                    <w:right w:val="none" w:sz="0" w:space="0" w:color="auto"/>
                  </w:divBdr>
                  <w:divsChild>
                    <w:div w:id="1579050669">
                      <w:marLeft w:val="0"/>
                      <w:marRight w:val="0"/>
                      <w:marTop w:val="0"/>
                      <w:marBottom w:val="0"/>
                      <w:divBdr>
                        <w:top w:val="none" w:sz="0" w:space="0" w:color="auto"/>
                        <w:left w:val="none" w:sz="0" w:space="0" w:color="auto"/>
                        <w:bottom w:val="none" w:sz="0" w:space="0" w:color="auto"/>
                        <w:right w:val="none" w:sz="0" w:space="0" w:color="auto"/>
                      </w:divBdr>
                    </w:div>
                  </w:divsChild>
                </w:div>
                <w:div w:id="677272997">
                  <w:marLeft w:val="0"/>
                  <w:marRight w:val="0"/>
                  <w:marTop w:val="0"/>
                  <w:marBottom w:val="0"/>
                  <w:divBdr>
                    <w:top w:val="none" w:sz="0" w:space="0" w:color="auto"/>
                    <w:left w:val="none" w:sz="0" w:space="0" w:color="auto"/>
                    <w:bottom w:val="none" w:sz="0" w:space="0" w:color="auto"/>
                    <w:right w:val="none" w:sz="0" w:space="0" w:color="auto"/>
                  </w:divBdr>
                  <w:divsChild>
                    <w:div w:id="842160859">
                      <w:marLeft w:val="0"/>
                      <w:marRight w:val="0"/>
                      <w:marTop w:val="0"/>
                      <w:marBottom w:val="0"/>
                      <w:divBdr>
                        <w:top w:val="none" w:sz="0" w:space="0" w:color="auto"/>
                        <w:left w:val="none" w:sz="0" w:space="0" w:color="auto"/>
                        <w:bottom w:val="none" w:sz="0" w:space="0" w:color="auto"/>
                        <w:right w:val="none" w:sz="0" w:space="0" w:color="auto"/>
                      </w:divBdr>
                    </w:div>
                  </w:divsChild>
                </w:div>
                <w:div w:id="686442653">
                  <w:marLeft w:val="0"/>
                  <w:marRight w:val="0"/>
                  <w:marTop w:val="0"/>
                  <w:marBottom w:val="0"/>
                  <w:divBdr>
                    <w:top w:val="none" w:sz="0" w:space="0" w:color="auto"/>
                    <w:left w:val="none" w:sz="0" w:space="0" w:color="auto"/>
                    <w:bottom w:val="none" w:sz="0" w:space="0" w:color="auto"/>
                    <w:right w:val="none" w:sz="0" w:space="0" w:color="auto"/>
                  </w:divBdr>
                  <w:divsChild>
                    <w:div w:id="977034044">
                      <w:marLeft w:val="0"/>
                      <w:marRight w:val="0"/>
                      <w:marTop w:val="0"/>
                      <w:marBottom w:val="0"/>
                      <w:divBdr>
                        <w:top w:val="none" w:sz="0" w:space="0" w:color="auto"/>
                        <w:left w:val="none" w:sz="0" w:space="0" w:color="auto"/>
                        <w:bottom w:val="none" w:sz="0" w:space="0" w:color="auto"/>
                        <w:right w:val="none" w:sz="0" w:space="0" w:color="auto"/>
                      </w:divBdr>
                    </w:div>
                  </w:divsChild>
                </w:div>
                <w:div w:id="690496643">
                  <w:marLeft w:val="0"/>
                  <w:marRight w:val="0"/>
                  <w:marTop w:val="0"/>
                  <w:marBottom w:val="0"/>
                  <w:divBdr>
                    <w:top w:val="none" w:sz="0" w:space="0" w:color="auto"/>
                    <w:left w:val="none" w:sz="0" w:space="0" w:color="auto"/>
                    <w:bottom w:val="none" w:sz="0" w:space="0" w:color="auto"/>
                    <w:right w:val="none" w:sz="0" w:space="0" w:color="auto"/>
                  </w:divBdr>
                  <w:divsChild>
                    <w:div w:id="2100515370">
                      <w:marLeft w:val="0"/>
                      <w:marRight w:val="0"/>
                      <w:marTop w:val="0"/>
                      <w:marBottom w:val="0"/>
                      <w:divBdr>
                        <w:top w:val="none" w:sz="0" w:space="0" w:color="auto"/>
                        <w:left w:val="none" w:sz="0" w:space="0" w:color="auto"/>
                        <w:bottom w:val="none" w:sz="0" w:space="0" w:color="auto"/>
                        <w:right w:val="none" w:sz="0" w:space="0" w:color="auto"/>
                      </w:divBdr>
                    </w:div>
                  </w:divsChild>
                </w:div>
                <w:div w:id="701706679">
                  <w:marLeft w:val="0"/>
                  <w:marRight w:val="0"/>
                  <w:marTop w:val="0"/>
                  <w:marBottom w:val="0"/>
                  <w:divBdr>
                    <w:top w:val="none" w:sz="0" w:space="0" w:color="auto"/>
                    <w:left w:val="none" w:sz="0" w:space="0" w:color="auto"/>
                    <w:bottom w:val="none" w:sz="0" w:space="0" w:color="auto"/>
                    <w:right w:val="none" w:sz="0" w:space="0" w:color="auto"/>
                  </w:divBdr>
                  <w:divsChild>
                    <w:div w:id="1200171042">
                      <w:marLeft w:val="0"/>
                      <w:marRight w:val="0"/>
                      <w:marTop w:val="0"/>
                      <w:marBottom w:val="0"/>
                      <w:divBdr>
                        <w:top w:val="none" w:sz="0" w:space="0" w:color="auto"/>
                        <w:left w:val="none" w:sz="0" w:space="0" w:color="auto"/>
                        <w:bottom w:val="none" w:sz="0" w:space="0" w:color="auto"/>
                        <w:right w:val="none" w:sz="0" w:space="0" w:color="auto"/>
                      </w:divBdr>
                    </w:div>
                  </w:divsChild>
                </w:div>
                <w:div w:id="707803709">
                  <w:marLeft w:val="0"/>
                  <w:marRight w:val="0"/>
                  <w:marTop w:val="0"/>
                  <w:marBottom w:val="0"/>
                  <w:divBdr>
                    <w:top w:val="none" w:sz="0" w:space="0" w:color="auto"/>
                    <w:left w:val="none" w:sz="0" w:space="0" w:color="auto"/>
                    <w:bottom w:val="none" w:sz="0" w:space="0" w:color="auto"/>
                    <w:right w:val="none" w:sz="0" w:space="0" w:color="auto"/>
                  </w:divBdr>
                  <w:divsChild>
                    <w:div w:id="1555653947">
                      <w:marLeft w:val="0"/>
                      <w:marRight w:val="0"/>
                      <w:marTop w:val="0"/>
                      <w:marBottom w:val="0"/>
                      <w:divBdr>
                        <w:top w:val="none" w:sz="0" w:space="0" w:color="auto"/>
                        <w:left w:val="none" w:sz="0" w:space="0" w:color="auto"/>
                        <w:bottom w:val="none" w:sz="0" w:space="0" w:color="auto"/>
                        <w:right w:val="none" w:sz="0" w:space="0" w:color="auto"/>
                      </w:divBdr>
                    </w:div>
                  </w:divsChild>
                </w:div>
                <w:div w:id="767773524">
                  <w:marLeft w:val="0"/>
                  <w:marRight w:val="0"/>
                  <w:marTop w:val="0"/>
                  <w:marBottom w:val="0"/>
                  <w:divBdr>
                    <w:top w:val="none" w:sz="0" w:space="0" w:color="auto"/>
                    <w:left w:val="none" w:sz="0" w:space="0" w:color="auto"/>
                    <w:bottom w:val="none" w:sz="0" w:space="0" w:color="auto"/>
                    <w:right w:val="none" w:sz="0" w:space="0" w:color="auto"/>
                  </w:divBdr>
                  <w:divsChild>
                    <w:div w:id="1195388008">
                      <w:marLeft w:val="0"/>
                      <w:marRight w:val="0"/>
                      <w:marTop w:val="0"/>
                      <w:marBottom w:val="0"/>
                      <w:divBdr>
                        <w:top w:val="none" w:sz="0" w:space="0" w:color="auto"/>
                        <w:left w:val="none" w:sz="0" w:space="0" w:color="auto"/>
                        <w:bottom w:val="none" w:sz="0" w:space="0" w:color="auto"/>
                        <w:right w:val="none" w:sz="0" w:space="0" w:color="auto"/>
                      </w:divBdr>
                    </w:div>
                  </w:divsChild>
                </w:div>
                <w:div w:id="802188534">
                  <w:marLeft w:val="0"/>
                  <w:marRight w:val="0"/>
                  <w:marTop w:val="0"/>
                  <w:marBottom w:val="0"/>
                  <w:divBdr>
                    <w:top w:val="none" w:sz="0" w:space="0" w:color="auto"/>
                    <w:left w:val="none" w:sz="0" w:space="0" w:color="auto"/>
                    <w:bottom w:val="none" w:sz="0" w:space="0" w:color="auto"/>
                    <w:right w:val="none" w:sz="0" w:space="0" w:color="auto"/>
                  </w:divBdr>
                  <w:divsChild>
                    <w:div w:id="940334635">
                      <w:marLeft w:val="0"/>
                      <w:marRight w:val="0"/>
                      <w:marTop w:val="0"/>
                      <w:marBottom w:val="0"/>
                      <w:divBdr>
                        <w:top w:val="none" w:sz="0" w:space="0" w:color="auto"/>
                        <w:left w:val="none" w:sz="0" w:space="0" w:color="auto"/>
                        <w:bottom w:val="none" w:sz="0" w:space="0" w:color="auto"/>
                        <w:right w:val="none" w:sz="0" w:space="0" w:color="auto"/>
                      </w:divBdr>
                    </w:div>
                  </w:divsChild>
                </w:div>
                <w:div w:id="822357018">
                  <w:marLeft w:val="0"/>
                  <w:marRight w:val="0"/>
                  <w:marTop w:val="0"/>
                  <w:marBottom w:val="0"/>
                  <w:divBdr>
                    <w:top w:val="none" w:sz="0" w:space="0" w:color="auto"/>
                    <w:left w:val="none" w:sz="0" w:space="0" w:color="auto"/>
                    <w:bottom w:val="none" w:sz="0" w:space="0" w:color="auto"/>
                    <w:right w:val="none" w:sz="0" w:space="0" w:color="auto"/>
                  </w:divBdr>
                  <w:divsChild>
                    <w:div w:id="1666862530">
                      <w:marLeft w:val="0"/>
                      <w:marRight w:val="0"/>
                      <w:marTop w:val="0"/>
                      <w:marBottom w:val="0"/>
                      <w:divBdr>
                        <w:top w:val="none" w:sz="0" w:space="0" w:color="auto"/>
                        <w:left w:val="none" w:sz="0" w:space="0" w:color="auto"/>
                        <w:bottom w:val="none" w:sz="0" w:space="0" w:color="auto"/>
                        <w:right w:val="none" w:sz="0" w:space="0" w:color="auto"/>
                      </w:divBdr>
                    </w:div>
                  </w:divsChild>
                </w:div>
                <w:div w:id="842890029">
                  <w:marLeft w:val="0"/>
                  <w:marRight w:val="0"/>
                  <w:marTop w:val="0"/>
                  <w:marBottom w:val="0"/>
                  <w:divBdr>
                    <w:top w:val="none" w:sz="0" w:space="0" w:color="auto"/>
                    <w:left w:val="none" w:sz="0" w:space="0" w:color="auto"/>
                    <w:bottom w:val="none" w:sz="0" w:space="0" w:color="auto"/>
                    <w:right w:val="none" w:sz="0" w:space="0" w:color="auto"/>
                  </w:divBdr>
                  <w:divsChild>
                    <w:div w:id="870149402">
                      <w:marLeft w:val="0"/>
                      <w:marRight w:val="0"/>
                      <w:marTop w:val="0"/>
                      <w:marBottom w:val="0"/>
                      <w:divBdr>
                        <w:top w:val="none" w:sz="0" w:space="0" w:color="auto"/>
                        <w:left w:val="none" w:sz="0" w:space="0" w:color="auto"/>
                        <w:bottom w:val="none" w:sz="0" w:space="0" w:color="auto"/>
                        <w:right w:val="none" w:sz="0" w:space="0" w:color="auto"/>
                      </w:divBdr>
                    </w:div>
                  </w:divsChild>
                </w:div>
                <w:div w:id="935946362">
                  <w:marLeft w:val="0"/>
                  <w:marRight w:val="0"/>
                  <w:marTop w:val="0"/>
                  <w:marBottom w:val="0"/>
                  <w:divBdr>
                    <w:top w:val="none" w:sz="0" w:space="0" w:color="auto"/>
                    <w:left w:val="none" w:sz="0" w:space="0" w:color="auto"/>
                    <w:bottom w:val="none" w:sz="0" w:space="0" w:color="auto"/>
                    <w:right w:val="none" w:sz="0" w:space="0" w:color="auto"/>
                  </w:divBdr>
                  <w:divsChild>
                    <w:div w:id="191118368">
                      <w:marLeft w:val="0"/>
                      <w:marRight w:val="0"/>
                      <w:marTop w:val="0"/>
                      <w:marBottom w:val="0"/>
                      <w:divBdr>
                        <w:top w:val="none" w:sz="0" w:space="0" w:color="auto"/>
                        <w:left w:val="none" w:sz="0" w:space="0" w:color="auto"/>
                        <w:bottom w:val="none" w:sz="0" w:space="0" w:color="auto"/>
                        <w:right w:val="none" w:sz="0" w:space="0" w:color="auto"/>
                      </w:divBdr>
                    </w:div>
                  </w:divsChild>
                </w:div>
                <w:div w:id="939874165">
                  <w:marLeft w:val="0"/>
                  <w:marRight w:val="0"/>
                  <w:marTop w:val="0"/>
                  <w:marBottom w:val="0"/>
                  <w:divBdr>
                    <w:top w:val="none" w:sz="0" w:space="0" w:color="auto"/>
                    <w:left w:val="none" w:sz="0" w:space="0" w:color="auto"/>
                    <w:bottom w:val="none" w:sz="0" w:space="0" w:color="auto"/>
                    <w:right w:val="none" w:sz="0" w:space="0" w:color="auto"/>
                  </w:divBdr>
                  <w:divsChild>
                    <w:div w:id="1487745112">
                      <w:marLeft w:val="0"/>
                      <w:marRight w:val="0"/>
                      <w:marTop w:val="0"/>
                      <w:marBottom w:val="0"/>
                      <w:divBdr>
                        <w:top w:val="none" w:sz="0" w:space="0" w:color="auto"/>
                        <w:left w:val="none" w:sz="0" w:space="0" w:color="auto"/>
                        <w:bottom w:val="none" w:sz="0" w:space="0" w:color="auto"/>
                        <w:right w:val="none" w:sz="0" w:space="0" w:color="auto"/>
                      </w:divBdr>
                    </w:div>
                  </w:divsChild>
                </w:div>
                <w:div w:id="959143428">
                  <w:marLeft w:val="0"/>
                  <w:marRight w:val="0"/>
                  <w:marTop w:val="0"/>
                  <w:marBottom w:val="0"/>
                  <w:divBdr>
                    <w:top w:val="none" w:sz="0" w:space="0" w:color="auto"/>
                    <w:left w:val="none" w:sz="0" w:space="0" w:color="auto"/>
                    <w:bottom w:val="none" w:sz="0" w:space="0" w:color="auto"/>
                    <w:right w:val="none" w:sz="0" w:space="0" w:color="auto"/>
                  </w:divBdr>
                  <w:divsChild>
                    <w:div w:id="462040108">
                      <w:marLeft w:val="0"/>
                      <w:marRight w:val="0"/>
                      <w:marTop w:val="0"/>
                      <w:marBottom w:val="0"/>
                      <w:divBdr>
                        <w:top w:val="none" w:sz="0" w:space="0" w:color="auto"/>
                        <w:left w:val="none" w:sz="0" w:space="0" w:color="auto"/>
                        <w:bottom w:val="none" w:sz="0" w:space="0" w:color="auto"/>
                        <w:right w:val="none" w:sz="0" w:space="0" w:color="auto"/>
                      </w:divBdr>
                    </w:div>
                  </w:divsChild>
                </w:div>
                <w:div w:id="960499401">
                  <w:marLeft w:val="0"/>
                  <w:marRight w:val="0"/>
                  <w:marTop w:val="0"/>
                  <w:marBottom w:val="0"/>
                  <w:divBdr>
                    <w:top w:val="none" w:sz="0" w:space="0" w:color="auto"/>
                    <w:left w:val="none" w:sz="0" w:space="0" w:color="auto"/>
                    <w:bottom w:val="none" w:sz="0" w:space="0" w:color="auto"/>
                    <w:right w:val="none" w:sz="0" w:space="0" w:color="auto"/>
                  </w:divBdr>
                  <w:divsChild>
                    <w:div w:id="941886840">
                      <w:marLeft w:val="0"/>
                      <w:marRight w:val="0"/>
                      <w:marTop w:val="0"/>
                      <w:marBottom w:val="0"/>
                      <w:divBdr>
                        <w:top w:val="none" w:sz="0" w:space="0" w:color="auto"/>
                        <w:left w:val="none" w:sz="0" w:space="0" w:color="auto"/>
                        <w:bottom w:val="none" w:sz="0" w:space="0" w:color="auto"/>
                        <w:right w:val="none" w:sz="0" w:space="0" w:color="auto"/>
                      </w:divBdr>
                    </w:div>
                  </w:divsChild>
                </w:div>
                <w:div w:id="982806017">
                  <w:marLeft w:val="0"/>
                  <w:marRight w:val="0"/>
                  <w:marTop w:val="0"/>
                  <w:marBottom w:val="0"/>
                  <w:divBdr>
                    <w:top w:val="none" w:sz="0" w:space="0" w:color="auto"/>
                    <w:left w:val="none" w:sz="0" w:space="0" w:color="auto"/>
                    <w:bottom w:val="none" w:sz="0" w:space="0" w:color="auto"/>
                    <w:right w:val="none" w:sz="0" w:space="0" w:color="auto"/>
                  </w:divBdr>
                  <w:divsChild>
                    <w:div w:id="484322876">
                      <w:marLeft w:val="0"/>
                      <w:marRight w:val="0"/>
                      <w:marTop w:val="0"/>
                      <w:marBottom w:val="0"/>
                      <w:divBdr>
                        <w:top w:val="none" w:sz="0" w:space="0" w:color="auto"/>
                        <w:left w:val="none" w:sz="0" w:space="0" w:color="auto"/>
                        <w:bottom w:val="none" w:sz="0" w:space="0" w:color="auto"/>
                        <w:right w:val="none" w:sz="0" w:space="0" w:color="auto"/>
                      </w:divBdr>
                    </w:div>
                  </w:divsChild>
                </w:div>
                <w:div w:id="997079696">
                  <w:marLeft w:val="0"/>
                  <w:marRight w:val="0"/>
                  <w:marTop w:val="0"/>
                  <w:marBottom w:val="0"/>
                  <w:divBdr>
                    <w:top w:val="none" w:sz="0" w:space="0" w:color="auto"/>
                    <w:left w:val="none" w:sz="0" w:space="0" w:color="auto"/>
                    <w:bottom w:val="none" w:sz="0" w:space="0" w:color="auto"/>
                    <w:right w:val="none" w:sz="0" w:space="0" w:color="auto"/>
                  </w:divBdr>
                  <w:divsChild>
                    <w:div w:id="260144925">
                      <w:marLeft w:val="0"/>
                      <w:marRight w:val="0"/>
                      <w:marTop w:val="0"/>
                      <w:marBottom w:val="0"/>
                      <w:divBdr>
                        <w:top w:val="none" w:sz="0" w:space="0" w:color="auto"/>
                        <w:left w:val="none" w:sz="0" w:space="0" w:color="auto"/>
                        <w:bottom w:val="none" w:sz="0" w:space="0" w:color="auto"/>
                        <w:right w:val="none" w:sz="0" w:space="0" w:color="auto"/>
                      </w:divBdr>
                    </w:div>
                  </w:divsChild>
                </w:div>
                <w:div w:id="1020817059">
                  <w:marLeft w:val="0"/>
                  <w:marRight w:val="0"/>
                  <w:marTop w:val="0"/>
                  <w:marBottom w:val="0"/>
                  <w:divBdr>
                    <w:top w:val="none" w:sz="0" w:space="0" w:color="auto"/>
                    <w:left w:val="none" w:sz="0" w:space="0" w:color="auto"/>
                    <w:bottom w:val="none" w:sz="0" w:space="0" w:color="auto"/>
                    <w:right w:val="none" w:sz="0" w:space="0" w:color="auto"/>
                  </w:divBdr>
                  <w:divsChild>
                    <w:div w:id="67584330">
                      <w:marLeft w:val="0"/>
                      <w:marRight w:val="0"/>
                      <w:marTop w:val="0"/>
                      <w:marBottom w:val="0"/>
                      <w:divBdr>
                        <w:top w:val="none" w:sz="0" w:space="0" w:color="auto"/>
                        <w:left w:val="none" w:sz="0" w:space="0" w:color="auto"/>
                        <w:bottom w:val="none" w:sz="0" w:space="0" w:color="auto"/>
                        <w:right w:val="none" w:sz="0" w:space="0" w:color="auto"/>
                      </w:divBdr>
                    </w:div>
                  </w:divsChild>
                </w:div>
                <w:div w:id="1030763068">
                  <w:marLeft w:val="0"/>
                  <w:marRight w:val="0"/>
                  <w:marTop w:val="0"/>
                  <w:marBottom w:val="0"/>
                  <w:divBdr>
                    <w:top w:val="none" w:sz="0" w:space="0" w:color="auto"/>
                    <w:left w:val="none" w:sz="0" w:space="0" w:color="auto"/>
                    <w:bottom w:val="none" w:sz="0" w:space="0" w:color="auto"/>
                    <w:right w:val="none" w:sz="0" w:space="0" w:color="auto"/>
                  </w:divBdr>
                  <w:divsChild>
                    <w:div w:id="375007326">
                      <w:marLeft w:val="0"/>
                      <w:marRight w:val="0"/>
                      <w:marTop w:val="0"/>
                      <w:marBottom w:val="0"/>
                      <w:divBdr>
                        <w:top w:val="none" w:sz="0" w:space="0" w:color="auto"/>
                        <w:left w:val="none" w:sz="0" w:space="0" w:color="auto"/>
                        <w:bottom w:val="none" w:sz="0" w:space="0" w:color="auto"/>
                        <w:right w:val="none" w:sz="0" w:space="0" w:color="auto"/>
                      </w:divBdr>
                    </w:div>
                  </w:divsChild>
                </w:div>
                <w:div w:id="1035274552">
                  <w:marLeft w:val="0"/>
                  <w:marRight w:val="0"/>
                  <w:marTop w:val="0"/>
                  <w:marBottom w:val="0"/>
                  <w:divBdr>
                    <w:top w:val="none" w:sz="0" w:space="0" w:color="auto"/>
                    <w:left w:val="none" w:sz="0" w:space="0" w:color="auto"/>
                    <w:bottom w:val="none" w:sz="0" w:space="0" w:color="auto"/>
                    <w:right w:val="none" w:sz="0" w:space="0" w:color="auto"/>
                  </w:divBdr>
                  <w:divsChild>
                    <w:div w:id="1251157830">
                      <w:marLeft w:val="0"/>
                      <w:marRight w:val="0"/>
                      <w:marTop w:val="0"/>
                      <w:marBottom w:val="0"/>
                      <w:divBdr>
                        <w:top w:val="none" w:sz="0" w:space="0" w:color="auto"/>
                        <w:left w:val="none" w:sz="0" w:space="0" w:color="auto"/>
                        <w:bottom w:val="none" w:sz="0" w:space="0" w:color="auto"/>
                        <w:right w:val="none" w:sz="0" w:space="0" w:color="auto"/>
                      </w:divBdr>
                    </w:div>
                  </w:divsChild>
                </w:div>
                <w:div w:id="1038581532">
                  <w:marLeft w:val="0"/>
                  <w:marRight w:val="0"/>
                  <w:marTop w:val="0"/>
                  <w:marBottom w:val="0"/>
                  <w:divBdr>
                    <w:top w:val="none" w:sz="0" w:space="0" w:color="auto"/>
                    <w:left w:val="none" w:sz="0" w:space="0" w:color="auto"/>
                    <w:bottom w:val="none" w:sz="0" w:space="0" w:color="auto"/>
                    <w:right w:val="none" w:sz="0" w:space="0" w:color="auto"/>
                  </w:divBdr>
                  <w:divsChild>
                    <w:div w:id="1138109511">
                      <w:marLeft w:val="0"/>
                      <w:marRight w:val="0"/>
                      <w:marTop w:val="0"/>
                      <w:marBottom w:val="0"/>
                      <w:divBdr>
                        <w:top w:val="none" w:sz="0" w:space="0" w:color="auto"/>
                        <w:left w:val="none" w:sz="0" w:space="0" w:color="auto"/>
                        <w:bottom w:val="none" w:sz="0" w:space="0" w:color="auto"/>
                        <w:right w:val="none" w:sz="0" w:space="0" w:color="auto"/>
                      </w:divBdr>
                    </w:div>
                  </w:divsChild>
                </w:div>
                <w:div w:id="1050614633">
                  <w:marLeft w:val="0"/>
                  <w:marRight w:val="0"/>
                  <w:marTop w:val="0"/>
                  <w:marBottom w:val="0"/>
                  <w:divBdr>
                    <w:top w:val="none" w:sz="0" w:space="0" w:color="auto"/>
                    <w:left w:val="none" w:sz="0" w:space="0" w:color="auto"/>
                    <w:bottom w:val="none" w:sz="0" w:space="0" w:color="auto"/>
                    <w:right w:val="none" w:sz="0" w:space="0" w:color="auto"/>
                  </w:divBdr>
                  <w:divsChild>
                    <w:div w:id="2021396606">
                      <w:marLeft w:val="0"/>
                      <w:marRight w:val="0"/>
                      <w:marTop w:val="0"/>
                      <w:marBottom w:val="0"/>
                      <w:divBdr>
                        <w:top w:val="none" w:sz="0" w:space="0" w:color="auto"/>
                        <w:left w:val="none" w:sz="0" w:space="0" w:color="auto"/>
                        <w:bottom w:val="none" w:sz="0" w:space="0" w:color="auto"/>
                        <w:right w:val="none" w:sz="0" w:space="0" w:color="auto"/>
                      </w:divBdr>
                    </w:div>
                  </w:divsChild>
                </w:div>
                <w:div w:id="1053234508">
                  <w:marLeft w:val="0"/>
                  <w:marRight w:val="0"/>
                  <w:marTop w:val="0"/>
                  <w:marBottom w:val="0"/>
                  <w:divBdr>
                    <w:top w:val="none" w:sz="0" w:space="0" w:color="auto"/>
                    <w:left w:val="none" w:sz="0" w:space="0" w:color="auto"/>
                    <w:bottom w:val="none" w:sz="0" w:space="0" w:color="auto"/>
                    <w:right w:val="none" w:sz="0" w:space="0" w:color="auto"/>
                  </w:divBdr>
                  <w:divsChild>
                    <w:div w:id="954947622">
                      <w:marLeft w:val="0"/>
                      <w:marRight w:val="0"/>
                      <w:marTop w:val="0"/>
                      <w:marBottom w:val="0"/>
                      <w:divBdr>
                        <w:top w:val="none" w:sz="0" w:space="0" w:color="auto"/>
                        <w:left w:val="none" w:sz="0" w:space="0" w:color="auto"/>
                        <w:bottom w:val="none" w:sz="0" w:space="0" w:color="auto"/>
                        <w:right w:val="none" w:sz="0" w:space="0" w:color="auto"/>
                      </w:divBdr>
                    </w:div>
                  </w:divsChild>
                </w:div>
                <w:div w:id="1069309914">
                  <w:marLeft w:val="0"/>
                  <w:marRight w:val="0"/>
                  <w:marTop w:val="0"/>
                  <w:marBottom w:val="0"/>
                  <w:divBdr>
                    <w:top w:val="none" w:sz="0" w:space="0" w:color="auto"/>
                    <w:left w:val="none" w:sz="0" w:space="0" w:color="auto"/>
                    <w:bottom w:val="none" w:sz="0" w:space="0" w:color="auto"/>
                    <w:right w:val="none" w:sz="0" w:space="0" w:color="auto"/>
                  </w:divBdr>
                  <w:divsChild>
                    <w:div w:id="1519658712">
                      <w:marLeft w:val="0"/>
                      <w:marRight w:val="0"/>
                      <w:marTop w:val="0"/>
                      <w:marBottom w:val="0"/>
                      <w:divBdr>
                        <w:top w:val="none" w:sz="0" w:space="0" w:color="auto"/>
                        <w:left w:val="none" w:sz="0" w:space="0" w:color="auto"/>
                        <w:bottom w:val="none" w:sz="0" w:space="0" w:color="auto"/>
                        <w:right w:val="none" w:sz="0" w:space="0" w:color="auto"/>
                      </w:divBdr>
                    </w:div>
                  </w:divsChild>
                </w:div>
                <w:div w:id="1079328066">
                  <w:marLeft w:val="0"/>
                  <w:marRight w:val="0"/>
                  <w:marTop w:val="0"/>
                  <w:marBottom w:val="0"/>
                  <w:divBdr>
                    <w:top w:val="none" w:sz="0" w:space="0" w:color="auto"/>
                    <w:left w:val="none" w:sz="0" w:space="0" w:color="auto"/>
                    <w:bottom w:val="none" w:sz="0" w:space="0" w:color="auto"/>
                    <w:right w:val="none" w:sz="0" w:space="0" w:color="auto"/>
                  </w:divBdr>
                  <w:divsChild>
                    <w:div w:id="1674142705">
                      <w:marLeft w:val="0"/>
                      <w:marRight w:val="0"/>
                      <w:marTop w:val="0"/>
                      <w:marBottom w:val="0"/>
                      <w:divBdr>
                        <w:top w:val="none" w:sz="0" w:space="0" w:color="auto"/>
                        <w:left w:val="none" w:sz="0" w:space="0" w:color="auto"/>
                        <w:bottom w:val="none" w:sz="0" w:space="0" w:color="auto"/>
                        <w:right w:val="none" w:sz="0" w:space="0" w:color="auto"/>
                      </w:divBdr>
                    </w:div>
                  </w:divsChild>
                </w:div>
                <w:div w:id="1083336949">
                  <w:marLeft w:val="0"/>
                  <w:marRight w:val="0"/>
                  <w:marTop w:val="0"/>
                  <w:marBottom w:val="0"/>
                  <w:divBdr>
                    <w:top w:val="none" w:sz="0" w:space="0" w:color="auto"/>
                    <w:left w:val="none" w:sz="0" w:space="0" w:color="auto"/>
                    <w:bottom w:val="none" w:sz="0" w:space="0" w:color="auto"/>
                    <w:right w:val="none" w:sz="0" w:space="0" w:color="auto"/>
                  </w:divBdr>
                  <w:divsChild>
                    <w:div w:id="361126576">
                      <w:marLeft w:val="0"/>
                      <w:marRight w:val="0"/>
                      <w:marTop w:val="0"/>
                      <w:marBottom w:val="0"/>
                      <w:divBdr>
                        <w:top w:val="none" w:sz="0" w:space="0" w:color="auto"/>
                        <w:left w:val="none" w:sz="0" w:space="0" w:color="auto"/>
                        <w:bottom w:val="none" w:sz="0" w:space="0" w:color="auto"/>
                        <w:right w:val="none" w:sz="0" w:space="0" w:color="auto"/>
                      </w:divBdr>
                    </w:div>
                  </w:divsChild>
                </w:div>
                <w:div w:id="1087655883">
                  <w:marLeft w:val="0"/>
                  <w:marRight w:val="0"/>
                  <w:marTop w:val="0"/>
                  <w:marBottom w:val="0"/>
                  <w:divBdr>
                    <w:top w:val="none" w:sz="0" w:space="0" w:color="auto"/>
                    <w:left w:val="none" w:sz="0" w:space="0" w:color="auto"/>
                    <w:bottom w:val="none" w:sz="0" w:space="0" w:color="auto"/>
                    <w:right w:val="none" w:sz="0" w:space="0" w:color="auto"/>
                  </w:divBdr>
                  <w:divsChild>
                    <w:div w:id="908998605">
                      <w:marLeft w:val="0"/>
                      <w:marRight w:val="0"/>
                      <w:marTop w:val="0"/>
                      <w:marBottom w:val="0"/>
                      <w:divBdr>
                        <w:top w:val="none" w:sz="0" w:space="0" w:color="auto"/>
                        <w:left w:val="none" w:sz="0" w:space="0" w:color="auto"/>
                        <w:bottom w:val="none" w:sz="0" w:space="0" w:color="auto"/>
                        <w:right w:val="none" w:sz="0" w:space="0" w:color="auto"/>
                      </w:divBdr>
                    </w:div>
                  </w:divsChild>
                </w:div>
                <w:div w:id="1107307749">
                  <w:marLeft w:val="0"/>
                  <w:marRight w:val="0"/>
                  <w:marTop w:val="0"/>
                  <w:marBottom w:val="0"/>
                  <w:divBdr>
                    <w:top w:val="none" w:sz="0" w:space="0" w:color="auto"/>
                    <w:left w:val="none" w:sz="0" w:space="0" w:color="auto"/>
                    <w:bottom w:val="none" w:sz="0" w:space="0" w:color="auto"/>
                    <w:right w:val="none" w:sz="0" w:space="0" w:color="auto"/>
                  </w:divBdr>
                  <w:divsChild>
                    <w:div w:id="1133327035">
                      <w:marLeft w:val="0"/>
                      <w:marRight w:val="0"/>
                      <w:marTop w:val="0"/>
                      <w:marBottom w:val="0"/>
                      <w:divBdr>
                        <w:top w:val="none" w:sz="0" w:space="0" w:color="auto"/>
                        <w:left w:val="none" w:sz="0" w:space="0" w:color="auto"/>
                        <w:bottom w:val="none" w:sz="0" w:space="0" w:color="auto"/>
                        <w:right w:val="none" w:sz="0" w:space="0" w:color="auto"/>
                      </w:divBdr>
                    </w:div>
                  </w:divsChild>
                </w:div>
                <w:div w:id="1111171882">
                  <w:marLeft w:val="0"/>
                  <w:marRight w:val="0"/>
                  <w:marTop w:val="0"/>
                  <w:marBottom w:val="0"/>
                  <w:divBdr>
                    <w:top w:val="none" w:sz="0" w:space="0" w:color="auto"/>
                    <w:left w:val="none" w:sz="0" w:space="0" w:color="auto"/>
                    <w:bottom w:val="none" w:sz="0" w:space="0" w:color="auto"/>
                    <w:right w:val="none" w:sz="0" w:space="0" w:color="auto"/>
                  </w:divBdr>
                  <w:divsChild>
                    <w:div w:id="830872316">
                      <w:marLeft w:val="0"/>
                      <w:marRight w:val="0"/>
                      <w:marTop w:val="0"/>
                      <w:marBottom w:val="0"/>
                      <w:divBdr>
                        <w:top w:val="none" w:sz="0" w:space="0" w:color="auto"/>
                        <w:left w:val="none" w:sz="0" w:space="0" w:color="auto"/>
                        <w:bottom w:val="none" w:sz="0" w:space="0" w:color="auto"/>
                        <w:right w:val="none" w:sz="0" w:space="0" w:color="auto"/>
                      </w:divBdr>
                    </w:div>
                  </w:divsChild>
                </w:div>
                <w:div w:id="1138720640">
                  <w:marLeft w:val="0"/>
                  <w:marRight w:val="0"/>
                  <w:marTop w:val="0"/>
                  <w:marBottom w:val="0"/>
                  <w:divBdr>
                    <w:top w:val="none" w:sz="0" w:space="0" w:color="auto"/>
                    <w:left w:val="none" w:sz="0" w:space="0" w:color="auto"/>
                    <w:bottom w:val="none" w:sz="0" w:space="0" w:color="auto"/>
                    <w:right w:val="none" w:sz="0" w:space="0" w:color="auto"/>
                  </w:divBdr>
                  <w:divsChild>
                    <w:div w:id="2102753800">
                      <w:marLeft w:val="0"/>
                      <w:marRight w:val="0"/>
                      <w:marTop w:val="0"/>
                      <w:marBottom w:val="0"/>
                      <w:divBdr>
                        <w:top w:val="none" w:sz="0" w:space="0" w:color="auto"/>
                        <w:left w:val="none" w:sz="0" w:space="0" w:color="auto"/>
                        <w:bottom w:val="none" w:sz="0" w:space="0" w:color="auto"/>
                        <w:right w:val="none" w:sz="0" w:space="0" w:color="auto"/>
                      </w:divBdr>
                    </w:div>
                  </w:divsChild>
                </w:div>
                <w:div w:id="1150563650">
                  <w:marLeft w:val="0"/>
                  <w:marRight w:val="0"/>
                  <w:marTop w:val="0"/>
                  <w:marBottom w:val="0"/>
                  <w:divBdr>
                    <w:top w:val="none" w:sz="0" w:space="0" w:color="auto"/>
                    <w:left w:val="none" w:sz="0" w:space="0" w:color="auto"/>
                    <w:bottom w:val="none" w:sz="0" w:space="0" w:color="auto"/>
                    <w:right w:val="none" w:sz="0" w:space="0" w:color="auto"/>
                  </w:divBdr>
                  <w:divsChild>
                    <w:div w:id="1169490309">
                      <w:marLeft w:val="0"/>
                      <w:marRight w:val="0"/>
                      <w:marTop w:val="0"/>
                      <w:marBottom w:val="0"/>
                      <w:divBdr>
                        <w:top w:val="none" w:sz="0" w:space="0" w:color="auto"/>
                        <w:left w:val="none" w:sz="0" w:space="0" w:color="auto"/>
                        <w:bottom w:val="none" w:sz="0" w:space="0" w:color="auto"/>
                        <w:right w:val="none" w:sz="0" w:space="0" w:color="auto"/>
                      </w:divBdr>
                    </w:div>
                  </w:divsChild>
                </w:div>
                <w:div w:id="1186557665">
                  <w:marLeft w:val="0"/>
                  <w:marRight w:val="0"/>
                  <w:marTop w:val="0"/>
                  <w:marBottom w:val="0"/>
                  <w:divBdr>
                    <w:top w:val="none" w:sz="0" w:space="0" w:color="auto"/>
                    <w:left w:val="none" w:sz="0" w:space="0" w:color="auto"/>
                    <w:bottom w:val="none" w:sz="0" w:space="0" w:color="auto"/>
                    <w:right w:val="none" w:sz="0" w:space="0" w:color="auto"/>
                  </w:divBdr>
                  <w:divsChild>
                    <w:div w:id="924725910">
                      <w:marLeft w:val="0"/>
                      <w:marRight w:val="0"/>
                      <w:marTop w:val="0"/>
                      <w:marBottom w:val="0"/>
                      <w:divBdr>
                        <w:top w:val="none" w:sz="0" w:space="0" w:color="auto"/>
                        <w:left w:val="none" w:sz="0" w:space="0" w:color="auto"/>
                        <w:bottom w:val="none" w:sz="0" w:space="0" w:color="auto"/>
                        <w:right w:val="none" w:sz="0" w:space="0" w:color="auto"/>
                      </w:divBdr>
                    </w:div>
                  </w:divsChild>
                </w:div>
                <w:div w:id="1216774051">
                  <w:marLeft w:val="0"/>
                  <w:marRight w:val="0"/>
                  <w:marTop w:val="0"/>
                  <w:marBottom w:val="0"/>
                  <w:divBdr>
                    <w:top w:val="none" w:sz="0" w:space="0" w:color="auto"/>
                    <w:left w:val="none" w:sz="0" w:space="0" w:color="auto"/>
                    <w:bottom w:val="none" w:sz="0" w:space="0" w:color="auto"/>
                    <w:right w:val="none" w:sz="0" w:space="0" w:color="auto"/>
                  </w:divBdr>
                  <w:divsChild>
                    <w:div w:id="864683070">
                      <w:marLeft w:val="0"/>
                      <w:marRight w:val="0"/>
                      <w:marTop w:val="0"/>
                      <w:marBottom w:val="0"/>
                      <w:divBdr>
                        <w:top w:val="none" w:sz="0" w:space="0" w:color="auto"/>
                        <w:left w:val="none" w:sz="0" w:space="0" w:color="auto"/>
                        <w:bottom w:val="none" w:sz="0" w:space="0" w:color="auto"/>
                        <w:right w:val="none" w:sz="0" w:space="0" w:color="auto"/>
                      </w:divBdr>
                    </w:div>
                  </w:divsChild>
                </w:div>
                <w:div w:id="1242301356">
                  <w:marLeft w:val="0"/>
                  <w:marRight w:val="0"/>
                  <w:marTop w:val="0"/>
                  <w:marBottom w:val="0"/>
                  <w:divBdr>
                    <w:top w:val="none" w:sz="0" w:space="0" w:color="auto"/>
                    <w:left w:val="none" w:sz="0" w:space="0" w:color="auto"/>
                    <w:bottom w:val="none" w:sz="0" w:space="0" w:color="auto"/>
                    <w:right w:val="none" w:sz="0" w:space="0" w:color="auto"/>
                  </w:divBdr>
                  <w:divsChild>
                    <w:div w:id="2056809672">
                      <w:marLeft w:val="0"/>
                      <w:marRight w:val="0"/>
                      <w:marTop w:val="0"/>
                      <w:marBottom w:val="0"/>
                      <w:divBdr>
                        <w:top w:val="none" w:sz="0" w:space="0" w:color="auto"/>
                        <w:left w:val="none" w:sz="0" w:space="0" w:color="auto"/>
                        <w:bottom w:val="none" w:sz="0" w:space="0" w:color="auto"/>
                        <w:right w:val="none" w:sz="0" w:space="0" w:color="auto"/>
                      </w:divBdr>
                    </w:div>
                  </w:divsChild>
                </w:div>
                <w:div w:id="1248535688">
                  <w:marLeft w:val="0"/>
                  <w:marRight w:val="0"/>
                  <w:marTop w:val="0"/>
                  <w:marBottom w:val="0"/>
                  <w:divBdr>
                    <w:top w:val="none" w:sz="0" w:space="0" w:color="auto"/>
                    <w:left w:val="none" w:sz="0" w:space="0" w:color="auto"/>
                    <w:bottom w:val="none" w:sz="0" w:space="0" w:color="auto"/>
                    <w:right w:val="none" w:sz="0" w:space="0" w:color="auto"/>
                  </w:divBdr>
                  <w:divsChild>
                    <w:div w:id="296032566">
                      <w:marLeft w:val="0"/>
                      <w:marRight w:val="0"/>
                      <w:marTop w:val="0"/>
                      <w:marBottom w:val="0"/>
                      <w:divBdr>
                        <w:top w:val="none" w:sz="0" w:space="0" w:color="auto"/>
                        <w:left w:val="none" w:sz="0" w:space="0" w:color="auto"/>
                        <w:bottom w:val="none" w:sz="0" w:space="0" w:color="auto"/>
                        <w:right w:val="none" w:sz="0" w:space="0" w:color="auto"/>
                      </w:divBdr>
                    </w:div>
                  </w:divsChild>
                </w:div>
                <w:div w:id="1257059651">
                  <w:marLeft w:val="0"/>
                  <w:marRight w:val="0"/>
                  <w:marTop w:val="0"/>
                  <w:marBottom w:val="0"/>
                  <w:divBdr>
                    <w:top w:val="none" w:sz="0" w:space="0" w:color="auto"/>
                    <w:left w:val="none" w:sz="0" w:space="0" w:color="auto"/>
                    <w:bottom w:val="none" w:sz="0" w:space="0" w:color="auto"/>
                    <w:right w:val="none" w:sz="0" w:space="0" w:color="auto"/>
                  </w:divBdr>
                  <w:divsChild>
                    <w:div w:id="1661617395">
                      <w:marLeft w:val="0"/>
                      <w:marRight w:val="0"/>
                      <w:marTop w:val="0"/>
                      <w:marBottom w:val="0"/>
                      <w:divBdr>
                        <w:top w:val="none" w:sz="0" w:space="0" w:color="auto"/>
                        <w:left w:val="none" w:sz="0" w:space="0" w:color="auto"/>
                        <w:bottom w:val="none" w:sz="0" w:space="0" w:color="auto"/>
                        <w:right w:val="none" w:sz="0" w:space="0" w:color="auto"/>
                      </w:divBdr>
                    </w:div>
                  </w:divsChild>
                </w:div>
                <w:div w:id="1263489456">
                  <w:marLeft w:val="0"/>
                  <w:marRight w:val="0"/>
                  <w:marTop w:val="0"/>
                  <w:marBottom w:val="0"/>
                  <w:divBdr>
                    <w:top w:val="none" w:sz="0" w:space="0" w:color="auto"/>
                    <w:left w:val="none" w:sz="0" w:space="0" w:color="auto"/>
                    <w:bottom w:val="none" w:sz="0" w:space="0" w:color="auto"/>
                    <w:right w:val="none" w:sz="0" w:space="0" w:color="auto"/>
                  </w:divBdr>
                  <w:divsChild>
                    <w:div w:id="1025181745">
                      <w:marLeft w:val="0"/>
                      <w:marRight w:val="0"/>
                      <w:marTop w:val="0"/>
                      <w:marBottom w:val="0"/>
                      <w:divBdr>
                        <w:top w:val="none" w:sz="0" w:space="0" w:color="auto"/>
                        <w:left w:val="none" w:sz="0" w:space="0" w:color="auto"/>
                        <w:bottom w:val="none" w:sz="0" w:space="0" w:color="auto"/>
                        <w:right w:val="none" w:sz="0" w:space="0" w:color="auto"/>
                      </w:divBdr>
                    </w:div>
                  </w:divsChild>
                </w:div>
                <w:div w:id="1265335490">
                  <w:marLeft w:val="0"/>
                  <w:marRight w:val="0"/>
                  <w:marTop w:val="0"/>
                  <w:marBottom w:val="0"/>
                  <w:divBdr>
                    <w:top w:val="none" w:sz="0" w:space="0" w:color="auto"/>
                    <w:left w:val="none" w:sz="0" w:space="0" w:color="auto"/>
                    <w:bottom w:val="none" w:sz="0" w:space="0" w:color="auto"/>
                    <w:right w:val="none" w:sz="0" w:space="0" w:color="auto"/>
                  </w:divBdr>
                  <w:divsChild>
                    <w:div w:id="702098373">
                      <w:marLeft w:val="0"/>
                      <w:marRight w:val="0"/>
                      <w:marTop w:val="0"/>
                      <w:marBottom w:val="0"/>
                      <w:divBdr>
                        <w:top w:val="none" w:sz="0" w:space="0" w:color="auto"/>
                        <w:left w:val="none" w:sz="0" w:space="0" w:color="auto"/>
                        <w:bottom w:val="none" w:sz="0" w:space="0" w:color="auto"/>
                        <w:right w:val="none" w:sz="0" w:space="0" w:color="auto"/>
                      </w:divBdr>
                    </w:div>
                  </w:divsChild>
                </w:div>
                <w:div w:id="1287857211">
                  <w:marLeft w:val="0"/>
                  <w:marRight w:val="0"/>
                  <w:marTop w:val="0"/>
                  <w:marBottom w:val="0"/>
                  <w:divBdr>
                    <w:top w:val="none" w:sz="0" w:space="0" w:color="auto"/>
                    <w:left w:val="none" w:sz="0" w:space="0" w:color="auto"/>
                    <w:bottom w:val="none" w:sz="0" w:space="0" w:color="auto"/>
                    <w:right w:val="none" w:sz="0" w:space="0" w:color="auto"/>
                  </w:divBdr>
                  <w:divsChild>
                    <w:div w:id="1162309595">
                      <w:marLeft w:val="0"/>
                      <w:marRight w:val="0"/>
                      <w:marTop w:val="0"/>
                      <w:marBottom w:val="0"/>
                      <w:divBdr>
                        <w:top w:val="none" w:sz="0" w:space="0" w:color="auto"/>
                        <w:left w:val="none" w:sz="0" w:space="0" w:color="auto"/>
                        <w:bottom w:val="none" w:sz="0" w:space="0" w:color="auto"/>
                        <w:right w:val="none" w:sz="0" w:space="0" w:color="auto"/>
                      </w:divBdr>
                    </w:div>
                  </w:divsChild>
                </w:div>
                <w:div w:id="1311791365">
                  <w:marLeft w:val="0"/>
                  <w:marRight w:val="0"/>
                  <w:marTop w:val="0"/>
                  <w:marBottom w:val="0"/>
                  <w:divBdr>
                    <w:top w:val="none" w:sz="0" w:space="0" w:color="auto"/>
                    <w:left w:val="none" w:sz="0" w:space="0" w:color="auto"/>
                    <w:bottom w:val="none" w:sz="0" w:space="0" w:color="auto"/>
                    <w:right w:val="none" w:sz="0" w:space="0" w:color="auto"/>
                  </w:divBdr>
                  <w:divsChild>
                    <w:div w:id="430207389">
                      <w:marLeft w:val="0"/>
                      <w:marRight w:val="0"/>
                      <w:marTop w:val="0"/>
                      <w:marBottom w:val="0"/>
                      <w:divBdr>
                        <w:top w:val="none" w:sz="0" w:space="0" w:color="auto"/>
                        <w:left w:val="none" w:sz="0" w:space="0" w:color="auto"/>
                        <w:bottom w:val="none" w:sz="0" w:space="0" w:color="auto"/>
                        <w:right w:val="none" w:sz="0" w:space="0" w:color="auto"/>
                      </w:divBdr>
                    </w:div>
                  </w:divsChild>
                </w:div>
                <w:div w:id="1336612208">
                  <w:marLeft w:val="0"/>
                  <w:marRight w:val="0"/>
                  <w:marTop w:val="0"/>
                  <w:marBottom w:val="0"/>
                  <w:divBdr>
                    <w:top w:val="none" w:sz="0" w:space="0" w:color="auto"/>
                    <w:left w:val="none" w:sz="0" w:space="0" w:color="auto"/>
                    <w:bottom w:val="none" w:sz="0" w:space="0" w:color="auto"/>
                    <w:right w:val="none" w:sz="0" w:space="0" w:color="auto"/>
                  </w:divBdr>
                  <w:divsChild>
                    <w:div w:id="108087380">
                      <w:marLeft w:val="0"/>
                      <w:marRight w:val="0"/>
                      <w:marTop w:val="0"/>
                      <w:marBottom w:val="0"/>
                      <w:divBdr>
                        <w:top w:val="none" w:sz="0" w:space="0" w:color="auto"/>
                        <w:left w:val="none" w:sz="0" w:space="0" w:color="auto"/>
                        <w:bottom w:val="none" w:sz="0" w:space="0" w:color="auto"/>
                        <w:right w:val="none" w:sz="0" w:space="0" w:color="auto"/>
                      </w:divBdr>
                    </w:div>
                  </w:divsChild>
                </w:div>
                <w:div w:id="1338383758">
                  <w:marLeft w:val="0"/>
                  <w:marRight w:val="0"/>
                  <w:marTop w:val="0"/>
                  <w:marBottom w:val="0"/>
                  <w:divBdr>
                    <w:top w:val="none" w:sz="0" w:space="0" w:color="auto"/>
                    <w:left w:val="none" w:sz="0" w:space="0" w:color="auto"/>
                    <w:bottom w:val="none" w:sz="0" w:space="0" w:color="auto"/>
                    <w:right w:val="none" w:sz="0" w:space="0" w:color="auto"/>
                  </w:divBdr>
                  <w:divsChild>
                    <w:div w:id="932207501">
                      <w:marLeft w:val="0"/>
                      <w:marRight w:val="0"/>
                      <w:marTop w:val="0"/>
                      <w:marBottom w:val="0"/>
                      <w:divBdr>
                        <w:top w:val="none" w:sz="0" w:space="0" w:color="auto"/>
                        <w:left w:val="none" w:sz="0" w:space="0" w:color="auto"/>
                        <w:bottom w:val="none" w:sz="0" w:space="0" w:color="auto"/>
                        <w:right w:val="none" w:sz="0" w:space="0" w:color="auto"/>
                      </w:divBdr>
                    </w:div>
                  </w:divsChild>
                </w:div>
                <w:div w:id="1351223403">
                  <w:marLeft w:val="0"/>
                  <w:marRight w:val="0"/>
                  <w:marTop w:val="0"/>
                  <w:marBottom w:val="0"/>
                  <w:divBdr>
                    <w:top w:val="none" w:sz="0" w:space="0" w:color="auto"/>
                    <w:left w:val="none" w:sz="0" w:space="0" w:color="auto"/>
                    <w:bottom w:val="none" w:sz="0" w:space="0" w:color="auto"/>
                    <w:right w:val="none" w:sz="0" w:space="0" w:color="auto"/>
                  </w:divBdr>
                  <w:divsChild>
                    <w:div w:id="640962134">
                      <w:marLeft w:val="0"/>
                      <w:marRight w:val="0"/>
                      <w:marTop w:val="0"/>
                      <w:marBottom w:val="0"/>
                      <w:divBdr>
                        <w:top w:val="none" w:sz="0" w:space="0" w:color="auto"/>
                        <w:left w:val="none" w:sz="0" w:space="0" w:color="auto"/>
                        <w:bottom w:val="none" w:sz="0" w:space="0" w:color="auto"/>
                        <w:right w:val="none" w:sz="0" w:space="0" w:color="auto"/>
                      </w:divBdr>
                    </w:div>
                  </w:divsChild>
                </w:div>
                <w:div w:id="1354383255">
                  <w:marLeft w:val="0"/>
                  <w:marRight w:val="0"/>
                  <w:marTop w:val="0"/>
                  <w:marBottom w:val="0"/>
                  <w:divBdr>
                    <w:top w:val="none" w:sz="0" w:space="0" w:color="auto"/>
                    <w:left w:val="none" w:sz="0" w:space="0" w:color="auto"/>
                    <w:bottom w:val="none" w:sz="0" w:space="0" w:color="auto"/>
                    <w:right w:val="none" w:sz="0" w:space="0" w:color="auto"/>
                  </w:divBdr>
                  <w:divsChild>
                    <w:div w:id="110326360">
                      <w:marLeft w:val="0"/>
                      <w:marRight w:val="0"/>
                      <w:marTop w:val="0"/>
                      <w:marBottom w:val="0"/>
                      <w:divBdr>
                        <w:top w:val="none" w:sz="0" w:space="0" w:color="auto"/>
                        <w:left w:val="none" w:sz="0" w:space="0" w:color="auto"/>
                        <w:bottom w:val="none" w:sz="0" w:space="0" w:color="auto"/>
                        <w:right w:val="none" w:sz="0" w:space="0" w:color="auto"/>
                      </w:divBdr>
                    </w:div>
                  </w:divsChild>
                </w:div>
                <w:div w:id="1368876099">
                  <w:marLeft w:val="0"/>
                  <w:marRight w:val="0"/>
                  <w:marTop w:val="0"/>
                  <w:marBottom w:val="0"/>
                  <w:divBdr>
                    <w:top w:val="none" w:sz="0" w:space="0" w:color="auto"/>
                    <w:left w:val="none" w:sz="0" w:space="0" w:color="auto"/>
                    <w:bottom w:val="none" w:sz="0" w:space="0" w:color="auto"/>
                    <w:right w:val="none" w:sz="0" w:space="0" w:color="auto"/>
                  </w:divBdr>
                  <w:divsChild>
                    <w:div w:id="702360634">
                      <w:marLeft w:val="0"/>
                      <w:marRight w:val="0"/>
                      <w:marTop w:val="0"/>
                      <w:marBottom w:val="0"/>
                      <w:divBdr>
                        <w:top w:val="none" w:sz="0" w:space="0" w:color="auto"/>
                        <w:left w:val="none" w:sz="0" w:space="0" w:color="auto"/>
                        <w:bottom w:val="none" w:sz="0" w:space="0" w:color="auto"/>
                        <w:right w:val="none" w:sz="0" w:space="0" w:color="auto"/>
                      </w:divBdr>
                    </w:div>
                  </w:divsChild>
                </w:div>
                <w:div w:id="1397363377">
                  <w:marLeft w:val="0"/>
                  <w:marRight w:val="0"/>
                  <w:marTop w:val="0"/>
                  <w:marBottom w:val="0"/>
                  <w:divBdr>
                    <w:top w:val="none" w:sz="0" w:space="0" w:color="auto"/>
                    <w:left w:val="none" w:sz="0" w:space="0" w:color="auto"/>
                    <w:bottom w:val="none" w:sz="0" w:space="0" w:color="auto"/>
                    <w:right w:val="none" w:sz="0" w:space="0" w:color="auto"/>
                  </w:divBdr>
                  <w:divsChild>
                    <w:div w:id="2104062899">
                      <w:marLeft w:val="0"/>
                      <w:marRight w:val="0"/>
                      <w:marTop w:val="0"/>
                      <w:marBottom w:val="0"/>
                      <w:divBdr>
                        <w:top w:val="none" w:sz="0" w:space="0" w:color="auto"/>
                        <w:left w:val="none" w:sz="0" w:space="0" w:color="auto"/>
                        <w:bottom w:val="none" w:sz="0" w:space="0" w:color="auto"/>
                        <w:right w:val="none" w:sz="0" w:space="0" w:color="auto"/>
                      </w:divBdr>
                    </w:div>
                  </w:divsChild>
                </w:div>
                <w:div w:id="1417510423">
                  <w:marLeft w:val="0"/>
                  <w:marRight w:val="0"/>
                  <w:marTop w:val="0"/>
                  <w:marBottom w:val="0"/>
                  <w:divBdr>
                    <w:top w:val="none" w:sz="0" w:space="0" w:color="auto"/>
                    <w:left w:val="none" w:sz="0" w:space="0" w:color="auto"/>
                    <w:bottom w:val="none" w:sz="0" w:space="0" w:color="auto"/>
                    <w:right w:val="none" w:sz="0" w:space="0" w:color="auto"/>
                  </w:divBdr>
                  <w:divsChild>
                    <w:div w:id="566189061">
                      <w:marLeft w:val="0"/>
                      <w:marRight w:val="0"/>
                      <w:marTop w:val="0"/>
                      <w:marBottom w:val="0"/>
                      <w:divBdr>
                        <w:top w:val="none" w:sz="0" w:space="0" w:color="auto"/>
                        <w:left w:val="none" w:sz="0" w:space="0" w:color="auto"/>
                        <w:bottom w:val="none" w:sz="0" w:space="0" w:color="auto"/>
                        <w:right w:val="none" w:sz="0" w:space="0" w:color="auto"/>
                      </w:divBdr>
                    </w:div>
                  </w:divsChild>
                </w:div>
                <w:div w:id="1421566324">
                  <w:marLeft w:val="0"/>
                  <w:marRight w:val="0"/>
                  <w:marTop w:val="0"/>
                  <w:marBottom w:val="0"/>
                  <w:divBdr>
                    <w:top w:val="none" w:sz="0" w:space="0" w:color="auto"/>
                    <w:left w:val="none" w:sz="0" w:space="0" w:color="auto"/>
                    <w:bottom w:val="none" w:sz="0" w:space="0" w:color="auto"/>
                    <w:right w:val="none" w:sz="0" w:space="0" w:color="auto"/>
                  </w:divBdr>
                  <w:divsChild>
                    <w:div w:id="1700616938">
                      <w:marLeft w:val="0"/>
                      <w:marRight w:val="0"/>
                      <w:marTop w:val="0"/>
                      <w:marBottom w:val="0"/>
                      <w:divBdr>
                        <w:top w:val="none" w:sz="0" w:space="0" w:color="auto"/>
                        <w:left w:val="none" w:sz="0" w:space="0" w:color="auto"/>
                        <w:bottom w:val="none" w:sz="0" w:space="0" w:color="auto"/>
                        <w:right w:val="none" w:sz="0" w:space="0" w:color="auto"/>
                      </w:divBdr>
                    </w:div>
                  </w:divsChild>
                </w:div>
                <w:div w:id="1515344731">
                  <w:marLeft w:val="0"/>
                  <w:marRight w:val="0"/>
                  <w:marTop w:val="0"/>
                  <w:marBottom w:val="0"/>
                  <w:divBdr>
                    <w:top w:val="none" w:sz="0" w:space="0" w:color="auto"/>
                    <w:left w:val="none" w:sz="0" w:space="0" w:color="auto"/>
                    <w:bottom w:val="none" w:sz="0" w:space="0" w:color="auto"/>
                    <w:right w:val="none" w:sz="0" w:space="0" w:color="auto"/>
                  </w:divBdr>
                  <w:divsChild>
                    <w:div w:id="1362785377">
                      <w:marLeft w:val="0"/>
                      <w:marRight w:val="0"/>
                      <w:marTop w:val="0"/>
                      <w:marBottom w:val="0"/>
                      <w:divBdr>
                        <w:top w:val="none" w:sz="0" w:space="0" w:color="auto"/>
                        <w:left w:val="none" w:sz="0" w:space="0" w:color="auto"/>
                        <w:bottom w:val="none" w:sz="0" w:space="0" w:color="auto"/>
                        <w:right w:val="none" w:sz="0" w:space="0" w:color="auto"/>
                      </w:divBdr>
                    </w:div>
                  </w:divsChild>
                </w:div>
                <w:div w:id="1516731215">
                  <w:marLeft w:val="0"/>
                  <w:marRight w:val="0"/>
                  <w:marTop w:val="0"/>
                  <w:marBottom w:val="0"/>
                  <w:divBdr>
                    <w:top w:val="none" w:sz="0" w:space="0" w:color="auto"/>
                    <w:left w:val="none" w:sz="0" w:space="0" w:color="auto"/>
                    <w:bottom w:val="none" w:sz="0" w:space="0" w:color="auto"/>
                    <w:right w:val="none" w:sz="0" w:space="0" w:color="auto"/>
                  </w:divBdr>
                  <w:divsChild>
                    <w:div w:id="656108010">
                      <w:marLeft w:val="0"/>
                      <w:marRight w:val="0"/>
                      <w:marTop w:val="0"/>
                      <w:marBottom w:val="0"/>
                      <w:divBdr>
                        <w:top w:val="none" w:sz="0" w:space="0" w:color="auto"/>
                        <w:left w:val="none" w:sz="0" w:space="0" w:color="auto"/>
                        <w:bottom w:val="none" w:sz="0" w:space="0" w:color="auto"/>
                        <w:right w:val="none" w:sz="0" w:space="0" w:color="auto"/>
                      </w:divBdr>
                    </w:div>
                  </w:divsChild>
                </w:div>
                <w:div w:id="1531525786">
                  <w:marLeft w:val="0"/>
                  <w:marRight w:val="0"/>
                  <w:marTop w:val="0"/>
                  <w:marBottom w:val="0"/>
                  <w:divBdr>
                    <w:top w:val="none" w:sz="0" w:space="0" w:color="auto"/>
                    <w:left w:val="none" w:sz="0" w:space="0" w:color="auto"/>
                    <w:bottom w:val="none" w:sz="0" w:space="0" w:color="auto"/>
                    <w:right w:val="none" w:sz="0" w:space="0" w:color="auto"/>
                  </w:divBdr>
                  <w:divsChild>
                    <w:div w:id="1559125925">
                      <w:marLeft w:val="0"/>
                      <w:marRight w:val="0"/>
                      <w:marTop w:val="0"/>
                      <w:marBottom w:val="0"/>
                      <w:divBdr>
                        <w:top w:val="none" w:sz="0" w:space="0" w:color="auto"/>
                        <w:left w:val="none" w:sz="0" w:space="0" w:color="auto"/>
                        <w:bottom w:val="none" w:sz="0" w:space="0" w:color="auto"/>
                        <w:right w:val="none" w:sz="0" w:space="0" w:color="auto"/>
                      </w:divBdr>
                    </w:div>
                  </w:divsChild>
                </w:div>
                <w:div w:id="1545562413">
                  <w:marLeft w:val="0"/>
                  <w:marRight w:val="0"/>
                  <w:marTop w:val="0"/>
                  <w:marBottom w:val="0"/>
                  <w:divBdr>
                    <w:top w:val="none" w:sz="0" w:space="0" w:color="auto"/>
                    <w:left w:val="none" w:sz="0" w:space="0" w:color="auto"/>
                    <w:bottom w:val="none" w:sz="0" w:space="0" w:color="auto"/>
                    <w:right w:val="none" w:sz="0" w:space="0" w:color="auto"/>
                  </w:divBdr>
                  <w:divsChild>
                    <w:div w:id="1966081610">
                      <w:marLeft w:val="0"/>
                      <w:marRight w:val="0"/>
                      <w:marTop w:val="0"/>
                      <w:marBottom w:val="0"/>
                      <w:divBdr>
                        <w:top w:val="none" w:sz="0" w:space="0" w:color="auto"/>
                        <w:left w:val="none" w:sz="0" w:space="0" w:color="auto"/>
                        <w:bottom w:val="none" w:sz="0" w:space="0" w:color="auto"/>
                        <w:right w:val="none" w:sz="0" w:space="0" w:color="auto"/>
                      </w:divBdr>
                    </w:div>
                  </w:divsChild>
                </w:div>
                <w:div w:id="1568806623">
                  <w:marLeft w:val="0"/>
                  <w:marRight w:val="0"/>
                  <w:marTop w:val="0"/>
                  <w:marBottom w:val="0"/>
                  <w:divBdr>
                    <w:top w:val="none" w:sz="0" w:space="0" w:color="auto"/>
                    <w:left w:val="none" w:sz="0" w:space="0" w:color="auto"/>
                    <w:bottom w:val="none" w:sz="0" w:space="0" w:color="auto"/>
                    <w:right w:val="none" w:sz="0" w:space="0" w:color="auto"/>
                  </w:divBdr>
                  <w:divsChild>
                    <w:div w:id="707922370">
                      <w:marLeft w:val="0"/>
                      <w:marRight w:val="0"/>
                      <w:marTop w:val="0"/>
                      <w:marBottom w:val="0"/>
                      <w:divBdr>
                        <w:top w:val="none" w:sz="0" w:space="0" w:color="auto"/>
                        <w:left w:val="none" w:sz="0" w:space="0" w:color="auto"/>
                        <w:bottom w:val="none" w:sz="0" w:space="0" w:color="auto"/>
                        <w:right w:val="none" w:sz="0" w:space="0" w:color="auto"/>
                      </w:divBdr>
                    </w:div>
                  </w:divsChild>
                </w:div>
                <w:div w:id="1573274778">
                  <w:marLeft w:val="0"/>
                  <w:marRight w:val="0"/>
                  <w:marTop w:val="0"/>
                  <w:marBottom w:val="0"/>
                  <w:divBdr>
                    <w:top w:val="none" w:sz="0" w:space="0" w:color="auto"/>
                    <w:left w:val="none" w:sz="0" w:space="0" w:color="auto"/>
                    <w:bottom w:val="none" w:sz="0" w:space="0" w:color="auto"/>
                    <w:right w:val="none" w:sz="0" w:space="0" w:color="auto"/>
                  </w:divBdr>
                  <w:divsChild>
                    <w:div w:id="1322464128">
                      <w:marLeft w:val="0"/>
                      <w:marRight w:val="0"/>
                      <w:marTop w:val="0"/>
                      <w:marBottom w:val="0"/>
                      <w:divBdr>
                        <w:top w:val="none" w:sz="0" w:space="0" w:color="auto"/>
                        <w:left w:val="none" w:sz="0" w:space="0" w:color="auto"/>
                        <w:bottom w:val="none" w:sz="0" w:space="0" w:color="auto"/>
                        <w:right w:val="none" w:sz="0" w:space="0" w:color="auto"/>
                      </w:divBdr>
                    </w:div>
                  </w:divsChild>
                </w:div>
                <w:div w:id="1573813601">
                  <w:marLeft w:val="0"/>
                  <w:marRight w:val="0"/>
                  <w:marTop w:val="0"/>
                  <w:marBottom w:val="0"/>
                  <w:divBdr>
                    <w:top w:val="none" w:sz="0" w:space="0" w:color="auto"/>
                    <w:left w:val="none" w:sz="0" w:space="0" w:color="auto"/>
                    <w:bottom w:val="none" w:sz="0" w:space="0" w:color="auto"/>
                    <w:right w:val="none" w:sz="0" w:space="0" w:color="auto"/>
                  </w:divBdr>
                  <w:divsChild>
                    <w:div w:id="990984225">
                      <w:marLeft w:val="0"/>
                      <w:marRight w:val="0"/>
                      <w:marTop w:val="0"/>
                      <w:marBottom w:val="0"/>
                      <w:divBdr>
                        <w:top w:val="none" w:sz="0" w:space="0" w:color="auto"/>
                        <w:left w:val="none" w:sz="0" w:space="0" w:color="auto"/>
                        <w:bottom w:val="none" w:sz="0" w:space="0" w:color="auto"/>
                        <w:right w:val="none" w:sz="0" w:space="0" w:color="auto"/>
                      </w:divBdr>
                    </w:div>
                  </w:divsChild>
                </w:div>
                <w:div w:id="1616791269">
                  <w:marLeft w:val="0"/>
                  <w:marRight w:val="0"/>
                  <w:marTop w:val="0"/>
                  <w:marBottom w:val="0"/>
                  <w:divBdr>
                    <w:top w:val="none" w:sz="0" w:space="0" w:color="auto"/>
                    <w:left w:val="none" w:sz="0" w:space="0" w:color="auto"/>
                    <w:bottom w:val="none" w:sz="0" w:space="0" w:color="auto"/>
                    <w:right w:val="none" w:sz="0" w:space="0" w:color="auto"/>
                  </w:divBdr>
                  <w:divsChild>
                    <w:div w:id="1990281937">
                      <w:marLeft w:val="0"/>
                      <w:marRight w:val="0"/>
                      <w:marTop w:val="0"/>
                      <w:marBottom w:val="0"/>
                      <w:divBdr>
                        <w:top w:val="none" w:sz="0" w:space="0" w:color="auto"/>
                        <w:left w:val="none" w:sz="0" w:space="0" w:color="auto"/>
                        <w:bottom w:val="none" w:sz="0" w:space="0" w:color="auto"/>
                        <w:right w:val="none" w:sz="0" w:space="0" w:color="auto"/>
                      </w:divBdr>
                    </w:div>
                  </w:divsChild>
                </w:div>
                <w:div w:id="1631741868">
                  <w:marLeft w:val="0"/>
                  <w:marRight w:val="0"/>
                  <w:marTop w:val="0"/>
                  <w:marBottom w:val="0"/>
                  <w:divBdr>
                    <w:top w:val="none" w:sz="0" w:space="0" w:color="auto"/>
                    <w:left w:val="none" w:sz="0" w:space="0" w:color="auto"/>
                    <w:bottom w:val="none" w:sz="0" w:space="0" w:color="auto"/>
                    <w:right w:val="none" w:sz="0" w:space="0" w:color="auto"/>
                  </w:divBdr>
                  <w:divsChild>
                    <w:div w:id="1822502417">
                      <w:marLeft w:val="0"/>
                      <w:marRight w:val="0"/>
                      <w:marTop w:val="0"/>
                      <w:marBottom w:val="0"/>
                      <w:divBdr>
                        <w:top w:val="none" w:sz="0" w:space="0" w:color="auto"/>
                        <w:left w:val="none" w:sz="0" w:space="0" w:color="auto"/>
                        <w:bottom w:val="none" w:sz="0" w:space="0" w:color="auto"/>
                        <w:right w:val="none" w:sz="0" w:space="0" w:color="auto"/>
                      </w:divBdr>
                    </w:div>
                  </w:divsChild>
                </w:div>
                <w:div w:id="1647466365">
                  <w:marLeft w:val="0"/>
                  <w:marRight w:val="0"/>
                  <w:marTop w:val="0"/>
                  <w:marBottom w:val="0"/>
                  <w:divBdr>
                    <w:top w:val="none" w:sz="0" w:space="0" w:color="auto"/>
                    <w:left w:val="none" w:sz="0" w:space="0" w:color="auto"/>
                    <w:bottom w:val="none" w:sz="0" w:space="0" w:color="auto"/>
                    <w:right w:val="none" w:sz="0" w:space="0" w:color="auto"/>
                  </w:divBdr>
                  <w:divsChild>
                    <w:div w:id="1564946251">
                      <w:marLeft w:val="0"/>
                      <w:marRight w:val="0"/>
                      <w:marTop w:val="0"/>
                      <w:marBottom w:val="0"/>
                      <w:divBdr>
                        <w:top w:val="none" w:sz="0" w:space="0" w:color="auto"/>
                        <w:left w:val="none" w:sz="0" w:space="0" w:color="auto"/>
                        <w:bottom w:val="none" w:sz="0" w:space="0" w:color="auto"/>
                        <w:right w:val="none" w:sz="0" w:space="0" w:color="auto"/>
                      </w:divBdr>
                    </w:div>
                  </w:divsChild>
                </w:div>
                <w:div w:id="1690568094">
                  <w:marLeft w:val="0"/>
                  <w:marRight w:val="0"/>
                  <w:marTop w:val="0"/>
                  <w:marBottom w:val="0"/>
                  <w:divBdr>
                    <w:top w:val="none" w:sz="0" w:space="0" w:color="auto"/>
                    <w:left w:val="none" w:sz="0" w:space="0" w:color="auto"/>
                    <w:bottom w:val="none" w:sz="0" w:space="0" w:color="auto"/>
                    <w:right w:val="none" w:sz="0" w:space="0" w:color="auto"/>
                  </w:divBdr>
                  <w:divsChild>
                    <w:div w:id="195626651">
                      <w:marLeft w:val="0"/>
                      <w:marRight w:val="0"/>
                      <w:marTop w:val="0"/>
                      <w:marBottom w:val="0"/>
                      <w:divBdr>
                        <w:top w:val="none" w:sz="0" w:space="0" w:color="auto"/>
                        <w:left w:val="none" w:sz="0" w:space="0" w:color="auto"/>
                        <w:bottom w:val="none" w:sz="0" w:space="0" w:color="auto"/>
                        <w:right w:val="none" w:sz="0" w:space="0" w:color="auto"/>
                      </w:divBdr>
                    </w:div>
                  </w:divsChild>
                </w:div>
                <w:div w:id="1759863416">
                  <w:marLeft w:val="0"/>
                  <w:marRight w:val="0"/>
                  <w:marTop w:val="0"/>
                  <w:marBottom w:val="0"/>
                  <w:divBdr>
                    <w:top w:val="none" w:sz="0" w:space="0" w:color="auto"/>
                    <w:left w:val="none" w:sz="0" w:space="0" w:color="auto"/>
                    <w:bottom w:val="none" w:sz="0" w:space="0" w:color="auto"/>
                    <w:right w:val="none" w:sz="0" w:space="0" w:color="auto"/>
                  </w:divBdr>
                  <w:divsChild>
                    <w:div w:id="1163469075">
                      <w:marLeft w:val="0"/>
                      <w:marRight w:val="0"/>
                      <w:marTop w:val="0"/>
                      <w:marBottom w:val="0"/>
                      <w:divBdr>
                        <w:top w:val="none" w:sz="0" w:space="0" w:color="auto"/>
                        <w:left w:val="none" w:sz="0" w:space="0" w:color="auto"/>
                        <w:bottom w:val="none" w:sz="0" w:space="0" w:color="auto"/>
                        <w:right w:val="none" w:sz="0" w:space="0" w:color="auto"/>
                      </w:divBdr>
                    </w:div>
                  </w:divsChild>
                </w:div>
                <w:div w:id="1783184138">
                  <w:marLeft w:val="0"/>
                  <w:marRight w:val="0"/>
                  <w:marTop w:val="0"/>
                  <w:marBottom w:val="0"/>
                  <w:divBdr>
                    <w:top w:val="none" w:sz="0" w:space="0" w:color="auto"/>
                    <w:left w:val="none" w:sz="0" w:space="0" w:color="auto"/>
                    <w:bottom w:val="none" w:sz="0" w:space="0" w:color="auto"/>
                    <w:right w:val="none" w:sz="0" w:space="0" w:color="auto"/>
                  </w:divBdr>
                  <w:divsChild>
                    <w:div w:id="817383201">
                      <w:marLeft w:val="0"/>
                      <w:marRight w:val="0"/>
                      <w:marTop w:val="0"/>
                      <w:marBottom w:val="0"/>
                      <w:divBdr>
                        <w:top w:val="none" w:sz="0" w:space="0" w:color="auto"/>
                        <w:left w:val="none" w:sz="0" w:space="0" w:color="auto"/>
                        <w:bottom w:val="none" w:sz="0" w:space="0" w:color="auto"/>
                        <w:right w:val="none" w:sz="0" w:space="0" w:color="auto"/>
                      </w:divBdr>
                    </w:div>
                  </w:divsChild>
                </w:div>
                <w:div w:id="1832135805">
                  <w:marLeft w:val="0"/>
                  <w:marRight w:val="0"/>
                  <w:marTop w:val="0"/>
                  <w:marBottom w:val="0"/>
                  <w:divBdr>
                    <w:top w:val="none" w:sz="0" w:space="0" w:color="auto"/>
                    <w:left w:val="none" w:sz="0" w:space="0" w:color="auto"/>
                    <w:bottom w:val="none" w:sz="0" w:space="0" w:color="auto"/>
                    <w:right w:val="none" w:sz="0" w:space="0" w:color="auto"/>
                  </w:divBdr>
                  <w:divsChild>
                    <w:div w:id="1420906604">
                      <w:marLeft w:val="0"/>
                      <w:marRight w:val="0"/>
                      <w:marTop w:val="0"/>
                      <w:marBottom w:val="0"/>
                      <w:divBdr>
                        <w:top w:val="none" w:sz="0" w:space="0" w:color="auto"/>
                        <w:left w:val="none" w:sz="0" w:space="0" w:color="auto"/>
                        <w:bottom w:val="none" w:sz="0" w:space="0" w:color="auto"/>
                        <w:right w:val="none" w:sz="0" w:space="0" w:color="auto"/>
                      </w:divBdr>
                    </w:div>
                  </w:divsChild>
                </w:div>
                <w:div w:id="1881434768">
                  <w:marLeft w:val="0"/>
                  <w:marRight w:val="0"/>
                  <w:marTop w:val="0"/>
                  <w:marBottom w:val="0"/>
                  <w:divBdr>
                    <w:top w:val="none" w:sz="0" w:space="0" w:color="auto"/>
                    <w:left w:val="none" w:sz="0" w:space="0" w:color="auto"/>
                    <w:bottom w:val="none" w:sz="0" w:space="0" w:color="auto"/>
                    <w:right w:val="none" w:sz="0" w:space="0" w:color="auto"/>
                  </w:divBdr>
                  <w:divsChild>
                    <w:div w:id="1768764993">
                      <w:marLeft w:val="0"/>
                      <w:marRight w:val="0"/>
                      <w:marTop w:val="0"/>
                      <w:marBottom w:val="0"/>
                      <w:divBdr>
                        <w:top w:val="none" w:sz="0" w:space="0" w:color="auto"/>
                        <w:left w:val="none" w:sz="0" w:space="0" w:color="auto"/>
                        <w:bottom w:val="none" w:sz="0" w:space="0" w:color="auto"/>
                        <w:right w:val="none" w:sz="0" w:space="0" w:color="auto"/>
                      </w:divBdr>
                    </w:div>
                  </w:divsChild>
                </w:div>
                <w:div w:id="1892616140">
                  <w:marLeft w:val="0"/>
                  <w:marRight w:val="0"/>
                  <w:marTop w:val="0"/>
                  <w:marBottom w:val="0"/>
                  <w:divBdr>
                    <w:top w:val="none" w:sz="0" w:space="0" w:color="auto"/>
                    <w:left w:val="none" w:sz="0" w:space="0" w:color="auto"/>
                    <w:bottom w:val="none" w:sz="0" w:space="0" w:color="auto"/>
                    <w:right w:val="none" w:sz="0" w:space="0" w:color="auto"/>
                  </w:divBdr>
                  <w:divsChild>
                    <w:div w:id="1940986097">
                      <w:marLeft w:val="0"/>
                      <w:marRight w:val="0"/>
                      <w:marTop w:val="0"/>
                      <w:marBottom w:val="0"/>
                      <w:divBdr>
                        <w:top w:val="none" w:sz="0" w:space="0" w:color="auto"/>
                        <w:left w:val="none" w:sz="0" w:space="0" w:color="auto"/>
                        <w:bottom w:val="none" w:sz="0" w:space="0" w:color="auto"/>
                        <w:right w:val="none" w:sz="0" w:space="0" w:color="auto"/>
                      </w:divBdr>
                    </w:div>
                  </w:divsChild>
                </w:div>
                <w:div w:id="1893694981">
                  <w:marLeft w:val="0"/>
                  <w:marRight w:val="0"/>
                  <w:marTop w:val="0"/>
                  <w:marBottom w:val="0"/>
                  <w:divBdr>
                    <w:top w:val="none" w:sz="0" w:space="0" w:color="auto"/>
                    <w:left w:val="none" w:sz="0" w:space="0" w:color="auto"/>
                    <w:bottom w:val="none" w:sz="0" w:space="0" w:color="auto"/>
                    <w:right w:val="none" w:sz="0" w:space="0" w:color="auto"/>
                  </w:divBdr>
                  <w:divsChild>
                    <w:div w:id="756251896">
                      <w:marLeft w:val="0"/>
                      <w:marRight w:val="0"/>
                      <w:marTop w:val="0"/>
                      <w:marBottom w:val="0"/>
                      <w:divBdr>
                        <w:top w:val="none" w:sz="0" w:space="0" w:color="auto"/>
                        <w:left w:val="none" w:sz="0" w:space="0" w:color="auto"/>
                        <w:bottom w:val="none" w:sz="0" w:space="0" w:color="auto"/>
                        <w:right w:val="none" w:sz="0" w:space="0" w:color="auto"/>
                      </w:divBdr>
                    </w:div>
                  </w:divsChild>
                </w:div>
                <w:div w:id="1919897450">
                  <w:marLeft w:val="0"/>
                  <w:marRight w:val="0"/>
                  <w:marTop w:val="0"/>
                  <w:marBottom w:val="0"/>
                  <w:divBdr>
                    <w:top w:val="none" w:sz="0" w:space="0" w:color="auto"/>
                    <w:left w:val="none" w:sz="0" w:space="0" w:color="auto"/>
                    <w:bottom w:val="none" w:sz="0" w:space="0" w:color="auto"/>
                    <w:right w:val="none" w:sz="0" w:space="0" w:color="auto"/>
                  </w:divBdr>
                  <w:divsChild>
                    <w:div w:id="10226094">
                      <w:marLeft w:val="0"/>
                      <w:marRight w:val="0"/>
                      <w:marTop w:val="0"/>
                      <w:marBottom w:val="0"/>
                      <w:divBdr>
                        <w:top w:val="none" w:sz="0" w:space="0" w:color="auto"/>
                        <w:left w:val="none" w:sz="0" w:space="0" w:color="auto"/>
                        <w:bottom w:val="none" w:sz="0" w:space="0" w:color="auto"/>
                        <w:right w:val="none" w:sz="0" w:space="0" w:color="auto"/>
                      </w:divBdr>
                    </w:div>
                  </w:divsChild>
                </w:div>
                <w:div w:id="1945455338">
                  <w:marLeft w:val="0"/>
                  <w:marRight w:val="0"/>
                  <w:marTop w:val="0"/>
                  <w:marBottom w:val="0"/>
                  <w:divBdr>
                    <w:top w:val="none" w:sz="0" w:space="0" w:color="auto"/>
                    <w:left w:val="none" w:sz="0" w:space="0" w:color="auto"/>
                    <w:bottom w:val="none" w:sz="0" w:space="0" w:color="auto"/>
                    <w:right w:val="none" w:sz="0" w:space="0" w:color="auto"/>
                  </w:divBdr>
                  <w:divsChild>
                    <w:div w:id="31150622">
                      <w:marLeft w:val="0"/>
                      <w:marRight w:val="0"/>
                      <w:marTop w:val="0"/>
                      <w:marBottom w:val="0"/>
                      <w:divBdr>
                        <w:top w:val="none" w:sz="0" w:space="0" w:color="auto"/>
                        <w:left w:val="none" w:sz="0" w:space="0" w:color="auto"/>
                        <w:bottom w:val="none" w:sz="0" w:space="0" w:color="auto"/>
                        <w:right w:val="none" w:sz="0" w:space="0" w:color="auto"/>
                      </w:divBdr>
                    </w:div>
                  </w:divsChild>
                </w:div>
                <w:div w:id="1962226273">
                  <w:marLeft w:val="0"/>
                  <w:marRight w:val="0"/>
                  <w:marTop w:val="0"/>
                  <w:marBottom w:val="0"/>
                  <w:divBdr>
                    <w:top w:val="none" w:sz="0" w:space="0" w:color="auto"/>
                    <w:left w:val="none" w:sz="0" w:space="0" w:color="auto"/>
                    <w:bottom w:val="none" w:sz="0" w:space="0" w:color="auto"/>
                    <w:right w:val="none" w:sz="0" w:space="0" w:color="auto"/>
                  </w:divBdr>
                  <w:divsChild>
                    <w:div w:id="652219426">
                      <w:marLeft w:val="0"/>
                      <w:marRight w:val="0"/>
                      <w:marTop w:val="0"/>
                      <w:marBottom w:val="0"/>
                      <w:divBdr>
                        <w:top w:val="none" w:sz="0" w:space="0" w:color="auto"/>
                        <w:left w:val="none" w:sz="0" w:space="0" w:color="auto"/>
                        <w:bottom w:val="none" w:sz="0" w:space="0" w:color="auto"/>
                        <w:right w:val="none" w:sz="0" w:space="0" w:color="auto"/>
                      </w:divBdr>
                    </w:div>
                  </w:divsChild>
                </w:div>
                <w:div w:id="1971085494">
                  <w:marLeft w:val="0"/>
                  <w:marRight w:val="0"/>
                  <w:marTop w:val="0"/>
                  <w:marBottom w:val="0"/>
                  <w:divBdr>
                    <w:top w:val="none" w:sz="0" w:space="0" w:color="auto"/>
                    <w:left w:val="none" w:sz="0" w:space="0" w:color="auto"/>
                    <w:bottom w:val="none" w:sz="0" w:space="0" w:color="auto"/>
                    <w:right w:val="none" w:sz="0" w:space="0" w:color="auto"/>
                  </w:divBdr>
                  <w:divsChild>
                    <w:div w:id="2122337578">
                      <w:marLeft w:val="0"/>
                      <w:marRight w:val="0"/>
                      <w:marTop w:val="0"/>
                      <w:marBottom w:val="0"/>
                      <w:divBdr>
                        <w:top w:val="none" w:sz="0" w:space="0" w:color="auto"/>
                        <w:left w:val="none" w:sz="0" w:space="0" w:color="auto"/>
                        <w:bottom w:val="none" w:sz="0" w:space="0" w:color="auto"/>
                        <w:right w:val="none" w:sz="0" w:space="0" w:color="auto"/>
                      </w:divBdr>
                    </w:div>
                  </w:divsChild>
                </w:div>
                <w:div w:id="1974093386">
                  <w:marLeft w:val="0"/>
                  <w:marRight w:val="0"/>
                  <w:marTop w:val="0"/>
                  <w:marBottom w:val="0"/>
                  <w:divBdr>
                    <w:top w:val="none" w:sz="0" w:space="0" w:color="auto"/>
                    <w:left w:val="none" w:sz="0" w:space="0" w:color="auto"/>
                    <w:bottom w:val="none" w:sz="0" w:space="0" w:color="auto"/>
                    <w:right w:val="none" w:sz="0" w:space="0" w:color="auto"/>
                  </w:divBdr>
                  <w:divsChild>
                    <w:div w:id="1578982403">
                      <w:marLeft w:val="0"/>
                      <w:marRight w:val="0"/>
                      <w:marTop w:val="0"/>
                      <w:marBottom w:val="0"/>
                      <w:divBdr>
                        <w:top w:val="none" w:sz="0" w:space="0" w:color="auto"/>
                        <w:left w:val="none" w:sz="0" w:space="0" w:color="auto"/>
                        <w:bottom w:val="none" w:sz="0" w:space="0" w:color="auto"/>
                        <w:right w:val="none" w:sz="0" w:space="0" w:color="auto"/>
                      </w:divBdr>
                    </w:div>
                  </w:divsChild>
                </w:div>
                <w:div w:id="1975090278">
                  <w:marLeft w:val="0"/>
                  <w:marRight w:val="0"/>
                  <w:marTop w:val="0"/>
                  <w:marBottom w:val="0"/>
                  <w:divBdr>
                    <w:top w:val="none" w:sz="0" w:space="0" w:color="auto"/>
                    <w:left w:val="none" w:sz="0" w:space="0" w:color="auto"/>
                    <w:bottom w:val="none" w:sz="0" w:space="0" w:color="auto"/>
                    <w:right w:val="none" w:sz="0" w:space="0" w:color="auto"/>
                  </w:divBdr>
                  <w:divsChild>
                    <w:div w:id="954794250">
                      <w:marLeft w:val="0"/>
                      <w:marRight w:val="0"/>
                      <w:marTop w:val="0"/>
                      <w:marBottom w:val="0"/>
                      <w:divBdr>
                        <w:top w:val="none" w:sz="0" w:space="0" w:color="auto"/>
                        <w:left w:val="none" w:sz="0" w:space="0" w:color="auto"/>
                        <w:bottom w:val="none" w:sz="0" w:space="0" w:color="auto"/>
                        <w:right w:val="none" w:sz="0" w:space="0" w:color="auto"/>
                      </w:divBdr>
                    </w:div>
                  </w:divsChild>
                </w:div>
                <w:div w:id="1999766320">
                  <w:marLeft w:val="0"/>
                  <w:marRight w:val="0"/>
                  <w:marTop w:val="0"/>
                  <w:marBottom w:val="0"/>
                  <w:divBdr>
                    <w:top w:val="none" w:sz="0" w:space="0" w:color="auto"/>
                    <w:left w:val="none" w:sz="0" w:space="0" w:color="auto"/>
                    <w:bottom w:val="none" w:sz="0" w:space="0" w:color="auto"/>
                    <w:right w:val="none" w:sz="0" w:space="0" w:color="auto"/>
                  </w:divBdr>
                  <w:divsChild>
                    <w:div w:id="1211765224">
                      <w:marLeft w:val="0"/>
                      <w:marRight w:val="0"/>
                      <w:marTop w:val="0"/>
                      <w:marBottom w:val="0"/>
                      <w:divBdr>
                        <w:top w:val="none" w:sz="0" w:space="0" w:color="auto"/>
                        <w:left w:val="none" w:sz="0" w:space="0" w:color="auto"/>
                        <w:bottom w:val="none" w:sz="0" w:space="0" w:color="auto"/>
                        <w:right w:val="none" w:sz="0" w:space="0" w:color="auto"/>
                      </w:divBdr>
                    </w:div>
                  </w:divsChild>
                </w:div>
                <w:div w:id="2005357071">
                  <w:marLeft w:val="0"/>
                  <w:marRight w:val="0"/>
                  <w:marTop w:val="0"/>
                  <w:marBottom w:val="0"/>
                  <w:divBdr>
                    <w:top w:val="none" w:sz="0" w:space="0" w:color="auto"/>
                    <w:left w:val="none" w:sz="0" w:space="0" w:color="auto"/>
                    <w:bottom w:val="none" w:sz="0" w:space="0" w:color="auto"/>
                    <w:right w:val="none" w:sz="0" w:space="0" w:color="auto"/>
                  </w:divBdr>
                  <w:divsChild>
                    <w:div w:id="1111510752">
                      <w:marLeft w:val="0"/>
                      <w:marRight w:val="0"/>
                      <w:marTop w:val="0"/>
                      <w:marBottom w:val="0"/>
                      <w:divBdr>
                        <w:top w:val="none" w:sz="0" w:space="0" w:color="auto"/>
                        <w:left w:val="none" w:sz="0" w:space="0" w:color="auto"/>
                        <w:bottom w:val="none" w:sz="0" w:space="0" w:color="auto"/>
                        <w:right w:val="none" w:sz="0" w:space="0" w:color="auto"/>
                      </w:divBdr>
                    </w:div>
                  </w:divsChild>
                </w:div>
                <w:div w:id="2005889152">
                  <w:marLeft w:val="0"/>
                  <w:marRight w:val="0"/>
                  <w:marTop w:val="0"/>
                  <w:marBottom w:val="0"/>
                  <w:divBdr>
                    <w:top w:val="none" w:sz="0" w:space="0" w:color="auto"/>
                    <w:left w:val="none" w:sz="0" w:space="0" w:color="auto"/>
                    <w:bottom w:val="none" w:sz="0" w:space="0" w:color="auto"/>
                    <w:right w:val="none" w:sz="0" w:space="0" w:color="auto"/>
                  </w:divBdr>
                  <w:divsChild>
                    <w:div w:id="1917544438">
                      <w:marLeft w:val="0"/>
                      <w:marRight w:val="0"/>
                      <w:marTop w:val="0"/>
                      <w:marBottom w:val="0"/>
                      <w:divBdr>
                        <w:top w:val="none" w:sz="0" w:space="0" w:color="auto"/>
                        <w:left w:val="none" w:sz="0" w:space="0" w:color="auto"/>
                        <w:bottom w:val="none" w:sz="0" w:space="0" w:color="auto"/>
                        <w:right w:val="none" w:sz="0" w:space="0" w:color="auto"/>
                      </w:divBdr>
                    </w:div>
                  </w:divsChild>
                </w:div>
                <w:div w:id="2039888215">
                  <w:marLeft w:val="0"/>
                  <w:marRight w:val="0"/>
                  <w:marTop w:val="0"/>
                  <w:marBottom w:val="0"/>
                  <w:divBdr>
                    <w:top w:val="none" w:sz="0" w:space="0" w:color="auto"/>
                    <w:left w:val="none" w:sz="0" w:space="0" w:color="auto"/>
                    <w:bottom w:val="none" w:sz="0" w:space="0" w:color="auto"/>
                    <w:right w:val="none" w:sz="0" w:space="0" w:color="auto"/>
                  </w:divBdr>
                  <w:divsChild>
                    <w:div w:id="1455438185">
                      <w:marLeft w:val="0"/>
                      <w:marRight w:val="0"/>
                      <w:marTop w:val="0"/>
                      <w:marBottom w:val="0"/>
                      <w:divBdr>
                        <w:top w:val="none" w:sz="0" w:space="0" w:color="auto"/>
                        <w:left w:val="none" w:sz="0" w:space="0" w:color="auto"/>
                        <w:bottom w:val="none" w:sz="0" w:space="0" w:color="auto"/>
                        <w:right w:val="none" w:sz="0" w:space="0" w:color="auto"/>
                      </w:divBdr>
                    </w:div>
                  </w:divsChild>
                </w:div>
                <w:div w:id="2040662072">
                  <w:marLeft w:val="0"/>
                  <w:marRight w:val="0"/>
                  <w:marTop w:val="0"/>
                  <w:marBottom w:val="0"/>
                  <w:divBdr>
                    <w:top w:val="none" w:sz="0" w:space="0" w:color="auto"/>
                    <w:left w:val="none" w:sz="0" w:space="0" w:color="auto"/>
                    <w:bottom w:val="none" w:sz="0" w:space="0" w:color="auto"/>
                    <w:right w:val="none" w:sz="0" w:space="0" w:color="auto"/>
                  </w:divBdr>
                  <w:divsChild>
                    <w:div w:id="545069084">
                      <w:marLeft w:val="0"/>
                      <w:marRight w:val="0"/>
                      <w:marTop w:val="0"/>
                      <w:marBottom w:val="0"/>
                      <w:divBdr>
                        <w:top w:val="none" w:sz="0" w:space="0" w:color="auto"/>
                        <w:left w:val="none" w:sz="0" w:space="0" w:color="auto"/>
                        <w:bottom w:val="none" w:sz="0" w:space="0" w:color="auto"/>
                        <w:right w:val="none" w:sz="0" w:space="0" w:color="auto"/>
                      </w:divBdr>
                    </w:div>
                  </w:divsChild>
                </w:div>
                <w:div w:id="2058237388">
                  <w:marLeft w:val="0"/>
                  <w:marRight w:val="0"/>
                  <w:marTop w:val="0"/>
                  <w:marBottom w:val="0"/>
                  <w:divBdr>
                    <w:top w:val="none" w:sz="0" w:space="0" w:color="auto"/>
                    <w:left w:val="none" w:sz="0" w:space="0" w:color="auto"/>
                    <w:bottom w:val="none" w:sz="0" w:space="0" w:color="auto"/>
                    <w:right w:val="none" w:sz="0" w:space="0" w:color="auto"/>
                  </w:divBdr>
                  <w:divsChild>
                    <w:div w:id="1147358490">
                      <w:marLeft w:val="0"/>
                      <w:marRight w:val="0"/>
                      <w:marTop w:val="0"/>
                      <w:marBottom w:val="0"/>
                      <w:divBdr>
                        <w:top w:val="none" w:sz="0" w:space="0" w:color="auto"/>
                        <w:left w:val="none" w:sz="0" w:space="0" w:color="auto"/>
                        <w:bottom w:val="none" w:sz="0" w:space="0" w:color="auto"/>
                        <w:right w:val="none" w:sz="0" w:space="0" w:color="auto"/>
                      </w:divBdr>
                    </w:div>
                  </w:divsChild>
                </w:div>
                <w:div w:id="2059283921">
                  <w:marLeft w:val="0"/>
                  <w:marRight w:val="0"/>
                  <w:marTop w:val="0"/>
                  <w:marBottom w:val="0"/>
                  <w:divBdr>
                    <w:top w:val="none" w:sz="0" w:space="0" w:color="auto"/>
                    <w:left w:val="none" w:sz="0" w:space="0" w:color="auto"/>
                    <w:bottom w:val="none" w:sz="0" w:space="0" w:color="auto"/>
                    <w:right w:val="none" w:sz="0" w:space="0" w:color="auto"/>
                  </w:divBdr>
                  <w:divsChild>
                    <w:div w:id="135614669">
                      <w:marLeft w:val="0"/>
                      <w:marRight w:val="0"/>
                      <w:marTop w:val="0"/>
                      <w:marBottom w:val="0"/>
                      <w:divBdr>
                        <w:top w:val="none" w:sz="0" w:space="0" w:color="auto"/>
                        <w:left w:val="none" w:sz="0" w:space="0" w:color="auto"/>
                        <w:bottom w:val="none" w:sz="0" w:space="0" w:color="auto"/>
                        <w:right w:val="none" w:sz="0" w:space="0" w:color="auto"/>
                      </w:divBdr>
                    </w:div>
                  </w:divsChild>
                </w:div>
                <w:div w:id="2064136467">
                  <w:marLeft w:val="0"/>
                  <w:marRight w:val="0"/>
                  <w:marTop w:val="0"/>
                  <w:marBottom w:val="0"/>
                  <w:divBdr>
                    <w:top w:val="none" w:sz="0" w:space="0" w:color="auto"/>
                    <w:left w:val="none" w:sz="0" w:space="0" w:color="auto"/>
                    <w:bottom w:val="none" w:sz="0" w:space="0" w:color="auto"/>
                    <w:right w:val="none" w:sz="0" w:space="0" w:color="auto"/>
                  </w:divBdr>
                  <w:divsChild>
                    <w:div w:id="1306083089">
                      <w:marLeft w:val="0"/>
                      <w:marRight w:val="0"/>
                      <w:marTop w:val="0"/>
                      <w:marBottom w:val="0"/>
                      <w:divBdr>
                        <w:top w:val="none" w:sz="0" w:space="0" w:color="auto"/>
                        <w:left w:val="none" w:sz="0" w:space="0" w:color="auto"/>
                        <w:bottom w:val="none" w:sz="0" w:space="0" w:color="auto"/>
                        <w:right w:val="none" w:sz="0" w:space="0" w:color="auto"/>
                      </w:divBdr>
                    </w:div>
                  </w:divsChild>
                </w:div>
                <w:div w:id="2066441988">
                  <w:marLeft w:val="0"/>
                  <w:marRight w:val="0"/>
                  <w:marTop w:val="0"/>
                  <w:marBottom w:val="0"/>
                  <w:divBdr>
                    <w:top w:val="none" w:sz="0" w:space="0" w:color="auto"/>
                    <w:left w:val="none" w:sz="0" w:space="0" w:color="auto"/>
                    <w:bottom w:val="none" w:sz="0" w:space="0" w:color="auto"/>
                    <w:right w:val="none" w:sz="0" w:space="0" w:color="auto"/>
                  </w:divBdr>
                  <w:divsChild>
                    <w:div w:id="1698003960">
                      <w:marLeft w:val="0"/>
                      <w:marRight w:val="0"/>
                      <w:marTop w:val="0"/>
                      <w:marBottom w:val="0"/>
                      <w:divBdr>
                        <w:top w:val="none" w:sz="0" w:space="0" w:color="auto"/>
                        <w:left w:val="none" w:sz="0" w:space="0" w:color="auto"/>
                        <w:bottom w:val="none" w:sz="0" w:space="0" w:color="auto"/>
                        <w:right w:val="none" w:sz="0" w:space="0" w:color="auto"/>
                      </w:divBdr>
                    </w:div>
                  </w:divsChild>
                </w:div>
                <w:div w:id="2066951115">
                  <w:marLeft w:val="0"/>
                  <w:marRight w:val="0"/>
                  <w:marTop w:val="0"/>
                  <w:marBottom w:val="0"/>
                  <w:divBdr>
                    <w:top w:val="none" w:sz="0" w:space="0" w:color="auto"/>
                    <w:left w:val="none" w:sz="0" w:space="0" w:color="auto"/>
                    <w:bottom w:val="none" w:sz="0" w:space="0" w:color="auto"/>
                    <w:right w:val="none" w:sz="0" w:space="0" w:color="auto"/>
                  </w:divBdr>
                  <w:divsChild>
                    <w:div w:id="853692421">
                      <w:marLeft w:val="0"/>
                      <w:marRight w:val="0"/>
                      <w:marTop w:val="0"/>
                      <w:marBottom w:val="0"/>
                      <w:divBdr>
                        <w:top w:val="none" w:sz="0" w:space="0" w:color="auto"/>
                        <w:left w:val="none" w:sz="0" w:space="0" w:color="auto"/>
                        <w:bottom w:val="none" w:sz="0" w:space="0" w:color="auto"/>
                        <w:right w:val="none" w:sz="0" w:space="0" w:color="auto"/>
                      </w:divBdr>
                    </w:div>
                  </w:divsChild>
                </w:div>
                <w:div w:id="2079591183">
                  <w:marLeft w:val="0"/>
                  <w:marRight w:val="0"/>
                  <w:marTop w:val="0"/>
                  <w:marBottom w:val="0"/>
                  <w:divBdr>
                    <w:top w:val="none" w:sz="0" w:space="0" w:color="auto"/>
                    <w:left w:val="none" w:sz="0" w:space="0" w:color="auto"/>
                    <w:bottom w:val="none" w:sz="0" w:space="0" w:color="auto"/>
                    <w:right w:val="none" w:sz="0" w:space="0" w:color="auto"/>
                  </w:divBdr>
                  <w:divsChild>
                    <w:div w:id="88308361">
                      <w:marLeft w:val="0"/>
                      <w:marRight w:val="0"/>
                      <w:marTop w:val="0"/>
                      <w:marBottom w:val="0"/>
                      <w:divBdr>
                        <w:top w:val="none" w:sz="0" w:space="0" w:color="auto"/>
                        <w:left w:val="none" w:sz="0" w:space="0" w:color="auto"/>
                        <w:bottom w:val="none" w:sz="0" w:space="0" w:color="auto"/>
                        <w:right w:val="none" w:sz="0" w:space="0" w:color="auto"/>
                      </w:divBdr>
                    </w:div>
                  </w:divsChild>
                </w:div>
                <w:div w:id="2101022523">
                  <w:marLeft w:val="0"/>
                  <w:marRight w:val="0"/>
                  <w:marTop w:val="0"/>
                  <w:marBottom w:val="0"/>
                  <w:divBdr>
                    <w:top w:val="none" w:sz="0" w:space="0" w:color="auto"/>
                    <w:left w:val="none" w:sz="0" w:space="0" w:color="auto"/>
                    <w:bottom w:val="none" w:sz="0" w:space="0" w:color="auto"/>
                    <w:right w:val="none" w:sz="0" w:space="0" w:color="auto"/>
                  </w:divBdr>
                  <w:divsChild>
                    <w:div w:id="1981107999">
                      <w:marLeft w:val="0"/>
                      <w:marRight w:val="0"/>
                      <w:marTop w:val="0"/>
                      <w:marBottom w:val="0"/>
                      <w:divBdr>
                        <w:top w:val="none" w:sz="0" w:space="0" w:color="auto"/>
                        <w:left w:val="none" w:sz="0" w:space="0" w:color="auto"/>
                        <w:bottom w:val="none" w:sz="0" w:space="0" w:color="auto"/>
                        <w:right w:val="none" w:sz="0" w:space="0" w:color="auto"/>
                      </w:divBdr>
                    </w:div>
                  </w:divsChild>
                </w:div>
                <w:div w:id="2109501462">
                  <w:marLeft w:val="0"/>
                  <w:marRight w:val="0"/>
                  <w:marTop w:val="0"/>
                  <w:marBottom w:val="0"/>
                  <w:divBdr>
                    <w:top w:val="none" w:sz="0" w:space="0" w:color="auto"/>
                    <w:left w:val="none" w:sz="0" w:space="0" w:color="auto"/>
                    <w:bottom w:val="none" w:sz="0" w:space="0" w:color="auto"/>
                    <w:right w:val="none" w:sz="0" w:space="0" w:color="auto"/>
                  </w:divBdr>
                  <w:divsChild>
                    <w:div w:id="287785365">
                      <w:marLeft w:val="0"/>
                      <w:marRight w:val="0"/>
                      <w:marTop w:val="0"/>
                      <w:marBottom w:val="0"/>
                      <w:divBdr>
                        <w:top w:val="none" w:sz="0" w:space="0" w:color="auto"/>
                        <w:left w:val="none" w:sz="0" w:space="0" w:color="auto"/>
                        <w:bottom w:val="none" w:sz="0" w:space="0" w:color="auto"/>
                        <w:right w:val="none" w:sz="0" w:space="0" w:color="auto"/>
                      </w:divBdr>
                    </w:div>
                  </w:divsChild>
                </w:div>
                <w:div w:id="2143573429">
                  <w:marLeft w:val="0"/>
                  <w:marRight w:val="0"/>
                  <w:marTop w:val="0"/>
                  <w:marBottom w:val="0"/>
                  <w:divBdr>
                    <w:top w:val="none" w:sz="0" w:space="0" w:color="auto"/>
                    <w:left w:val="none" w:sz="0" w:space="0" w:color="auto"/>
                    <w:bottom w:val="none" w:sz="0" w:space="0" w:color="auto"/>
                    <w:right w:val="none" w:sz="0" w:space="0" w:color="auto"/>
                  </w:divBdr>
                  <w:divsChild>
                    <w:div w:id="1861120028">
                      <w:marLeft w:val="0"/>
                      <w:marRight w:val="0"/>
                      <w:marTop w:val="0"/>
                      <w:marBottom w:val="0"/>
                      <w:divBdr>
                        <w:top w:val="none" w:sz="0" w:space="0" w:color="auto"/>
                        <w:left w:val="none" w:sz="0" w:space="0" w:color="auto"/>
                        <w:bottom w:val="none" w:sz="0" w:space="0" w:color="auto"/>
                        <w:right w:val="none" w:sz="0" w:space="0" w:color="auto"/>
                      </w:divBdr>
                    </w:div>
                  </w:divsChild>
                </w:div>
                <w:div w:id="2145849581">
                  <w:marLeft w:val="0"/>
                  <w:marRight w:val="0"/>
                  <w:marTop w:val="0"/>
                  <w:marBottom w:val="0"/>
                  <w:divBdr>
                    <w:top w:val="none" w:sz="0" w:space="0" w:color="auto"/>
                    <w:left w:val="none" w:sz="0" w:space="0" w:color="auto"/>
                    <w:bottom w:val="none" w:sz="0" w:space="0" w:color="auto"/>
                    <w:right w:val="none" w:sz="0" w:space="0" w:color="auto"/>
                  </w:divBdr>
                  <w:divsChild>
                    <w:div w:id="986711100">
                      <w:marLeft w:val="0"/>
                      <w:marRight w:val="0"/>
                      <w:marTop w:val="0"/>
                      <w:marBottom w:val="0"/>
                      <w:divBdr>
                        <w:top w:val="none" w:sz="0" w:space="0" w:color="auto"/>
                        <w:left w:val="none" w:sz="0" w:space="0" w:color="auto"/>
                        <w:bottom w:val="none" w:sz="0" w:space="0" w:color="auto"/>
                        <w:right w:val="none" w:sz="0" w:space="0" w:color="auto"/>
                      </w:divBdr>
                    </w:div>
                  </w:divsChild>
                </w:div>
                <w:div w:id="2146385989">
                  <w:marLeft w:val="0"/>
                  <w:marRight w:val="0"/>
                  <w:marTop w:val="0"/>
                  <w:marBottom w:val="0"/>
                  <w:divBdr>
                    <w:top w:val="none" w:sz="0" w:space="0" w:color="auto"/>
                    <w:left w:val="none" w:sz="0" w:space="0" w:color="auto"/>
                    <w:bottom w:val="none" w:sz="0" w:space="0" w:color="auto"/>
                    <w:right w:val="none" w:sz="0" w:space="0" w:color="auto"/>
                  </w:divBdr>
                  <w:divsChild>
                    <w:div w:id="15784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55494">
      <w:bodyDiv w:val="1"/>
      <w:marLeft w:val="0"/>
      <w:marRight w:val="0"/>
      <w:marTop w:val="0"/>
      <w:marBottom w:val="0"/>
      <w:divBdr>
        <w:top w:val="none" w:sz="0" w:space="0" w:color="auto"/>
        <w:left w:val="none" w:sz="0" w:space="0" w:color="auto"/>
        <w:bottom w:val="none" w:sz="0" w:space="0" w:color="auto"/>
        <w:right w:val="none" w:sz="0" w:space="0" w:color="auto"/>
      </w:divBdr>
    </w:div>
    <w:div w:id="721949890">
      <w:bodyDiv w:val="1"/>
      <w:marLeft w:val="0"/>
      <w:marRight w:val="0"/>
      <w:marTop w:val="0"/>
      <w:marBottom w:val="0"/>
      <w:divBdr>
        <w:top w:val="none" w:sz="0" w:space="0" w:color="auto"/>
        <w:left w:val="none" w:sz="0" w:space="0" w:color="auto"/>
        <w:bottom w:val="none" w:sz="0" w:space="0" w:color="auto"/>
        <w:right w:val="none" w:sz="0" w:space="0" w:color="auto"/>
      </w:divBdr>
    </w:div>
    <w:div w:id="764687999">
      <w:bodyDiv w:val="1"/>
      <w:marLeft w:val="0"/>
      <w:marRight w:val="0"/>
      <w:marTop w:val="0"/>
      <w:marBottom w:val="0"/>
      <w:divBdr>
        <w:top w:val="none" w:sz="0" w:space="0" w:color="auto"/>
        <w:left w:val="none" w:sz="0" w:space="0" w:color="auto"/>
        <w:bottom w:val="none" w:sz="0" w:space="0" w:color="auto"/>
        <w:right w:val="none" w:sz="0" w:space="0" w:color="auto"/>
      </w:divBdr>
    </w:div>
    <w:div w:id="774519411">
      <w:bodyDiv w:val="1"/>
      <w:marLeft w:val="0"/>
      <w:marRight w:val="0"/>
      <w:marTop w:val="0"/>
      <w:marBottom w:val="0"/>
      <w:divBdr>
        <w:top w:val="none" w:sz="0" w:space="0" w:color="auto"/>
        <w:left w:val="none" w:sz="0" w:space="0" w:color="auto"/>
        <w:bottom w:val="none" w:sz="0" w:space="0" w:color="auto"/>
        <w:right w:val="none" w:sz="0" w:space="0" w:color="auto"/>
      </w:divBdr>
    </w:div>
    <w:div w:id="872811755">
      <w:bodyDiv w:val="1"/>
      <w:marLeft w:val="0"/>
      <w:marRight w:val="0"/>
      <w:marTop w:val="0"/>
      <w:marBottom w:val="0"/>
      <w:divBdr>
        <w:top w:val="none" w:sz="0" w:space="0" w:color="auto"/>
        <w:left w:val="none" w:sz="0" w:space="0" w:color="auto"/>
        <w:bottom w:val="none" w:sz="0" w:space="0" w:color="auto"/>
        <w:right w:val="none" w:sz="0" w:space="0" w:color="auto"/>
      </w:divBdr>
      <w:divsChild>
        <w:div w:id="939533511">
          <w:marLeft w:val="0"/>
          <w:marRight w:val="0"/>
          <w:marTop w:val="0"/>
          <w:marBottom w:val="0"/>
          <w:divBdr>
            <w:top w:val="none" w:sz="0" w:space="0" w:color="auto"/>
            <w:left w:val="none" w:sz="0" w:space="0" w:color="auto"/>
            <w:bottom w:val="none" w:sz="0" w:space="0" w:color="auto"/>
            <w:right w:val="none" w:sz="0" w:space="0" w:color="auto"/>
          </w:divBdr>
        </w:div>
        <w:div w:id="1741632797">
          <w:marLeft w:val="0"/>
          <w:marRight w:val="0"/>
          <w:marTop w:val="0"/>
          <w:marBottom w:val="0"/>
          <w:divBdr>
            <w:top w:val="none" w:sz="0" w:space="0" w:color="auto"/>
            <w:left w:val="none" w:sz="0" w:space="0" w:color="auto"/>
            <w:bottom w:val="none" w:sz="0" w:space="0" w:color="auto"/>
            <w:right w:val="none" w:sz="0" w:space="0" w:color="auto"/>
          </w:divBdr>
        </w:div>
        <w:div w:id="519129241">
          <w:marLeft w:val="0"/>
          <w:marRight w:val="0"/>
          <w:marTop w:val="0"/>
          <w:marBottom w:val="0"/>
          <w:divBdr>
            <w:top w:val="none" w:sz="0" w:space="0" w:color="auto"/>
            <w:left w:val="none" w:sz="0" w:space="0" w:color="auto"/>
            <w:bottom w:val="none" w:sz="0" w:space="0" w:color="auto"/>
            <w:right w:val="none" w:sz="0" w:space="0" w:color="auto"/>
          </w:divBdr>
        </w:div>
      </w:divsChild>
    </w:div>
    <w:div w:id="901256209">
      <w:bodyDiv w:val="1"/>
      <w:marLeft w:val="0"/>
      <w:marRight w:val="0"/>
      <w:marTop w:val="0"/>
      <w:marBottom w:val="0"/>
      <w:divBdr>
        <w:top w:val="none" w:sz="0" w:space="0" w:color="auto"/>
        <w:left w:val="none" w:sz="0" w:space="0" w:color="auto"/>
        <w:bottom w:val="none" w:sz="0" w:space="0" w:color="auto"/>
        <w:right w:val="none" w:sz="0" w:space="0" w:color="auto"/>
      </w:divBdr>
    </w:div>
    <w:div w:id="915820152">
      <w:bodyDiv w:val="1"/>
      <w:marLeft w:val="0"/>
      <w:marRight w:val="0"/>
      <w:marTop w:val="0"/>
      <w:marBottom w:val="0"/>
      <w:divBdr>
        <w:top w:val="none" w:sz="0" w:space="0" w:color="auto"/>
        <w:left w:val="none" w:sz="0" w:space="0" w:color="auto"/>
        <w:bottom w:val="none" w:sz="0" w:space="0" w:color="auto"/>
        <w:right w:val="none" w:sz="0" w:space="0" w:color="auto"/>
      </w:divBdr>
    </w:div>
    <w:div w:id="960570648">
      <w:bodyDiv w:val="1"/>
      <w:marLeft w:val="0"/>
      <w:marRight w:val="0"/>
      <w:marTop w:val="0"/>
      <w:marBottom w:val="0"/>
      <w:divBdr>
        <w:top w:val="none" w:sz="0" w:space="0" w:color="auto"/>
        <w:left w:val="none" w:sz="0" w:space="0" w:color="auto"/>
        <w:bottom w:val="none" w:sz="0" w:space="0" w:color="auto"/>
        <w:right w:val="none" w:sz="0" w:space="0" w:color="auto"/>
      </w:divBdr>
    </w:div>
    <w:div w:id="981232388">
      <w:bodyDiv w:val="1"/>
      <w:marLeft w:val="0"/>
      <w:marRight w:val="0"/>
      <w:marTop w:val="0"/>
      <w:marBottom w:val="0"/>
      <w:divBdr>
        <w:top w:val="none" w:sz="0" w:space="0" w:color="auto"/>
        <w:left w:val="none" w:sz="0" w:space="0" w:color="auto"/>
        <w:bottom w:val="none" w:sz="0" w:space="0" w:color="auto"/>
        <w:right w:val="none" w:sz="0" w:space="0" w:color="auto"/>
      </w:divBdr>
    </w:div>
    <w:div w:id="1012800645">
      <w:bodyDiv w:val="1"/>
      <w:marLeft w:val="0"/>
      <w:marRight w:val="0"/>
      <w:marTop w:val="0"/>
      <w:marBottom w:val="0"/>
      <w:divBdr>
        <w:top w:val="none" w:sz="0" w:space="0" w:color="auto"/>
        <w:left w:val="none" w:sz="0" w:space="0" w:color="auto"/>
        <w:bottom w:val="none" w:sz="0" w:space="0" w:color="auto"/>
        <w:right w:val="none" w:sz="0" w:space="0" w:color="auto"/>
      </w:divBdr>
      <w:divsChild>
        <w:div w:id="1401245236">
          <w:marLeft w:val="0"/>
          <w:marRight w:val="0"/>
          <w:marTop w:val="0"/>
          <w:marBottom w:val="0"/>
          <w:divBdr>
            <w:top w:val="none" w:sz="0" w:space="0" w:color="auto"/>
            <w:left w:val="none" w:sz="0" w:space="0" w:color="auto"/>
            <w:bottom w:val="none" w:sz="0" w:space="0" w:color="auto"/>
            <w:right w:val="none" w:sz="0" w:space="0" w:color="auto"/>
          </w:divBdr>
        </w:div>
      </w:divsChild>
    </w:div>
    <w:div w:id="1549535621">
      <w:bodyDiv w:val="1"/>
      <w:marLeft w:val="0"/>
      <w:marRight w:val="0"/>
      <w:marTop w:val="0"/>
      <w:marBottom w:val="0"/>
      <w:divBdr>
        <w:top w:val="none" w:sz="0" w:space="0" w:color="auto"/>
        <w:left w:val="none" w:sz="0" w:space="0" w:color="auto"/>
        <w:bottom w:val="none" w:sz="0" w:space="0" w:color="auto"/>
        <w:right w:val="none" w:sz="0" w:space="0" w:color="auto"/>
      </w:divBdr>
    </w:div>
    <w:div w:id="1852528520">
      <w:bodyDiv w:val="1"/>
      <w:marLeft w:val="0"/>
      <w:marRight w:val="0"/>
      <w:marTop w:val="0"/>
      <w:marBottom w:val="0"/>
      <w:divBdr>
        <w:top w:val="none" w:sz="0" w:space="0" w:color="auto"/>
        <w:left w:val="none" w:sz="0" w:space="0" w:color="auto"/>
        <w:bottom w:val="none" w:sz="0" w:space="0" w:color="auto"/>
        <w:right w:val="none" w:sz="0" w:space="0" w:color="auto"/>
      </w:divBdr>
      <w:divsChild>
        <w:div w:id="130709338">
          <w:marLeft w:val="135"/>
          <w:marRight w:val="135"/>
          <w:marTop w:val="0"/>
          <w:marBottom w:val="90"/>
          <w:divBdr>
            <w:top w:val="none" w:sz="0" w:space="0" w:color="auto"/>
            <w:left w:val="none" w:sz="0" w:space="0" w:color="auto"/>
            <w:bottom w:val="none" w:sz="0" w:space="0" w:color="auto"/>
            <w:right w:val="none" w:sz="0" w:space="0" w:color="auto"/>
          </w:divBdr>
        </w:div>
      </w:divsChild>
    </w:div>
    <w:div w:id="1942106077">
      <w:bodyDiv w:val="1"/>
      <w:marLeft w:val="0"/>
      <w:marRight w:val="0"/>
      <w:marTop w:val="0"/>
      <w:marBottom w:val="0"/>
      <w:divBdr>
        <w:top w:val="none" w:sz="0" w:space="0" w:color="auto"/>
        <w:left w:val="none" w:sz="0" w:space="0" w:color="auto"/>
        <w:bottom w:val="none" w:sz="0" w:space="0" w:color="auto"/>
        <w:right w:val="none" w:sz="0" w:space="0" w:color="auto"/>
      </w:divBdr>
    </w:div>
    <w:div w:id="2014187779">
      <w:bodyDiv w:val="1"/>
      <w:marLeft w:val="0"/>
      <w:marRight w:val="0"/>
      <w:marTop w:val="0"/>
      <w:marBottom w:val="0"/>
      <w:divBdr>
        <w:top w:val="none" w:sz="0" w:space="0" w:color="auto"/>
        <w:left w:val="none" w:sz="0" w:space="0" w:color="auto"/>
        <w:bottom w:val="none" w:sz="0" w:space="0" w:color="auto"/>
        <w:right w:val="none" w:sz="0" w:space="0" w:color="auto"/>
      </w:divBdr>
    </w:div>
    <w:div w:id="2042973271">
      <w:bodyDiv w:val="1"/>
      <w:marLeft w:val="0"/>
      <w:marRight w:val="0"/>
      <w:marTop w:val="0"/>
      <w:marBottom w:val="0"/>
      <w:divBdr>
        <w:top w:val="none" w:sz="0" w:space="0" w:color="auto"/>
        <w:left w:val="none" w:sz="0" w:space="0" w:color="auto"/>
        <w:bottom w:val="none" w:sz="0" w:space="0" w:color="auto"/>
        <w:right w:val="none" w:sz="0" w:space="0" w:color="auto"/>
      </w:divBdr>
    </w:div>
    <w:div w:id="2136243015">
      <w:bodyDiv w:val="1"/>
      <w:marLeft w:val="0"/>
      <w:marRight w:val="0"/>
      <w:marTop w:val="0"/>
      <w:marBottom w:val="0"/>
      <w:divBdr>
        <w:top w:val="none" w:sz="0" w:space="0" w:color="auto"/>
        <w:left w:val="none" w:sz="0" w:space="0" w:color="auto"/>
        <w:bottom w:val="none" w:sz="0" w:space="0" w:color="auto"/>
        <w:right w:val="none" w:sz="0" w:space="0" w:color="auto"/>
      </w:divBdr>
      <w:divsChild>
        <w:div w:id="822500878">
          <w:marLeft w:val="0"/>
          <w:marRight w:val="0"/>
          <w:marTop w:val="0"/>
          <w:marBottom w:val="0"/>
          <w:divBdr>
            <w:top w:val="none" w:sz="0" w:space="0" w:color="auto"/>
            <w:left w:val="none" w:sz="0" w:space="0" w:color="auto"/>
            <w:bottom w:val="none" w:sz="0" w:space="0" w:color="auto"/>
            <w:right w:val="none" w:sz="0" w:space="0" w:color="auto"/>
          </w:divBdr>
        </w:div>
        <w:div w:id="1444111201">
          <w:marLeft w:val="0"/>
          <w:marRight w:val="0"/>
          <w:marTop w:val="0"/>
          <w:marBottom w:val="0"/>
          <w:divBdr>
            <w:top w:val="none" w:sz="0" w:space="0" w:color="auto"/>
            <w:left w:val="none" w:sz="0" w:space="0" w:color="auto"/>
            <w:bottom w:val="none" w:sz="0" w:space="0" w:color="auto"/>
            <w:right w:val="none" w:sz="0" w:space="0" w:color="auto"/>
          </w:divBdr>
        </w:div>
        <w:div w:id="811290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13519b-3cb6-4eb7-b374-2759e8f8a1ef">
      <Terms xmlns="http://schemas.microsoft.com/office/infopath/2007/PartnerControls"/>
    </lcf76f155ced4ddcb4097134ff3c332f>
    <TaxCatchAll xmlns="78cec8e6-2dd2-454d-b20c-951d9c5764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528CC9628AE7E4D9780EBCDDA4CCE5D" ma:contentTypeVersion="17" ma:contentTypeDescription="Crie um novo documento." ma:contentTypeScope="" ma:versionID="37460d09dda694c4f09bc37c815836bc">
  <xsd:schema xmlns:xsd="http://www.w3.org/2001/XMLSchema" xmlns:xs="http://www.w3.org/2001/XMLSchema" xmlns:p="http://schemas.microsoft.com/office/2006/metadata/properties" xmlns:ns2="9813519b-3cb6-4eb7-b374-2759e8f8a1ef" xmlns:ns3="78cec8e6-2dd2-454d-b20c-951d9c576460" targetNamespace="http://schemas.microsoft.com/office/2006/metadata/properties" ma:root="true" ma:fieldsID="b0ea42c64b93f7415b5d1fb399029157" ns2:_="" ns3:_="">
    <xsd:import namespace="9813519b-3cb6-4eb7-b374-2759e8f8a1ef"/>
    <xsd:import namespace="78cec8e6-2dd2-454d-b20c-951d9c576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3519b-3cb6-4eb7-b374-2759e8f8a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1fa0f57-cac1-42a5-9a3a-de542e2b22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cec8e6-2dd2-454d-b20c-951d9c576460"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9fee779d-a4c1-4b97-b9f1-77afb4796388}" ma:internalName="TaxCatchAll" ma:showField="CatchAllData" ma:web="78cec8e6-2dd2-454d-b20c-951d9c5764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65EA9-BBD4-47A7-9B75-1110848463EA}">
  <ds:schemaRefs>
    <ds:schemaRef ds:uri="http://schemas.openxmlformats.org/officeDocument/2006/bibliography"/>
  </ds:schemaRefs>
</ds:datastoreItem>
</file>

<file path=customXml/itemProps2.xml><?xml version="1.0" encoding="utf-8"?>
<ds:datastoreItem xmlns:ds="http://schemas.openxmlformats.org/officeDocument/2006/customXml" ds:itemID="{007E0DF3-B83A-4EEC-ACE2-8831408067DB}">
  <ds:schemaRefs>
    <ds:schemaRef ds:uri="http://schemas.microsoft.com/office/2006/metadata/properties"/>
    <ds:schemaRef ds:uri="http://schemas.microsoft.com/office/infopath/2007/PartnerControls"/>
    <ds:schemaRef ds:uri="9813519b-3cb6-4eb7-b374-2759e8f8a1ef"/>
    <ds:schemaRef ds:uri="78cec8e6-2dd2-454d-b20c-951d9c576460"/>
  </ds:schemaRefs>
</ds:datastoreItem>
</file>

<file path=customXml/itemProps3.xml><?xml version="1.0" encoding="utf-8"?>
<ds:datastoreItem xmlns:ds="http://schemas.openxmlformats.org/officeDocument/2006/customXml" ds:itemID="{8ACE9A79-837E-43D9-A2CC-11F1DE19AF21}">
  <ds:schemaRefs>
    <ds:schemaRef ds:uri="http://schemas.microsoft.com/sharepoint/v3/contenttype/forms"/>
  </ds:schemaRefs>
</ds:datastoreItem>
</file>

<file path=customXml/itemProps4.xml><?xml version="1.0" encoding="utf-8"?>
<ds:datastoreItem xmlns:ds="http://schemas.openxmlformats.org/officeDocument/2006/customXml" ds:itemID="{FBB595BF-4216-4A2F-9EA0-1171CC0AF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3519b-3cb6-4eb7-b374-2759e8f8a1ef"/>
    <ds:schemaRef ds:uri="78cec8e6-2dd2-454d-b20c-951d9c576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89</Pages>
  <Words>19895</Words>
  <Characters>107438</Characters>
  <Application>Microsoft Office Word</Application>
  <DocSecurity>0</DocSecurity>
  <Lines>895</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Agência das Bacias PCJ</dc:creator>
  <cp:keywords/>
  <cp:lastModifiedBy>Lívia Modolo</cp:lastModifiedBy>
  <cp:revision>97</cp:revision>
  <cp:lastPrinted>2023-07-25T12:57:00Z</cp:lastPrinted>
  <dcterms:created xsi:type="dcterms:W3CDTF">2022-09-20T19:40:00Z</dcterms:created>
  <dcterms:modified xsi:type="dcterms:W3CDTF">2023-09-28T20:01:00Z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0x010100B528CC9628AE7E4D9780EBCDDA4CCE5D</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1024">
    <vt:lpwstr>21</vt:lpwstr>
  </property>
  <property fmtid="{D5CDD505-2E9C-101B-9397-08002B2CF9AE}" pid="8" name="AuthorIds_UIVersion_1536">
    <vt:lpwstr>55</vt:lpwstr>
  </property>
  <property fmtid="{D5CDD505-2E9C-101B-9397-08002B2CF9AE}" pid="9" name="MediaServiceImageTags">
    <vt:lpwstr/>
  </property>
</Properties>
</file>