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tbl>
      <w:tblPr>
        <w:tblW w:w="159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8"/>
        <w:gridCol w:w="4917"/>
        <w:gridCol w:w="1705"/>
        <w:gridCol w:w="5528"/>
        <w:gridCol w:w="709"/>
        <w:gridCol w:w="729"/>
        <w:gridCol w:w="688"/>
        <w:gridCol w:w="1021"/>
      </w:tblGrid>
      <w:tr w:rsidRPr="004253EF" w:rsidR="007B6CDE" w:rsidTr="32918ABF" w14:paraId="4195BD93" w14:textId="77777777">
        <w:trPr>
          <w:trHeight w:val="499"/>
        </w:trPr>
        <w:tc>
          <w:tcPr>
            <w:tcW w:w="15905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4253EF" w:rsidR="007B6CDE" w:rsidP="004253EF" w:rsidRDefault="007B6CDE" w14:paraId="4195BD8D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4253EF">
              <w:rPr>
                <w:rFonts w:ascii="Arial" w:hAnsi="Arial" w:eastAsia="Times New Roman" w:cs="Arial"/>
                <w:noProof/>
                <w:sz w:val="20"/>
                <w:szCs w:val="20"/>
                <w:lang w:eastAsia="pt-BR"/>
              </w:rPr>
              <w:drawing>
                <wp:anchor distT="0" distB="0" distL="114300" distR="114300" simplePos="0" relativeHeight="251663360" behindDoc="0" locked="0" layoutInCell="1" allowOverlap="1" wp14:anchorId="4195BDE6" wp14:editId="4195BDE7">
                  <wp:simplePos x="0" y="0"/>
                  <wp:positionH relativeFrom="column">
                    <wp:posOffset>10420350</wp:posOffset>
                  </wp:positionH>
                  <wp:positionV relativeFrom="paragraph">
                    <wp:posOffset>47625</wp:posOffset>
                  </wp:positionV>
                  <wp:extent cx="571500" cy="590550"/>
                  <wp:effectExtent l="0" t="0" r="0" b="0"/>
                  <wp:wrapNone/>
                  <wp:docPr id="1" name="Imagem 1" descr="PCJ Comites_emai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8" name="Imagem 2" descr="PCJ Comites_emai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765"/>
            </w:tblGrid>
            <w:tr w:rsidRPr="004253EF" w:rsidR="007B6CDE" w:rsidTr="32918ABF" w14:paraId="4195BD8F" w14:textId="77777777">
              <w:trPr>
                <w:trHeight w:val="450"/>
                <w:tblCellSpacing w:w="0" w:type="dxa"/>
              </w:trPr>
              <w:tc>
                <w:tcPr>
                  <w:tcW w:w="1802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/>
                  <w:vAlign w:val="bottom"/>
                  <w:hideMark/>
                </w:tcPr>
                <w:p w:rsidRPr="004253EF" w:rsidR="007B6CDE" w:rsidP="32918ABF" w:rsidRDefault="007B6CDE" w14:paraId="4195BD8E" w14:textId="5AD7B8B6">
                  <w:pPr>
                    <w:spacing w:after="0" w:line="240" w:lineRule="auto"/>
                    <w:jc w:val="center"/>
                    <w:rPr>
                      <w:rFonts w:ascii="Arial" w:hAnsi="Arial" w:eastAsia="Times New Roman" w:cs="Arial"/>
                      <w:b w:val="1"/>
                      <w:bCs w:val="1"/>
                      <w:i w:val="1"/>
                      <w:iCs w:val="1"/>
                      <w:sz w:val="32"/>
                      <w:szCs w:val="32"/>
                      <w:lang w:eastAsia="pt-BR"/>
                    </w:rPr>
                  </w:pPr>
                  <w:bookmarkStart w:name="RANGE!A1:H15" w:id="0"/>
                  <w:r>
                    <w:rPr>
                      <w:rFonts w:ascii="Arial" w:hAnsi="Arial" w:eastAsia="Times New Roman" w:cs="Arial"/>
                      <w:b/>
                      <w:bCs/>
                      <w:i/>
                      <w:iCs/>
                      <w:noProof/>
                      <w:sz w:val="32"/>
                      <w:szCs w:val="32"/>
                      <w:lang w:eastAsia="pt-BR"/>
                    </w:rPr>
                    <w:drawing>
                      <wp:anchor distT="0" distB="0" distL="114300" distR="114300" simplePos="0" relativeHeight="251664384" behindDoc="0" locked="0" layoutInCell="1" allowOverlap="1" wp14:anchorId="4195BDE8" wp14:editId="6F2767B9">
                        <wp:simplePos x="0" y="0"/>
                        <wp:positionH relativeFrom="column">
                          <wp:posOffset>8568055</wp:posOffset>
                        </wp:positionH>
                        <wp:positionV relativeFrom="paragraph">
                          <wp:posOffset>-44450</wp:posOffset>
                        </wp:positionV>
                        <wp:extent cx="531495" cy="589915"/>
                        <wp:effectExtent l="0" t="0" r="1905" b="0"/>
                        <wp:wrapNone/>
                        <wp:docPr id="2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logo.jp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31495" cy="5899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32918ABF" w:rsidR="007B6CDE">
                    <w:rPr>
                      <w:rFonts w:ascii="Arial" w:hAnsi="Arial" w:eastAsia="Times New Roman" w:cs="Arial"/>
                      <w:b w:val="1"/>
                      <w:bCs w:val="1"/>
                      <w:i w:val="1"/>
                      <w:iCs w:val="1"/>
                      <w:sz w:val="32"/>
                      <w:szCs w:val="32"/>
                      <w:lang w:eastAsia="pt-BR"/>
                    </w:rPr>
                    <w:t>Processo Eleitoral dos Comitês PCJ (CBH-PCJ e PCJ FEDERAL)</w:t>
                  </w:r>
                  <w:r w:rsidRPr="004253EF">
                    <w:rPr>
                      <w:rFonts w:ascii="Arial" w:hAnsi="Arial" w:eastAsia="Times New Roman" w:cs="Arial"/>
                      <w:b/>
                      <w:bCs/>
                      <w:i/>
                      <w:iCs/>
                      <w:sz w:val="32"/>
                      <w:szCs w:val="32"/>
                      <w:lang w:eastAsia="pt-BR"/>
                    </w:rPr>
                    <w:br/>
                  </w:r>
                  <w:r w:rsidRPr="32918ABF" w:rsidR="007B6CDE">
                    <w:rPr>
                      <w:rFonts w:ascii="Arial" w:hAnsi="Arial" w:eastAsia="Times New Roman" w:cs="Arial"/>
                      <w:b w:val="1"/>
                      <w:bCs w:val="1"/>
                      <w:i w:val="1"/>
                      <w:iCs w:val="1"/>
                      <w:sz w:val="32"/>
                      <w:szCs w:val="32"/>
                      <w:lang w:eastAsia="pt-BR"/>
                    </w:rPr>
                    <w:t xml:space="preserve">Mandato </w:t>
                  </w:r>
                  <w:r w:rsidRPr="32918ABF" w:rsidR="013BB9A7">
                    <w:rPr>
                      <w:rFonts w:ascii="Arial" w:hAnsi="Arial" w:eastAsia="Times New Roman" w:cs="Arial"/>
                      <w:b w:val="1"/>
                      <w:bCs w:val="1"/>
                      <w:i w:val="1"/>
                      <w:iCs w:val="1"/>
                      <w:sz w:val="32"/>
                      <w:szCs w:val="32"/>
                      <w:lang w:eastAsia="pt-BR"/>
                    </w:rPr>
                    <w:t>2027-2029</w:t>
                  </w:r>
                  <w:bookmarkEnd w:id="0"/>
                </w:p>
              </w:tc>
            </w:tr>
            <w:tr w:rsidRPr="004253EF" w:rsidR="007B6CDE" w:rsidTr="32918ABF" w14:paraId="4195BD91" w14:textId="77777777">
              <w:trPr>
                <w:trHeight w:val="450"/>
                <w:tblCellSpacing w:w="0" w:type="dxa"/>
              </w:trPr>
              <w:tc>
                <w:tcPr>
                  <w:tcW w:w="0" w:type="auto"/>
                  <w:vMerge/>
                  <w:tcMar/>
                  <w:vAlign w:val="center"/>
                  <w:hideMark/>
                </w:tcPr>
                <w:p w:rsidRPr="004253EF" w:rsidR="007B6CDE" w:rsidP="004253EF" w:rsidRDefault="007B6CDE" w14:paraId="4195BD90" w14:textId="77777777">
                  <w:pPr>
                    <w:spacing w:after="0" w:line="240" w:lineRule="auto"/>
                    <w:rPr>
                      <w:rFonts w:ascii="Arial" w:hAnsi="Arial" w:eastAsia="Times New Roman" w:cs="Arial"/>
                      <w:b/>
                      <w:bCs/>
                      <w:i/>
                      <w:iCs/>
                      <w:sz w:val="32"/>
                      <w:szCs w:val="32"/>
                      <w:lang w:eastAsia="pt-BR"/>
                    </w:rPr>
                  </w:pPr>
                </w:p>
              </w:tc>
            </w:tr>
          </w:tbl>
          <w:p w:rsidRPr="004253EF" w:rsidR="007B6CDE" w:rsidP="004253EF" w:rsidRDefault="007B6CDE" w14:paraId="4195BD92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</w:tr>
      <w:tr w:rsidRPr="004253EF" w:rsidR="007B6CDE" w:rsidTr="32918ABF" w14:paraId="4195BD95" w14:textId="77777777">
        <w:trPr>
          <w:trHeight w:val="499"/>
        </w:trPr>
        <w:tc>
          <w:tcPr>
            <w:tcW w:w="15905" w:type="dxa"/>
            <w:gridSpan w:val="8"/>
            <w:vMerge/>
            <w:tcMar/>
            <w:vAlign w:val="center"/>
            <w:hideMark/>
          </w:tcPr>
          <w:p w:rsidRPr="004253EF" w:rsidR="007B6CDE" w:rsidP="004253EF" w:rsidRDefault="007B6CDE" w14:paraId="4195BD94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</w:tr>
      <w:tr w:rsidRPr="004253EF" w:rsidR="007B6CDE" w:rsidTr="32918ABF" w14:paraId="4195BD97" w14:textId="77777777">
        <w:trPr>
          <w:trHeight w:val="270"/>
        </w:trPr>
        <w:tc>
          <w:tcPr>
            <w:tcW w:w="15905" w:type="dxa"/>
            <w:gridSpan w:val="8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4253EF" w:rsidR="007B6CDE" w:rsidP="004253EF" w:rsidRDefault="007B6CDE" w14:paraId="4195BD96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i/>
                <w:iCs/>
                <w:sz w:val="16"/>
                <w:szCs w:val="16"/>
                <w:lang w:eastAsia="pt-BR"/>
              </w:rPr>
            </w:pPr>
            <w:r w:rsidRPr="004253EF">
              <w:rPr>
                <w:rFonts w:ascii="Arial" w:hAnsi="Arial" w:eastAsia="Times New Roman" w:cs="Arial"/>
                <w:b/>
                <w:bCs/>
                <w:i/>
                <w:iCs/>
                <w:sz w:val="16"/>
                <w:szCs w:val="16"/>
                <w:lang w:eastAsia="pt-BR"/>
              </w:rPr>
              <w:t> </w:t>
            </w:r>
          </w:p>
        </w:tc>
      </w:tr>
      <w:tr w:rsidRPr="004253EF" w:rsidR="007B6CDE" w:rsidTr="32918ABF" w14:paraId="4195BD99" w14:textId="77777777">
        <w:trPr>
          <w:trHeight w:val="540"/>
        </w:trPr>
        <w:tc>
          <w:tcPr>
            <w:tcW w:w="1590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tcMar/>
            <w:vAlign w:val="center"/>
            <w:hideMark/>
          </w:tcPr>
          <w:p w:rsidRPr="004253EF" w:rsidR="007B6CDE" w:rsidP="004253EF" w:rsidRDefault="007B6CDE" w14:paraId="4195BD98" w14:textId="57DC63B1">
            <w:pPr>
              <w:spacing w:after="0" w:line="240" w:lineRule="auto"/>
              <w:jc w:val="center"/>
              <w:rPr>
                <w:rFonts w:ascii="Arial" w:hAnsi="Arial" w:eastAsia="Times New Roman" w:cs="Arial"/>
                <w:b w:val="1"/>
                <w:bCs w:val="1"/>
                <w:sz w:val="24"/>
                <w:szCs w:val="24"/>
                <w:lang w:eastAsia="pt-BR"/>
              </w:rPr>
            </w:pPr>
            <w:r w:rsidRPr="32918ABF" w:rsidR="007B6CDE">
              <w:rPr>
                <w:rFonts w:ascii="Arial" w:hAnsi="Arial" w:eastAsia="Times New Roman" w:cs="Arial"/>
                <w:b w:val="1"/>
                <w:bCs w:val="1"/>
                <w:sz w:val="24"/>
                <w:szCs w:val="24"/>
                <w:lang w:eastAsia="pt-BR"/>
              </w:rPr>
              <w:t xml:space="preserve">Inscrição de Chapa no Processo Eleitoral dos Comitês PCJ - Mandato </w:t>
            </w:r>
            <w:r w:rsidRPr="32918ABF" w:rsidR="013BB9A7">
              <w:rPr>
                <w:rFonts w:ascii="Arial" w:hAnsi="Arial" w:eastAsia="Times New Roman" w:cs="Arial"/>
                <w:b w:val="1"/>
                <w:bCs w:val="1"/>
                <w:sz w:val="24"/>
                <w:szCs w:val="24"/>
                <w:lang w:eastAsia="pt-BR"/>
              </w:rPr>
              <w:t>2027-2029</w:t>
            </w:r>
            <w:r w:rsidRPr="32918ABF" w:rsidR="007B6CDE">
              <w:rPr>
                <w:rFonts w:ascii="Arial" w:hAnsi="Arial" w:eastAsia="Times New Roman" w:cs="Arial"/>
                <w:b w:val="1"/>
                <w:bCs w:val="1"/>
                <w:sz w:val="24"/>
                <w:szCs w:val="24"/>
                <w:lang w:eastAsia="pt-BR"/>
              </w:rPr>
              <w:t xml:space="preserve"> - Organizações Civis</w:t>
            </w:r>
          </w:p>
        </w:tc>
      </w:tr>
      <w:tr w:rsidRPr="004253EF" w:rsidR="007B6CDE" w:rsidTr="32918ABF" w14:paraId="4195BDA2" w14:textId="77777777">
        <w:trPr>
          <w:trHeight w:val="255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4253EF" w:rsidR="007B6CDE" w:rsidP="004253EF" w:rsidRDefault="007B6CDE" w14:paraId="4195BD9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4253EF" w:rsidR="007B6CDE" w:rsidP="004253EF" w:rsidRDefault="007B6CDE" w14:paraId="4195BD9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4253EF" w:rsidR="007B6CDE" w:rsidP="004253EF" w:rsidRDefault="007B6CDE" w14:paraId="4195BD9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4253EF" w:rsidR="007B6CDE" w:rsidP="004253EF" w:rsidRDefault="007B6CDE" w14:paraId="4195BD9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4253EF" w:rsidR="007B6CDE" w:rsidP="004253EF" w:rsidRDefault="007B6CDE" w14:paraId="4195BD9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4253EF" w:rsidR="007B6CDE" w:rsidP="004253EF" w:rsidRDefault="007B6CDE" w14:paraId="4195BD9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4253EF" w:rsidR="007B6CDE" w:rsidP="004253EF" w:rsidRDefault="007B6CDE" w14:paraId="4195BDA0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4253EF" w:rsidR="007B6CDE" w:rsidP="004253EF" w:rsidRDefault="007B6CDE" w14:paraId="4195BDA1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Pr="004253EF" w:rsidR="007B6CDE" w:rsidTr="32918ABF" w14:paraId="4195BDAA" w14:textId="77777777">
        <w:trPr>
          <w:trHeight w:val="300"/>
        </w:trPr>
        <w:tc>
          <w:tcPr>
            <w:tcW w:w="55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4253EF" w:rsidR="007B6CDE" w:rsidP="004253EF" w:rsidRDefault="007B6CDE" w14:paraId="4195BDA3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pt-BR"/>
              </w:rPr>
            </w:pPr>
            <w:r w:rsidRPr="004253EF"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pt-BR"/>
              </w:rPr>
              <w:t xml:space="preserve">Chapa 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4253EF" w:rsidR="007B6CDE" w:rsidP="004253EF" w:rsidRDefault="007B6CDE" w14:paraId="4195BDA4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pt-BR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4253EF" w:rsidR="007B6CDE" w:rsidP="004253EF" w:rsidRDefault="007B6CDE" w14:paraId="4195BDA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4253EF" w:rsidR="007B6CDE" w:rsidP="004253EF" w:rsidRDefault="007B6CDE" w14:paraId="4195BDA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4253EF" w:rsidR="007B6CDE" w:rsidP="004253EF" w:rsidRDefault="007B6CDE" w14:paraId="4195BDA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4253EF" w:rsidR="007B6CDE" w:rsidP="004253EF" w:rsidRDefault="007B6CDE" w14:paraId="4195BDA8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4253EF" w:rsidR="007B6CDE" w:rsidP="004253EF" w:rsidRDefault="007B6CDE" w14:paraId="4195BDA9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Pr="004253EF" w:rsidR="007B6CDE" w:rsidTr="32918ABF" w14:paraId="4195BDAE" w14:textId="77777777">
        <w:trPr>
          <w:trHeight w:val="300"/>
        </w:trPr>
        <w:tc>
          <w:tcPr>
            <w:tcW w:w="141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4253EF" w:rsidR="007B6CDE" w:rsidP="004253EF" w:rsidRDefault="007B6CDE" w14:paraId="4195BDAB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pt-BR"/>
              </w:rPr>
            </w:pPr>
            <w:r w:rsidRPr="004253EF"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pt-BR"/>
              </w:rPr>
              <w:t xml:space="preserve">Setor: </w:t>
            </w:r>
            <w:r w:rsidRPr="004253EF">
              <w:rPr>
                <w:rFonts w:ascii="Arial" w:hAnsi="Arial" w:eastAsia="Times New Roman" w:cs="Arial"/>
                <w:b/>
                <w:bCs/>
                <w:i/>
                <w:iCs/>
                <w:lang w:eastAsia="pt-BR"/>
              </w:rPr>
              <w:t>CONSÓRCIOS E ASSOCIAÇÕES INTERMUNICIPAIS DE BACIAS HIDROGRÁFICAS DA ÁREA DE ATUAÇÃO DOS COMITÊS PCJ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4253EF" w:rsidR="007B6CDE" w:rsidP="004253EF" w:rsidRDefault="007B6CDE" w14:paraId="4195BDAC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pt-BR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4253EF" w:rsidR="007B6CDE" w:rsidP="004253EF" w:rsidRDefault="007B6CDE" w14:paraId="4195BDAD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Pr="004253EF" w:rsidR="007B6CDE" w:rsidTr="32918ABF" w14:paraId="4195BDB6" w14:textId="77777777">
        <w:trPr>
          <w:trHeight w:val="465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4253EF" w:rsidR="007B6CDE" w:rsidP="004253EF" w:rsidRDefault="007B6CDE" w14:paraId="4195BDA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4253EF" w:rsidR="007B6CDE" w:rsidP="004253EF" w:rsidRDefault="007B6CDE" w14:paraId="4195BDB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4253EF" w:rsidR="007B6CDE" w:rsidP="004253EF" w:rsidRDefault="007B6CDE" w14:paraId="4195BDB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4253EF" w:rsidR="007B6CDE" w:rsidP="004253EF" w:rsidRDefault="007B6CDE" w14:paraId="4195BDB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4253EF" w:rsidR="007B6CDE" w:rsidP="004253EF" w:rsidRDefault="007B6CDE" w14:paraId="4195BDB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4253EF" w:rsidR="007B6CDE" w:rsidP="004253EF" w:rsidRDefault="007B6CDE" w14:paraId="4195BDB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themeColor="text1" w:sz="4" w:space="0"/>
            </w:tcBorders>
            <w:shd w:val="clear" w:color="auto" w:fill="auto"/>
            <w:tcMar/>
            <w:vAlign w:val="center"/>
            <w:hideMark/>
          </w:tcPr>
          <w:p w:rsidRPr="004253EF" w:rsidR="007B6CDE" w:rsidP="004253EF" w:rsidRDefault="007B6CDE" w14:paraId="4195BDB5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4253EF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Participação nos Plenários</w:t>
            </w:r>
          </w:p>
        </w:tc>
      </w:tr>
      <w:tr w:rsidRPr="004253EF" w:rsidR="007B6CDE" w:rsidTr="32918ABF" w14:paraId="4195BDBD" w14:textId="77777777">
        <w:trPr>
          <w:trHeight w:val="465"/>
        </w:trPr>
        <w:tc>
          <w:tcPr>
            <w:tcW w:w="608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4253EF" w:rsidR="007B6CDE" w:rsidP="004253EF" w:rsidRDefault="007B6CDE" w14:paraId="4195BDB7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4253EF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Vaga</w:t>
            </w:r>
          </w:p>
        </w:tc>
        <w:tc>
          <w:tcPr>
            <w:tcW w:w="6622" w:type="dxa"/>
            <w:gridSpan w:val="2"/>
            <w:tcBorders>
              <w:top w:val="single" w:color="auto" w:sz="4" w:space="0"/>
              <w:left w:val="nil"/>
              <w:bottom w:val="doub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4253EF" w:rsidR="007B6CDE" w:rsidP="004253EF" w:rsidRDefault="007B6CDE" w14:paraId="4195BDB8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pt-BR"/>
              </w:rPr>
            </w:pPr>
            <w:r w:rsidRPr="004253E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pt-BR"/>
              </w:rPr>
              <w:t>Titular</w:t>
            </w:r>
          </w:p>
        </w:tc>
        <w:tc>
          <w:tcPr>
            <w:tcW w:w="6237" w:type="dxa"/>
            <w:gridSpan w:val="2"/>
            <w:tcBorders>
              <w:top w:val="single" w:color="auto" w:sz="4" w:space="0"/>
              <w:left w:val="nil"/>
              <w:bottom w:val="doub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4253EF" w:rsidR="007B6CDE" w:rsidP="004253EF" w:rsidRDefault="007B6CDE" w14:paraId="4195BDB9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pt-BR"/>
              </w:rPr>
            </w:pPr>
            <w:r w:rsidRPr="004253E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pt-BR"/>
              </w:rPr>
              <w:t>Suplente</w:t>
            </w:r>
          </w:p>
        </w:tc>
        <w:tc>
          <w:tcPr>
            <w:tcW w:w="729" w:type="dxa"/>
            <w:tcBorders>
              <w:top w:val="single" w:color="auto" w:sz="4" w:space="0"/>
              <w:left w:val="nil"/>
              <w:bottom w:val="doub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4253EF" w:rsidR="007B6CDE" w:rsidP="004253EF" w:rsidRDefault="007B6CDE" w14:paraId="4195BDBA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4253EF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UF</w:t>
            </w:r>
          </w:p>
        </w:tc>
        <w:tc>
          <w:tcPr>
            <w:tcW w:w="688" w:type="dxa"/>
            <w:tcBorders>
              <w:top w:val="nil"/>
              <w:left w:val="nil"/>
              <w:bottom w:val="doub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4253EF" w:rsidR="007B6CDE" w:rsidP="004253EF" w:rsidRDefault="007B6CDE" w14:paraId="4195BDBB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4253EF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CBH-PCJ</w:t>
            </w:r>
          </w:p>
        </w:tc>
        <w:tc>
          <w:tcPr>
            <w:tcW w:w="1021" w:type="dxa"/>
            <w:tcBorders>
              <w:top w:val="nil"/>
              <w:left w:val="nil"/>
              <w:bottom w:val="doub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4253EF" w:rsidR="007B6CDE" w:rsidP="004253EF" w:rsidRDefault="007B6CDE" w14:paraId="4195BDBC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4253EF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PCJ FEDERAL</w:t>
            </w:r>
          </w:p>
        </w:tc>
      </w:tr>
      <w:tr w:rsidRPr="004253EF" w:rsidR="00D75621" w:rsidTr="32918ABF" w14:paraId="4195BDC6" w14:textId="77777777">
        <w:trPr>
          <w:trHeight w:val="270"/>
        </w:trPr>
        <w:tc>
          <w:tcPr>
            <w:tcW w:w="608" w:type="dxa"/>
            <w:vMerge w:val="restart"/>
            <w:tcBorders>
              <w:top w:val="double" w:color="auto" w:sz="4" w:space="0"/>
              <w:left w:val="double" w:color="auto" w:sz="4" w:space="0"/>
              <w:bottom w:val="double" w:color="000000" w:themeColor="text1" w:sz="4"/>
              <w:right w:val="doub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4253EF" w:rsidR="00D75621" w:rsidP="004253EF" w:rsidRDefault="00D75621" w14:paraId="4195BDBE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4253EF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917" w:type="dxa"/>
            <w:tcBorders>
              <w:top w:val="double" w:color="auto" w:sz="4" w:space="0"/>
              <w:left w:val="double" w:color="auto" w:sz="4" w:space="0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4253EF" w:rsidR="00D75621" w:rsidP="004253EF" w:rsidRDefault="00D75621" w14:paraId="4195BDBF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4253EF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Entidade</w:t>
            </w:r>
          </w:p>
        </w:tc>
        <w:tc>
          <w:tcPr>
            <w:tcW w:w="1705" w:type="dxa"/>
            <w:tcBorders>
              <w:top w:val="double" w:color="auto" w:sz="4" w:space="0"/>
              <w:left w:val="nil"/>
              <w:bottom w:val="nil"/>
              <w:right w:val="double" w:color="auto" w:sz="6" w:space="0"/>
            </w:tcBorders>
            <w:shd w:val="clear" w:color="auto" w:fill="auto"/>
            <w:noWrap/>
            <w:tcMar/>
            <w:vAlign w:val="center"/>
            <w:hideMark/>
          </w:tcPr>
          <w:p w:rsidRPr="004253EF" w:rsidR="00D75621" w:rsidP="004253EF" w:rsidRDefault="00D75621" w14:paraId="4195BDC0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4253EF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28" w:type="dxa"/>
            <w:tcBorders>
              <w:top w:val="doub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4253EF" w:rsidR="00D75621" w:rsidP="004253EF" w:rsidRDefault="00D75621" w14:paraId="4195BDC1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4253EF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Entidade</w:t>
            </w:r>
          </w:p>
        </w:tc>
        <w:tc>
          <w:tcPr>
            <w:tcW w:w="709" w:type="dxa"/>
            <w:tcBorders>
              <w:top w:val="double" w:color="auto" w:sz="4" w:space="0"/>
              <w:left w:val="nil"/>
              <w:bottom w:val="nil"/>
              <w:right w:val="double" w:color="auto" w:sz="6" w:space="0"/>
            </w:tcBorders>
            <w:shd w:val="clear" w:color="auto" w:fill="auto"/>
            <w:noWrap/>
            <w:tcMar/>
            <w:vAlign w:val="center"/>
            <w:hideMark/>
          </w:tcPr>
          <w:p w:rsidRPr="004253EF" w:rsidR="00D75621" w:rsidP="004253EF" w:rsidRDefault="00D75621" w14:paraId="4195BDC2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4253EF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729" w:type="dxa"/>
            <w:vMerge w:val="restart"/>
            <w:tcBorders>
              <w:top w:val="double" w:color="auto" w:sz="4" w:space="0"/>
              <w:left w:val="double" w:color="auto" w:sz="6" w:space="0"/>
              <w:bottom w:val="double" w:color="000000" w:themeColor="text1" w:sz="6" w:space="0"/>
              <w:right w:val="double" w:color="auto" w:sz="4" w:space="0"/>
            </w:tcBorders>
            <w:shd w:val="clear" w:color="auto" w:fill="auto"/>
            <w:tcMar/>
            <w:vAlign w:val="center"/>
            <w:hideMark/>
          </w:tcPr>
          <w:p w:rsidRPr="004253EF" w:rsidR="00D75621" w:rsidP="004253EF" w:rsidRDefault="00D75621" w14:paraId="4195BDC3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4253EF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SP</w:t>
            </w:r>
          </w:p>
        </w:tc>
        <w:tc>
          <w:tcPr>
            <w:tcW w:w="688" w:type="dxa"/>
            <w:vMerge w:val="restart"/>
            <w:tcBorders>
              <w:top w:val="double" w:color="auto" w:sz="4" w:space="0"/>
              <w:left w:val="double" w:color="auto" w:sz="4" w:space="0"/>
              <w:bottom w:val="double" w:color="000000" w:themeColor="text1" w:sz="6" w:space="0"/>
              <w:right w:val="double" w:color="auto" w:sz="4" w:space="0"/>
            </w:tcBorders>
            <w:shd w:val="clear" w:color="auto" w:fill="auto"/>
            <w:tcMar/>
            <w:vAlign w:val="center"/>
            <w:hideMark/>
          </w:tcPr>
          <w:p w:rsidRPr="004253EF" w:rsidR="00D75621" w:rsidP="004253EF" w:rsidRDefault="00D75621" w14:paraId="4195BDC4" w14:textId="77777777">
            <w:pPr>
              <w:spacing w:after="0" w:line="240" w:lineRule="auto"/>
              <w:jc w:val="center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  <w:r w:rsidRPr="004253EF"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021" w:type="dxa"/>
            <w:vMerge w:val="restart"/>
            <w:tcBorders>
              <w:top w:val="double" w:color="auto" w:sz="4" w:space="0"/>
              <w:left w:val="double" w:color="auto" w:sz="4" w:space="0"/>
              <w:bottom w:val="double" w:color="000000" w:themeColor="text1" w:sz="6" w:space="0"/>
              <w:right w:val="double" w:color="auto" w:sz="4" w:space="0"/>
            </w:tcBorders>
            <w:shd w:val="clear" w:color="auto" w:fill="auto"/>
            <w:tcMar/>
            <w:vAlign w:val="center"/>
            <w:hideMark/>
          </w:tcPr>
          <w:p w:rsidRPr="004253EF" w:rsidR="00D75621" w:rsidP="004253EF" w:rsidRDefault="00D75621" w14:paraId="4195BDC5" w14:textId="77777777">
            <w:pPr>
              <w:spacing w:after="0" w:line="240" w:lineRule="auto"/>
              <w:jc w:val="center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  <w:r w:rsidRPr="004253EF"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  <w:t>X</w:t>
            </w:r>
          </w:p>
        </w:tc>
      </w:tr>
      <w:tr w:rsidRPr="004253EF" w:rsidR="00D75621" w:rsidTr="32918ABF" w14:paraId="4195BDCD" w14:textId="77777777">
        <w:trPr>
          <w:trHeight w:val="799"/>
        </w:trPr>
        <w:tc>
          <w:tcPr>
            <w:tcW w:w="608" w:type="dxa"/>
            <w:vMerge/>
            <w:tcBorders/>
            <w:tcMar/>
            <w:vAlign w:val="center"/>
            <w:hideMark/>
          </w:tcPr>
          <w:p w:rsidRPr="004253EF" w:rsidR="00D75621" w:rsidP="004253EF" w:rsidRDefault="00D75621" w14:paraId="4195BDC7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6622" w:type="dxa"/>
            <w:gridSpan w:val="2"/>
            <w:tcBorders>
              <w:top w:val="nil"/>
              <w:left w:val="double" w:color="auto" w:sz="4" w:space="0"/>
              <w:bottom w:val="single" w:color="auto" w:sz="4" w:space="0"/>
              <w:right w:val="double" w:color="000000" w:themeColor="text1" w:sz="6" w:space="0"/>
            </w:tcBorders>
            <w:shd w:val="clear" w:color="auto" w:fill="auto"/>
            <w:noWrap/>
            <w:tcMar/>
            <w:vAlign w:val="center"/>
            <w:hideMark/>
          </w:tcPr>
          <w:p w:rsidRPr="004253EF" w:rsidR="00D75621" w:rsidP="004253EF" w:rsidRDefault="00D75621" w14:paraId="4195BDC8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4253EF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color="auto" w:sz="4" w:space="0"/>
              <w:right w:val="doub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4253EF" w:rsidR="00D75621" w:rsidP="004253EF" w:rsidRDefault="00D75621" w14:paraId="4195BDC9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4253EF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729" w:type="dxa"/>
            <w:vMerge/>
            <w:tcBorders/>
            <w:tcMar/>
            <w:vAlign w:val="center"/>
            <w:hideMark/>
          </w:tcPr>
          <w:p w:rsidRPr="004253EF" w:rsidR="00D75621" w:rsidP="004253EF" w:rsidRDefault="00D75621" w14:paraId="4195BDCA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688" w:type="dxa"/>
            <w:vMerge/>
            <w:tcBorders/>
            <w:tcMar/>
            <w:vAlign w:val="center"/>
            <w:hideMark/>
          </w:tcPr>
          <w:p w:rsidRPr="004253EF" w:rsidR="00D75621" w:rsidP="004253EF" w:rsidRDefault="00D75621" w14:paraId="4195BDCB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21" w:type="dxa"/>
            <w:vMerge/>
            <w:tcBorders/>
            <w:tcMar/>
            <w:vAlign w:val="center"/>
            <w:hideMark/>
          </w:tcPr>
          <w:p w:rsidRPr="004253EF" w:rsidR="00D75621" w:rsidP="004253EF" w:rsidRDefault="00D75621" w14:paraId="4195BDCC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Pr="004253EF" w:rsidR="00D75621" w:rsidTr="32918ABF" w14:paraId="4195BDD4" w14:textId="77777777">
        <w:trPr>
          <w:trHeight w:val="255"/>
        </w:trPr>
        <w:tc>
          <w:tcPr>
            <w:tcW w:w="608" w:type="dxa"/>
            <w:vMerge/>
            <w:tcBorders/>
            <w:tcMar/>
            <w:vAlign w:val="center"/>
            <w:hideMark/>
          </w:tcPr>
          <w:p w:rsidRPr="004253EF" w:rsidR="00D75621" w:rsidP="004253EF" w:rsidRDefault="00D75621" w14:paraId="4195BDCE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6622" w:type="dxa"/>
            <w:gridSpan w:val="2"/>
            <w:tcBorders>
              <w:top w:val="single" w:color="auto" w:sz="4" w:space="0"/>
              <w:left w:val="double" w:color="auto" w:sz="4" w:space="0"/>
              <w:bottom w:val="nil"/>
              <w:right w:val="double" w:color="000000" w:themeColor="text1" w:sz="6" w:space="0"/>
            </w:tcBorders>
            <w:shd w:val="clear" w:color="auto" w:fill="auto"/>
            <w:noWrap/>
            <w:tcMar/>
            <w:vAlign w:val="center"/>
            <w:hideMark/>
          </w:tcPr>
          <w:p w:rsidRPr="004253EF" w:rsidR="00D75621" w:rsidP="004253EF" w:rsidRDefault="00D75621" w14:paraId="4195BDCF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4253EF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Assinatura do Representante Legal ou Representante no Processo Eleitoral</w:t>
            </w:r>
          </w:p>
        </w:tc>
        <w:tc>
          <w:tcPr>
            <w:tcW w:w="6237" w:type="dxa"/>
            <w:gridSpan w:val="2"/>
            <w:tcBorders>
              <w:top w:val="single" w:color="auto" w:sz="4" w:space="0"/>
              <w:left w:val="nil"/>
              <w:bottom w:val="nil"/>
              <w:right w:val="doub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4253EF" w:rsidR="00D75621" w:rsidP="004253EF" w:rsidRDefault="00D75621" w14:paraId="4195BDD0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4253EF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Assinatura do Representante Legal ou Representante no Processo Eleitoral</w:t>
            </w:r>
          </w:p>
        </w:tc>
        <w:tc>
          <w:tcPr>
            <w:tcW w:w="729" w:type="dxa"/>
            <w:vMerge/>
            <w:tcBorders/>
            <w:tcMar/>
            <w:vAlign w:val="center"/>
            <w:hideMark/>
          </w:tcPr>
          <w:p w:rsidRPr="004253EF" w:rsidR="00D75621" w:rsidP="004253EF" w:rsidRDefault="00D75621" w14:paraId="4195BDD1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688" w:type="dxa"/>
            <w:vMerge/>
            <w:tcBorders/>
            <w:tcMar/>
            <w:vAlign w:val="center"/>
            <w:hideMark/>
          </w:tcPr>
          <w:p w:rsidRPr="004253EF" w:rsidR="00D75621" w:rsidP="004253EF" w:rsidRDefault="00D75621" w14:paraId="4195BDD2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21" w:type="dxa"/>
            <w:vMerge/>
            <w:tcBorders/>
            <w:tcMar/>
            <w:vAlign w:val="center"/>
            <w:hideMark/>
          </w:tcPr>
          <w:p w:rsidRPr="004253EF" w:rsidR="00D75621" w:rsidP="004253EF" w:rsidRDefault="00D75621" w14:paraId="4195BDD3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Pr="004253EF" w:rsidR="00D75621" w:rsidTr="32918ABF" w14:paraId="4195BDDB" w14:textId="77777777">
        <w:trPr>
          <w:trHeight w:val="799"/>
        </w:trPr>
        <w:tc>
          <w:tcPr>
            <w:tcW w:w="608" w:type="dxa"/>
            <w:vMerge/>
            <w:tcBorders/>
            <w:tcMar/>
            <w:vAlign w:val="center"/>
            <w:hideMark/>
          </w:tcPr>
          <w:p w:rsidRPr="004253EF" w:rsidR="00D75621" w:rsidP="004253EF" w:rsidRDefault="00D75621" w14:paraId="4195BDD5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6622" w:type="dxa"/>
            <w:gridSpan w:val="2"/>
            <w:tcBorders>
              <w:top w:val="nil"/>
              <w:left w:val="double" w:color="auto" w:sz="4" w:space="0"/>
              <w:bottom w:val="double" w:color="auto" w:sz="6" w:space="0"/>
              <w:right w:val="double" w:color="000000" w:themeColor="text1" w:sz="6" w:space="0"/>
            </w:tcBorders>
            <w:shd w:val="clear" w:color="auto" w:fill="auto"/>
            <w:noWrap/>
            <w:tcMar/>
            <w:vAlign w:val="center"/>
            <w:hideMark/>
          </w:tcPr>
          <w:p w:rsidRPr="004253EF" w:rsidR="00D75621" w:rsidP="004253EF" w:rsidRDefault="00D75621" w14:paraId="4195BDD6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4253EF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double" w:color="auto" w:sz="4" w:space="0"/>
              <w:right w:val="doub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4253EF" w:rsidR="00D75621" w:rsidP="004253EF" w:rsidRDefault="00D75621" w14:paraId="4195BDD7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4253EF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29" w:type="dxa"/>
            <w:vMerge/>
            <w:tcBorders/>
            <w:tcMar/>
            <w:vAlign w:val="center"/>
            <w:hideMark/>
          </w:tcPr>
          <w:p w:rsidRPr="004253EF" w:rsidR="00D75621" w:rsidP="004253EF" w:rsidRDefault="00D75621" w14:paraId="4195BDD8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688" w:type="dxa"/>
            <w:vMerge/>
            <w:tcBorders/>
            <w:tcMar/>
            <w:vAlign w:val="center"/>
            <w:hideMark/>
          </w:tcPr>
          <w:p w:rsidRPr="004253EF" w:rsidR="00D75621" w:rsidP="004253EF" w:rsidRDefault="00D75621" w14:paraId="4195BDD9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21" w:type="dxa"/>
            <w:vMerge/>
            <w:tcBorders/>
            <w:tcMar/>
            <w:vAlign w:val="center"/>
            <w:hideMark/>
          </w:tcPr>
          <w:p w:rsidRPr="004253EF" w:rsidR="00D75621" w:rsidP="004253EF" w:rsidRDefault="00D75621" w14:paraId="4195BDDA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</w:tr>
    </w:tbl>
    <w:p w:rsidR="3AB94135" w:rsidP="32918ABF" w:rsidRDefault="00A91F31" w14:paraId="663BCE91" w14:textId="5F79918E">
      <w:pPr>
        <w:pStyle w:val="Normal"/>
        <w:rPr>
          <w:rFonts w:ascii="Arial" w:hAnsi="Arial" w:eastAsia="Arial" w:cs="Arial"/>
          <w:b w:val="1"/>
          <w:bCs w:val="1"/>
          <w:i w:val="1"/>
          <w:iCs w:val="1"/>
          <w:color w:val="000000" w:themeColor="text1" w:themeTint="FF" w:themeShade="FF"/>
          <w:sz w:val="20"/>
          <w:szCs w:val="20"/>
        </w:rPr>
      </w:pPr>
      <w:r>
        <w:br/>
      </w:r>
      <w:r w:rsidRPr="32918ABF" w:rsidR="3AB94135">
        <w:rPr>
          <w:rFonts w:ascii="Arial" w:hAnsi="Arial" w:eastAsia="Arial" w:cs="Arial"/>
          <w:b w:val="1"/>
          <w:bCs w:val="1"/>
          <w:i w:val="1"/>
          <w:iCs w:val="1"/>
          <w:color w:val="000000" w:themeColor="text1" w:themeTint="FF" w:themeShade="FF"/>
          <w:sz w:val="20"/>
          <w:szCs w:val="20"/>
        </w:rPr>
        <w:t>OBSERVAÇÃO 1: Protocolar inscrição de 1</w:t>
      </w:r>
      <w:r w:rsidRPr="32918ABF" w:rsidR="3AB94135">
        <w:rPr>
          <w:rFonts w:ascii="Arial" w:hAnsi="Arial" w:eastAsia="Arial" w:cs="Arial"/>
          <w:b w:val="1"/>
          <w:bCs w:val="1"/>
          <w:i w:val="1"/>
          <w:iCs w:val="1"/>
          <w:color w:val="000000" w:themeColor="text1" w:themeTint="FF" w:themeShade="FF"/>
          <w:sz w:val="20"/>
          <w:szCs w:val="20"/>
          <w:highlight w:val="yellow"/>
        </w:rPr>
        <w:t>7/01/2025 a 27/01/2025</w:t>
      </w:r>
      <w:r w:rsidRPr="32918ABF" w:rsidR="3AB94135">
        <w:rPr>
          <w:rFonts w:ascii="Arial" w:hAnsi="Arial" w:eastAsia="Arial" w:cs="Arial"/>
          <w:b w:val="1"/>
          <w:bCs w:val="1"/>
          <w:i w:val="1"/>
          <w:iCs w:val="1"/>
          <w:color w:val="000000" w:themeColor="text1" w:themeTint="FF" w:themeShade="FF"/>
          <w:sz w:val="20"/>
          <w:szCs w:val="20"/>
        </w:rPr>
        <w:t xml:space="preserve"> </w:t>
      </w:r>
      <w:r w:rsidRPr="32918ABF" w:rsidR="1E4FE98B">
        <w:rPr>
          <w:rFonts w:ascii="Arial" w:hAnsi="Arial" w:eastAsia="Arial" w:cs="Arial"/>
          <w:b w:val="1"/>
          <w:bCs w:val="1"/>
          <w:i w:val="1"/>
          <w:iCs w:val="1"/>
          <w:color w:val="000000" w:themeColor="text1" w:themeTint="FF" w:themeShade="FF"/>
          <w:sz w:val="20"/>
          <w:szCs w:val="20"/>
        </w:rPr>
        <w:t>(</w:t>
      </w:r>
      <w:r w:rsidRPr="32918ABF" w:rsidR="3AB94135">
        <w:rPr>
          <w:rFonts w:ascii="Arial" w:hAnsi="Arial" w:eastAsia="Arial" w:cs="Arial"/>
          <w:b w:val="1"/>
          <w:bCs w:val="1"/>
          <w:i w:val="1"/>
          <w:iCs w:val="1"/>
          <w:color w:val="000000" w:themeColor="text1" w:themeTint="FF" w:themeShade="FF"/>
          <w:sz w:val="20"/>
          <w:szCs w:val="20"/>
        </w:rPr>
        <w:t xml:space="preserve">conforme inciso VI do Art. 1º da Deliberação dos </w:t>
      </w:r>
      <w:r w:rsidRPr="32918ABF" w:rsidR="3AB94135">
        <w:rPr>
          <w:rFonts w:ascii="Arial" w:hAnsi="Arial" w:eastAsia="Arial" w:cs="Arial"/>
          <w:b w:val="1"/>
          <w:bCs w:val="1"/>
          <w:i w:val="1"/>
          <w:iCs w:val="1"/>
          <w:color w:val="000000" w:themeColor="text1" w:themeTint="FF" w:themeShade="FF"/>
          <w:sz w:val="20"/>
          <w:szCs w:val="20"/>
          <w:highlight w:val="yellow"/>
        </w:rPr>
        <w:t xml:space="preserve">Comitês PCJ nº </w:t>
      </w:r>
      <w:r w:rsidRPr="32918ABF" w:rsidR="6C5A304B">
        <w:rPr>
          <w:rFonts w:ascii="Arial" w:hAnsi="Arial" w:eastAsia="Arial" w:cs="Arial"/>
          <w:b w:val="1"/>
          <w:bCs w:val="1"/>
          <w:i w:val="1"/>
          <w:iCs w:val="1"/>
          <w:color w:val="000000" w:themeColor="text1" w:themeTint="FF" w:themeShade="FF"/>
          <w:sz w:val="20"/>
          <w:szCs w:val="20"/>
          <w:highlight w:val="yellow"/>
        </w:rPr>
        <w:t>___</w:t>
      </w:r>
      <w:r w:rsidRPr="32918ABF" w:rsidR="3AB94135">
        <w:rPr>
          <w:rFonts w:ascii="Arial" w:hAnsi="Arial" w:eastAsia="Arial" w:cs="Arial"/>
          <w:b w:val="1"/>
          <w:bCs w:val="1"/>
          <w:i w:val="1"/>
          <w:iCs w:val="1"/>
          <w:color w:val="000000" w:themeColor="text1" w:themeTint="FF" w:themeShade="FF"/>
          <w:sz w:val="20"/>
          <w:szCs w:val="20"/>
          <w:highlight w:val="yellow"/>
        </w:rPr>
        <w:t>/2</w:t>
      </w:r>
      <w:r w:rsidRPr="32918ABF" w:rsidR="42681B3F">
        <w:rPr>
          <w:rFonts w:ascii="Arial" w:hAnsi="Arial" w:eastAsia="Arial" w:cs="Arial"/>
          <w:b w:val="1"/>
          <w:bCs w:val="1"/>
          <w:i w:val="1"/>
          <w:iCs w:val="1"/>
          <w:color w:val="000000" w:themeColor="text1" w:themeTint="FF" w:themeShade="FF"/>
          <w:sz w:val="20"/>
          <w:szCs w:val="20"/>
          <w:highlight w:val="yellow"/>
        </w:rPr>
        <w:t>6</w:t>
      </w:r>
      <w:r w:rsidRPr="32918ABF" w:rsidR="3AB94135">
        <w:rPr>
          <w:rFonts w:ascii="Arial" w:hAnsi="Arial" w:eastAsia="Arial" w:cs="Arial"/>
          <w:b w:val="1"/>
          <w:bCs w:val="1"/>
          <w:i w:val="1"/>
          <w:iCs w:val="1"/>
          <w:color w:val="000000" w:themeColor="text1" w:themeTint="FF" w:themeShade="FF"/>
          <w:sz w:val="20"/>
          <w:szCs w:val="20"/>
          <w:highlight w:val="yellow"/>
        </w:rPr>
        <w:t>, de 2</w:t>
      </w:r>
      <w:r w:rsidRPr="32918ABF" w:rsidR="2D185B1E">
        <w:rPr>
          <w:rFonts w:ascii="Arial" w:hAnsi="Arial" w:eastAsia="Arial" w:cs="Arial"/>
          <w:b w:val="1"/>
          <w:bCs w:val="1"/>
          <w:i w:val="1"/>
          <w:iCs w:val="1"/>
          <w:color w:val="000000" w:themeColor="text1" w:themeTint="FF" w:themeShade="FF"/>
          <w:sz w:val="20"/>
          <w:szCs w:val="20"/>
          <w:highlight w:val="yellow"/>
        </w:rPr>
        <w:t>7</w:t>
      </w:r>
      <w:r w:rsidRPr="32918ABF" w:rsidR="3AB94135">
        <w:rPr>
          <w:rFonts w:ascii="Arial" w:hAnsi="Arial" w:eastAsia="Arial" w:cs="Arial"/>
          <w:b w:val="1"/>
          <w:bCs w:val="1"/>
          <w:i w:val="1"/>
          <w:iCs w:val="1"/>
          <w:color w:val="000000" w:themeColor="text1" w:themeTint="FF" w:themeShade="FF"/>
          <w:sz w:val="20"/>
          <w:szCs w:val="20"/>
          <w:highlight w:val="yellow"/>
        </w:rPr>
        <w:t>/0</w:t>
      </w:r>
      <w:r w:rsidRPr="32918ABF" w:rsidR="26BA60BB">
        <w:rPr>
          <w:rFonts w:ascii="Arial" w:hAnsi="Arial" w:eastAsia="Arial" w:cs="Arial"/>
          <w:b w:val="1"/>
          <w:bCs w:val="1"/>
          <w:i w:val="1"/>
          <w:iCs w:val="1"/>
          <w:color w:val="000000" w:themeColor="text1" w:themeTint="FF" w:themeShade="FF"/>
          <w:sz w:val="20"/>
          <w:szCs w:val="20"/>
          <w:highlight w:val="yellow"/>
        </w:rPr>
        <w:t>8</w:t>
      </w:r>
      <w:r w:rsidRPr="32918ABF" w:rsidR="3AB94135">
        <w:rPr>
          <w:rFonts w:ascii="Arial" w:hAnsi="Arial" w:eastAsia="Arial" w:cs="Arial"/>
          <w:b w:val="1"/>
          <w:bCs w:val="1"/>
          <w:i w:val="1"/>
          <w:iCs w:val="1"/>
          <w:color w:val="000000" w:themeColor="text1" w:themeTint="FF" w:themeShade="FF"/>
          <w:sz w:val="20"/>
          <w:szCs w:val="20"/>
          <w:highlight w:val="yellow"/>
        </w:rPr>
        <w:t>/202</w:t>
      </w:r>
      <w:r w:rsidRPr="32918ABF" w:rsidR="14E8A799">
        <w:rPr>
          <w:rFonts w:ascii="Arial" w:hAnsi="Arial" w:eastAsia="Arial" w:cs="Arial"/>
          <w:b w:val="1"/>
          <w:bCs w:val="1"/>
          <w:i w:val="1"/>
          <w:iCs w:val="1"/>
          <w:color w:val="000000" w:themeColor="text1" w:themeTint="FF" w:themeShade="FF"/>
          <w:sz w:val="20"/>
          <w:szCs w:val="20"/>
          <w:highlight w:val="yellow"/>
        </w:rPr>
        <w:t>6</w:t>
      </w:r>
      <w:r w:rsidRPr="32918ABF" w:rsidR="3AB94135">
        <w:rPr>
          <w:rFonts w:ascii="Arial" w:hAnsi="Arial" w:eastAsia="Arial" w:cs="Arial"/>
          <w:b w:val="1"/>
          <w:bCs w:val="1"/>
          <w:i w:val="1"/>
          <w:iCs w:val="1"/>
          <w:color w:val="000000" w:themeColor="text1" w:themeTint="FF" w:themeShade="FF"/>
          <w:sz w:val="20"/>
          <w:szCs w:val="20"/>
          <w:highlight w:val="yellow"/>
        </w:rPr>
        <w:t>);</w:t>
      </w:r>
      <w:r>
        <w:br/>
      </w:r>
      <w:r>
        <w:br/>
      </w:r>
      <w:r w:rsidRPr="32918ABF" w:rsidR="3AB94135">
        <w:rPr>
          <w:rFonts w:ascii="Arial" w:hAnsi="Arial" w:eastAsia="Arial" w:cs="Arial"/>
          <w:b w:val="1"/>
          <w:bCs w:val="1"/>
          <w:i w:val="1"/>
          <w:iCs w:val="1"/>
          <w:color w:val="000000" w:themeColor="text1" w:themeTint="FF" w:themeShade="FF"/>
          <w:sz w:val="20"/>
          <w:szCs w:val="20"/>
        </w:rPr>
        <w:t xml:space="preserve">OBSERVAÇÃO 2: A inscrição da Chapa deverá atender ao Artigo 19 do Edital (Anexo da Deliberação dos </w:t>
      </w:r>
      <w:r w:rsidRPr="32918ABF" w:rsidR="28FF0DF5">
        <w:rPr>
          <w:rFonts w:ascii="Arial" w:hAnsi="Arial" w:eastAsia="Arial" w:cs="Arial"/>
          <w:b w:val="1"/>
          <w:bCs w:val="1"/>
          <w:i w:val="1"/>
          <w:iCs w:val="1"/>
          <w:color w:val="000000" w:themeColor="text1" w:themeTint="FF" w:themeShade="FF"/>
          <w:sz w:val="20"/>
          <w:szCs w:val="20"/>
          <w:highlight w:val="yellow"/>
        </w:rPr>
        <w:t>Comitês PCJ nº ___/26, de 27/08/2026).</w:t>
      </w:r>
    </w:p>
    <w:p w:rsidR="20DCCD49" w:rsidP="20DCCD49" w:rsidRDefault="20DCCD49" w14:paraId="7A8D1840" w14:textId="5C3EEA23">
      <w:pPr>
        <w:rPr>
          <w:rFonts w:ascii="Arial" w:hAnsi="Arial" w:eastAsia="Times New Roman" w:cs="Arial"/>
          <w:b/>
          <w:bCs/>
          <w:i/>
          <w:iCs/>
          <w:sz w:val="20"/>
          <w:szCs w:val="20"/>
          <w:lang w:eastAsia="pt-BR"/>
        </w:rPr>
      </w:pPr>
    </w:p>
    <w:p w:rsidR="00D27A51" w:rsidP="00E32268" w:rsidRDefault="00D27A51" w14:paraId="4195BDE5" w14:textId="12FB83CE"/>
    <w:sectPr w:rsidR="00D27A51" w:rsidSect="004253EF">
      <w:headerReference w:type="default" r:id="rId11"/>
      <w:footerReference w:type="default" r:id="rId12"/>
      <w:pgSz w:w="16838" w:h="11906" w:orient="landscape" w:code="9"/>
      <w:pgMar w:top="567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AF5177" w:rsidP="003A2647" w:rsidRDefault="00AF5177" w14:paraId="4B5D1A98" w14:textId="77777777">
      <w:pPr>
        <w:spacing w:after="0" w:line="240" w:lineRule="auto"/>
      </w:pPr>
      <w:r>
        <w:separator/>
      </w:r>
    </w:p>
  </w:endnote>
  <w:endnote w:type="continuationSeparator" w:id="0">
    <w:p w:rsidR="00AF5177" w:rsidP="003A2647" w:rsidRDefault="00AF5177" w14:paraId="1251142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3A2647" w:rsidP="20DCCD49" w:rsidRDefault="003A2647" w14:paraId="3DF38A33" w14:textId="47E9283E">
    <w:pPr>
      <w:pStyle w:val="Rodap"/>
      <w:jc w:val="center"/>
    </w:pPr>
    <w:r>
      <w:ptab w:alignment="center" w:relativeTo="margin" w:leader="none"/>
    </w:r>
    <w:r w:rsidR="20DCCD49">
      <w:t>011.04.02.005</w:t>
    </w:r>
    <w:r>
      <w:ptab w:alignment="right" w:relativeTo="margin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AF5177" w:rsidP="003A2647" w:rsidRDefault="00AF5177" w14:paraId="0A4BFBC2" w14:textId="77777777">
      <w:pPr>
        <w:spacing w:after="0" w:line="240" w:lineRule="auto"/>
      </w:pPr>
      <w:r>
        <w:separator/>
      </w:r>
    </w:p>
  </w:footnote>
  <w:footnote w:type="continuationSeparator" w:id="0">
    <w:p w:rsidR="00AF5177" w:rsidP="003A2647" w:rsidRDefault="00AF5177" w14:paraId="1D42E0F5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230"/>
      <w:gridCol w:w="5230"/>
      <w:gridCol w:w="5230"/>
    </w:tblGrid>
    <w:tr w:rsidR="20DCCD49" w:rsidTr="20DCCD49" w14:paraId="56E1F63E" w14:textId="77777777">
      <w:trPr>
        <w:trHeight w:val="300"/>
      </w:trPr>
      <w:tc>
        <w:tcPr>
          <w:tcW w:w="5230" w:type="dxa"/>
        </w:tcPr>
        <w:p w:rsidR="20DCCD49" w:rsidP="20DCCD49" w:rsidRDefault="20DCCD49" w14:paraId="5D36EB41" w14:textId="4C887A8F">
          <w:pPr>
            <w:pStyle w:val="Cabealho"/>
            <w:ind w:left="-115"/>
          </w:pPr>
        </w:p>
      </w:tc>
      <w:tc>
        <w:tcPr>
          <w:tcW w:w="5230" w:type="dxa"/>
        </w:tcPr>
        <w:p w:rsidR="20DCCD49" w:rsidP="20DCCD49" w:rsidRDefault="20DCCD49" w14:paraId="7C81DD02" w14:textId="0145509A">
          <w:pPr>
            <w:pStyle w:val="Cabealho"/>
            <w:jc w:val="center"/>
          </w:pPr>
        </w:p>
      </w:tc>
      <w:tc>
        <w:tcPr>
          <w:tcW w:w="5230" w:type="dxa"/>
        </w:tcPr>
        <w:p w:rsidR="20DCCD49" w:rsidP="20DCCD49" w:rsidRDefault="20DCCD49" w14:paraId="2F678AAA" w14:textId="1BACCB9D">
          <w:pPr>
            <w:pStyle w:val="Cabealho"/>
            <w:ind w:right="-115"/>
            <w:jc w:val="right"/>
          </w:pPr>
        </w:p>
      </w:tc>
    </w:tr>
  </w:tbl>
  <w:p w:rsidR="20DCCD49" w:rsidP="20DCCD49" w:rsidRDefault="20DCCD49" w14:paraId="7F6AE821" w14:textId="4F50898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oNotDisplayPageBoundaries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53EF"/>
    <w:rsid w:val="0024391E"/>
    <w:rsid w:val="002D61A8"/>
    <w:rsid w:val="003A2647"/>
    <w:rsid w:val="004253EF"/>
    <w:rsid w:val="004E368A"/>
    <w:rsid w:val="005953B4"/>
    <w:rsid w:val="006F1A54"/>
    <w:rsid w:val="006F63CE"/>
    <w:rsid w:val="007B6CDE"/>
    <w:rsid w:val="008B6BC6"/>
    <w:rsid w:val="00A91F31"/>
    <w:rsid w:val="00AF5177"/>
    <w:rsid w:val="00D27A51"/>
    <w:rsid w:val="00D75621"/>
    <w:rsid w:val="00E32268"/>
    <w:rsid w:val="00E83DC3"/>
    <w:rsid w:val="013BB9A7"/>
    <w:rsid w:val="0C9E56CB"/>
    <w:rsid w:val="14316496"/>
    <w:rsid w:val="14E8A799"/>
    <w:rsid w:val="1868E30E"/>
    <w:rsid w:val="1E4FE98B"/>
    <w:rsid w:val="20DCCD49"/>
    <w:rsid w:val="26BA60BB"/>
    <w:rsid w:val="28FF0DF5"/>
    <w:rsid w:val="2D185B1E"/>
    <w:rsid w:val="32918ABF"/>
    <w:rsid w:val="3AB94135"/>
    <w:rsid w:val="42681B3F"/>
    <w:rsid w:val="4C0B2388"/>
    <w:rsid w:val="4E378D17"/>
    <w:rsid w:val="64B2587A"/>
    <w:rsid w:val="6C5A3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5BD8D"/>
  <w15:chartTrackingRefBased/>
  <w15:docId w15:val="{EB76BCC7-9125-4CA1-AD89-ED5CFD50D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A2647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3A2647"/>
  </w:style>
  <w:style w:type="paragraph" w:styleId="Rodap">
    <w:name w:val="footer"/>
    <w:basedOn w:val="Normal"/>
    <w:link w:val="RodapChar"/>
    <w:uiPriority w:val="99"/>
    <w:unhideWhenUsed/>
    <w:rsid w:val="003A2647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3A2647"/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06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4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header" Target="header1.xml" Id="rId11" /><Relationship Type="http://schemas.openxmlformats.org/officeDocument/2006/relationships/settings" Target="settings.xml" Id="rId5" /><Relationship Type="http://schemas.openxmlformats.org/officeDocument/2006/relationships/image" Target="media/image2.jpg" Id="rId10" /><Relationship Type="http://schemas.openxmlformats.org/officeDocument/2006/relationships/styles" Target="styles.xml" Id="rId4" /><Relationship Type="http://schemas.openxmlformats.org/officeDocument/2006/relationships/image" Target="media/image1.jpeg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28CC9628AE7E4D9780EBCDDA4CCE5D" ma:contentTypeVersion="19" ma:contentTypeDescription="Crie um novo documento." ma:contentTypeScope="" ma:versionID="e232882d5dfe7930d9f7bf70537fa7e0">
  <xsd:schema xmlns:xsd="http://www.w3.org/2001/XMLSchema" xmlns:xs="http://www.w3.org/2001/XMLSchema" xmlns:p="http://schemas.microsoft.com/office/2006/metadata/properties" xmlns:ns2="9813519b-3cb6-4eb7-b374-2759e8f8a1ef" xmlns:ns3="78cec8e6-2dd2-454d-b20c-951d9c576460" targetNamespace="http://schemas.microsoft.com/office/2006/metadata/properties" ma:root="true" ma:fieldsID="ff8b7bd35cb6ca5fcc0535326358fcc5" ns2:_="" ns3:_="">
    <xsd:import namespace="9813519b-3cb6-4eb7-b374-2759e8f8a1ef"/>
    <xsd:import namespace="78cec8e6-2dd2-454d-b20c-951d9c5764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3519b-3cb6-4eb7-b374-2759e8f8a1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Marcações de imagem" ma:readOnly="false" ma:fieldId="{5cf76f15-5ced-4ddc-b409-7134ff3c332f}" ma:taxonomyMulti="true" ma:sspId="61fa0f57-cac1-42a5-9a3a-de542e2b22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tatus de liberação" ma:internalName="Status_x0020_de_x0020_libera_x00e7__x00e3_o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cec8e6-2dd2-454d-b20c-951d9c5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9cd48e4-e3fb-4b0e-9fcc-3067b4f8d6bd}" ma:internalName="TaxCatchAll" ma:showField="CatchAllData" ma:web="78cec8e6-2dd2-454d-b20c-951d9c5764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813519b-3cb6-4eb7-b374-2759e8f8a1ef">
      <Terms xmlns="http://schemas.microsoft.com/office/infopath/2007/PartnerControls"/>
    </lcf76f155ced4ddcb4097134ff3c332f>
    <TaxCatchAll xmlns="78cec8e6-2dd2-454d-b20c-951d9c576460" xsi:nil="true"/>
    <_Flow_SignoffStatus xmlns="9813519b-3cb6-4eb7-b374-2759e8f8a1ef" xsi:nil="true"/>
  </documentManagement>
</p:properties>
</file>

<file path=customXml/itemProps1.xml><?xml version="1.0" encoding="utf-8"?>
<ds:datastoreItem xmlns:ds="http://schemas.openxmlformats.org/officeDocument/2006/customXml" ds:itemID="{EF8D5DF0-DE20-41A6-9A1C-A74C90096C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13519b-3cb6-4eb7-b374-2759e8f8a1ef"/>
    <ds:schemaRef ds:uri="78cec8e6-2dd2-454d-b20c-951d9c5764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A2B1CF5-9380-41DB-8AB3-C03D2EA1A4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A83B00-4D79-4CBC-A4F8-406A4B02D327}">
  <ds:schemaRefs>
    <ds:schemaRef ds:uri="http://schemas.microsoft.com/office/2006/metadata/properties"/>
    <ds:schemaRef ds:uri="http://schemas.microsoft.com/office/infopath/2007/PartnerControls"/>
    <ds:schemaRef ds:uri="9813519b-3cb6-4eb7-b374-2759e8f8a1ef"/>
    <ds:schemaRef ds:uri="78cec8e6-2dd2-454d-b20c-951d9c576460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Thamiris Cardoso</dc:creator>
  <keywords/>
  <dc:description/>
  <lastModifiedBy>Luiz Colassio</lastModifiedBy>
  <revision>13</revision>
  <lastPrinted>2024-07-01T13:02:00.0000000Z</lastPrinted>
  <dcterms:created xsi:type="dcterms:W3CDTF">2021-01-07T23:53:00.0000000Z</dcterms:created>
  <dcterms:modified xsi:type="dcterms:W3CDTF">2026-07-31T14:47:54.8283403Z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0x010100B528CC9628AE7E4D9780EBCDDA4CCE5D</vt:lpwstr>
  </property>
  <property fmtid="{D5CDD505-2E9C-101B-9397-08002B2CF9AE}" pid="3" name="MediaServiceImageTags">
    <vt:lpwstr/>
  </property>
</Properties>
</file>