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159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954"/>
        <w:gridCol w:w="283"/>
        <w:gridCol w:w="425"/>
        <w:gridCol w:w="5084"/>
        <w:gridCol w:w="728"/>
        <w:gridCol w:w="851"/>
        <w:gridCol w:w="885"/>
        <w:gridCol w:w="1021"/>
      </w:tblGrid>
      <w:tr w:rsidRPr="00FC53CB" w:rsidR="00657504" w:rsidTr="3DC6981E" w14:paraId="31A527A7" w14:textId="77777777">
        <w:trPr>
          <w:trHeight w:val="499"/>
        </w:trPr>
        <w:tc>
          <w:tcPr>
            <w:tcW w:w="1594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tbl>
            <w:tblPr>
              <w:tblW w:w="1792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20"/>
            </w:tblGrid>
            <w:tr w:rsidRPr="00FC53CB" w:rsidR="00657504" w:rsidTr="3DC6981E" w14:paraId="31A527A3" w14:textId="77777777">
              <w:trPr>
                <w:trHeight w:val="450"/>
                <w:tblCellSpacing w:w="0" w:type="dxa"/>
              </w:trPr>
              <w:tc>
                <w:tcPr>
                  <w:tcW w:w="179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/>
                  <w:vAlign w:val="bottom"/>
                  <w:hideMark/>
                </w:tcPr>
                <w:p w:rsidRPr="00FC53CB" w:rsidR="00657504" w:rsidP="3DC6981E" w:rsidRDefault="00657504" w14:paraId="31A527A2" w14:textId="11A59423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</w:pPr>
                  <w:r w:rsidRPr="00FC53CB">
                    <w:rPr>
                      <w:rFonts w:ascii="Arial" w:hAnsi="Arial" w:eastAsia="Times New Roman" w:cs="Arial"/>
                      <w:noProof/>
                      <w:sz w:val="20"/>
                      <w:szCs w:val="20"/>
                      <w:lang w:eastAsia="pt-BR"/>
                    </w:rPr>
                    <w:drawing>
                      <wp:anchor distT="0" distB="0" distL="114300" distR="114300" simplePos="0" relativeHeight="251663360" behindDoc="0" locked="0" layoutInCell="1" allowOverlap="1" wp14:anchorId="31A52822" wp14:editId="31A52823">
                        <wp:simplePos x="0" y="0"/>
                        <wp:positionH relativeFrom="column">
                          <wp:posOffset>9039225</wp:posOffset>
                        </wp:positionH>
                        <wp:positionV relativeFrom="paragraph">
                          <wp:posOffset>-75565</wp:posOffset>
                        </wp:positionV>
                        <wp:extent cx="571500" cy="590550"/>
                        <wp:effectExtent l="0" t="0" r="0" b="0"/>
                        <wp:wrapNone/>
                        <wp:docPr id="1053" name="Imagem 1053" descr="PCJ Comites_email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3" name="Imagem 2" descr="PCJ Comites_emai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Start w:name="RANGE!A1:H20" w:id="0"/>
                  <w:r w:rsidRPr="3DC6981E" w:rsidR="00657504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r w:rsidRPr="00FC53CB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br/>
                  </w:r>
                  <w:r w:rsidRPr="3DC6981E" w:rsidR="00657504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 xml:space="preserve">Mandato </w:t>
                  </w:r>
                  <w:r w:rsidRPr="3DC6981E" w:rsidR="4D19BADA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2027-2029</w:t>
                  </w:r>
                  <w:bookmarkEnd w:id="0"/>
                </w:p>
              </w:tc>
            </w:tr>
            <w:tr w:rsidRPr="00FC53CB" w:rsidR="00657504" w:rsidTr="3DC6981E" w14:paraId="31A527A5" w14:textId="77777777">
              <w:trPr>
                <w:trHeight w:val="450"/>
                <w:tblCellSpacing w:w="0" w:type="dxa"/>
              </w:trPr>
              <w:tc>
                <w:tcPr>
                  <w:tcW w:w="17920" w:type="dxa"/>
                  <w:vMerge/>
                  <w:tcMar/>
                  <w:vAlign w:val="center"/>
                  <w:hideMark/>
                </w:tcPr>
                <w:p w:rsidRPr="00FC53CB" w:rsidR="00657504" w:rsidP="00FC53CB" w:rsidRDefault="00657504" w14:paraId="31A527A4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:rsidRPr="00FC53CB" w:rsidR="00657504" w:rsidP="00FC53CB" w:rsidRDefault="00657504" w14:paraId="31A527A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7A9" w14:textId="77777777">
        <w:trPr>
          <w:trHeight w:val="499"/>
        </w:trPr>
        <w:tc>
          <w:tcPr>
            <w:tcW w:w="15940" w:type="dxa"/>
            <w:gridSpan w:val="9"/>
            <w:vMerge/>
            <w:tcMar/>
            <w:vAlign w:val="center"/>
            <w:hideMark/>
          </w:tcPr>
          <w:p w:rsidRPr="00FC53CB" w:rsidR="00657504" w:rsidP="00FC53CB" w:rsidRDefault="00657504" w14:paraId="31A527A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7AB" w14:textId="77777777">
        <w:trPr>
          <w:trHeight w:val="270"/>
        </w:trPr>
        <w:tc>
          <w:tcPr>
            <w:tcW w:w="15940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A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FC53CB" w:rsidR="00657504" w:rsidTr="3DC6981E" w14:paraId="31A527AD" w14:textId="77777777">
        <w:trPr>
          <w:trHeight w:val="402"/>
        </w:trPr>
        <w:tc>
          <w:tcPr>
            <w:tcW w:w="15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tcMar/>
            <w:vAlign w:val="center"/>
            <w:hideMark/>
          </w:tcPr>
          <w:p w:rsidRPr="00FC53CB" w:rsidR="00657504" w:rsidP="00FC53CB" w:rsidRDefault="00657504" w14:paraId="31A527AC" w14:textId="43397CC5">
            <w:pPr>
              <w:spacing w:after="0"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</w:pPr>
            <w:r w:rsidRPr="3DC6981E" w:rsidR="00657504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Pr="3DC6981E" w:rsidR="4D19BADA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2027-2029</w:t>
            </w:r>
            <w:r w:rsidRPr="3DC6981E" w:rsidR="5F1071C7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 </w:t>
            </w:r>
            <w:r w:rsidRPr="3DC6981E" w:rsidR="00657504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- Usuários de Recursos Hídricos</w:t>
            </w:r>
          </w:p>
        </w:tc>
      </w:tr>
      <w:tr w:rsidRPr="00FC53CB" w:rsidR="00657504" w:rsidTr="3DC6981E" w14:paraId="31A527B6" w14:textId="77777777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A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B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B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7BE" w14:textId="77777777">
        <w:trPr>
          <w:trHeight w:val="300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B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FC53CB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B8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B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B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B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B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B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7C3" w14:textId="77777777">
        <w:trPr>
          <w:trHeight w:val="360"/>
        </w:trPr>
        <w:tc>
          <w:tcPr>
            <w:tcW w:w="131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B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FC53CB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ABASTECIMENTO URBANO E LANÇAMENTO DE EFLUENTES (entidades vazão média diária de captação acima de 20 m</w:t>
            </w:r>
            <w:r w:rsidRPr="00FC53CB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vertAlign w:val="superscript"/>
                <w:lang w:eastAsia="pt-BR"/>
              </w:rPr>
              <w:t>3</w:t>
            </w:r>
            <w:r w:rsidRPr="00FC53CB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/s)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C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C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C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7CB" w14:textId="77777777">
        <w:trPr>
          <w:trHeight w:val="4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C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C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C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FC53CB" w:rsidR="00657504" w:rsidTr="3DC6981E" w14:paraId="31A527D2" w14:textId="77777777">
        <w:trPr>
          <w:trHeight w:val="465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C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C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C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C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885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D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021" w:type="dxa"/>
            <w:tcBorders>
              <w:top w:val="nil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D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FC53CB" w:rsidR="00657504" w:rsidTr="3DC6981E" w14:paraId="31A527DB" w14:textId="77777777">
        <w:trPr>
          <w:trHeight w:val="270"/>
        </w:trPr>
        <w:tc>
          <w:tcPr>
            <w:tcW w:w="709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D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54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D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D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D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D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D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85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D9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DA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FC53CB" w:rsidR="00657504" w:rsidTr="3DC6981E" w14:paraId="31A527E2" w14:textId="77777777">
        <w:trPr>
          <w:trHeight w:val="79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D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D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D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D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E0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E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7E9" w14:textId="77777777">
        <w:trPr>
          <w:trHeight w:val="255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E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E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E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85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E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E7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E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7F0" w14:textId="77777777">
        <w:trPr>
          <w:trHeight w:val="79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E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E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E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E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E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7EF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7F9" w14:textId="77777777">
        <w:trPr>
          <w:trHeight w:val="102"/>
        </w:trPr>
        <w:tc>
          <w:tcPr>
            <w:tcW w:w="70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F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F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F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F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F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F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F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802" w14:textId="77777777">
        <w:trPr>
          <w:trHeight w:val="270"/>
        </w:trPr>
        <w:tc>
          <w:tcPr>
            <w:tcW w:w="709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F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54" w:type="dxa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F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3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FC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09" w:type="dxa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F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728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7F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7F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85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800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801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FC53CB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FC53CB" w:rsidR="00657504" w:rsidTr="3DC6981E" w14:paraId="31A52809" w14:textId="77777777">
        <w:trPr>
          <w:trHeight w:val="79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0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0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0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0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07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0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810" w14:textId="77777777">
        <w:trPr>
          <w:trHeight w:val="255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0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0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0C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85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0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0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0F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817" w14:textId="77777777">
        <w:trPr>
          <w:trHeight w:val="79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1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1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1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FC53C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1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1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FC53CB" w:rsidR="00657504" w:rsidP="00FC53CB" w:rsidRDefault="00657504" w14:paraId="31A52816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FC53CB" w:rsidR="00657504" w:rsidTr="3DC6981E" w14:paraId="31A52820" w14:textId="77777777">
        <w:trPr>
          <w:trHeight w:val="402"/>
        </w:trPr>
        <w:tc>
          <w:tcPr>
            <w:tcW w:w="70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1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FC53CB" w:rsidR="00657504" w:rsidP="00FC53CB" w:rsidRDefault="00657504" w14:paraId="31A528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8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85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81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53CB" w:rsidR="00657504" w:rsidP="00FC53CB" w:rsidRDefault="00657504" w14:paraId="31A5281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BC02CA" w:rsidP="003021A3" w:rsidRDefault="00BC02CA" w14:paraId="67CF2202" w14:textId="77777777">
      <w:pPr>
        <w:rPr>
          <w:rFonts w:ascii="Arial" w:hAnsi="Arial" w:eastAsia="Times New Roman" w:cs="Arial"/>
          <w:b/>
          <w:bCs/>
          <w:i/>
          <w:iCs/>
          <w:sz w:val="20"/>
          <w:szCs w:val="20"/>
          <w:lang w:eastAsia="pt-BR"/>
        </w:rPr>
      </w:pPr>
    </w:p>
    <w:p w:rsidR="64C36CA1" w:rsidP="3DC6981E" w:rsidRDefault="64C36CA1" w14:paraId="7B2111D1" w14:textId="338E06A8">
      <w:pPr>
        <w:pStyle w:val="Normal"/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</w:pPr>
      <w:r w:rsidRPr="3DC6981E" w:rsidR="64C36CA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 xml:space="preserve">OBSERVAÇÃO 1: Protocolar inscrição de </w:t>
      </w:r>
      <w:r w:rsidRPr="3DC6981E" w:rsidR="64C36CA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17/01/2025 a 27/01/2025</w:t>
      </w:r>
      <w:r w:rsidRPr="3DC6981E" w:rsidR="64C36CA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, conforme inciso VI do Art. 1º da Deliberação dos Comitês PCJ n</w:t>
      </w:r>
      <w:r w:rsidRPr="3DC6981E" w:rsidR="64C36CA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 xml:space="preserve">º </w:t>
      </w:r>
      <w:r w:rsidRPr="3DC6981E" w:rsidR="15BB0A8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___</w:t>
      </w:r>
      <w:r w:rsidRPr="3DC6981E" w:rsidR="64C36CA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/2</w:t>
      </w:r>
      <w:r w:rsidRPr="3DC6981E" w:rsidR="452BA84F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6</w:t>
      </w:r>
      <w:r w:rsidRPr="3DC6981E" w:rsidR="64C36CA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, de 2</w:t>
      </w:r>
      <w:r w:rsidRPr="3DC6981E" w:rsidR="42E32C40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7</w:t>
      </w:r>
      <w:r w:rsidRPr="3DC6981E" w:rsidR="64C36CA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/0</w:t>
      </w:r>
      <w:r w:rsidRPr="3DC6981E" w:rsidR="5F4CBED4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8/</w:t>
      </w:r>
      <w:r w:rsidRPr="3DC6981E" w:rsidR="64C36CA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202</w:t>
      </w:r>
      <w:r w:rsidRPr="3DC6981E" w:rsidR="4DEC15AB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6</w:t>
      </w:r>
      <w:r w:rsidRPr="3DC6981E" w:rsidR="64C36CA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);</w:t>
      </w:r>
      <w:r>
        <w:br/>
      </w:r>
      <w:r>
        <w:br/>
      </w:r>
      <w:r w:rsidRPr="3DC6981E" w:rsidR="64C36CA1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OBSERVAÇÃO 2: A inscrição da Chapa deverá atender ao Artigo 19 do Edital (Anexo da Deliberação dos Comitês PCJ n</w:t>
      </w:r>
      <w:r w:rsidRPr="3DC6981E" w:rsidR="53A4FF6C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 xml:space="preserve"> º ___/26, de 27/08/2026).</w:t>
      </w:r>
    </w:p>
    <w:p w:rsidR="22DB87FB" w:rsidP="22DB87FB" w:rsidRDefault="22DB87FB" w14:paraId="37846D8C" w14:textId="660EA3E8">
      <w:pPr>
        <w:rPr>
          <w:rFonts w:ascii="Arial" w:hAnsi="Arial" w:eastAsia="Times New Roman" w:cs="Arial"/>
          <w:b/>
          <w:bCs/>
          <w:i/>
          <w:iCs/>
          <w:sz w:val="20"/>
          <w:szCs w:val="20"/>
          <w:lang w:eastAsia="pt-BR"/>
        </w:rPr>
      </w:pPr>
    </w:p>
    <w:sectPr w:rsidR="22DB87FB" w:rsidSect="00FC53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D2669" w:rsidP="0078534B" w:rsidRDefault="00ED2669" w14:paraId="58D0B328" w14:textId="77777777">
      <w:pPr>
        <w:spacing w:after="0" w:line="240" w:lineRule="auto"/>
      </w:pPr>
      <w:r>
        <w:separator/>
      </w:r>
    </w:p>
  </w:endnote>
  <w:endnote w:type="continuationSeparator" w:id="0">
    <w:p w:rsidR="00ED2669" w:rsidP="0078534B" w:rsidRDefault="00ED2669" w14:paraId="1C15198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534B" w:rsidRDefault="0078534B" w14:paraId="63A1B742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78534B" w:rsidR="0078534B" w:rsidP="0078534B" w:rsidRDefault="0078534B" w14:paraId="7984FC1D" w14:textId="46CCD835">
    <w:pPr>
      <w:pStyle w:val="Rodap"/>
      <w:jc w:val="center"/>
    </w:pPr>
    <w:r w:rsidRPr="0078534B">
      <w:t>011.04.02.005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534B" w:rsidRDefault="0078534B" w14:paraId="390848A1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D2669" w:rsidP="0078534B" w:rsidRDefault="00ED2669" w14:paraId="46B1A1C0" w14:textId="77777777">
      <w:pPr>
        <w:spacing w:after="0" w:line="240" w:lineRule="auto"/>
      </w:pPr>
      <w:r>
        <w:separator/>
      </w:r>
    </w:p>
  </w:footnote>
  <w:footnote w:type="continuationSeparator" w:id="0">
    <w:p w:rsidR="00ED2669" w:rsidP="0078534B" w:rsidRDefault="00ED2669" w14:paraId="6B393E2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534B" w:rsidRDefault="0078534B" w14:paraId="5F6EEE92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534B" w:rsidRDefault="0078534B" w14:paraId="07B7D110" w14:textId="777777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534B" w:rsidRDefault="0078534B" w14:paraId="1BA35EF3" w14:textId="777777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CB"/>
    <w:rsid w:val="002F3B26"/>
    <w:rsid w:val="003021A3"/>
    <w:rsid w:val="00423217"/>
    <w:rsid w:val="00427E1E"/>
    <w:rsid w:val="00657504"/>
    <w:rsid w:val="0078534B"/>
    <w:rsid w:val="00A96A42"/>
    <w:rsid w:val="00AD03B8"/>
    <w:rsid w:val="00BC02CA"/>
    <w:rsid w:val="00ED2669"/>
    <w:rsid w:val="00F77C43"/>
    <w:rsid w:val="00FC53CB"/>
    <w:rsid w:val="052E0599"/>
    <w:rsid w:val="15BB0A85"/>
    <w:rsid w:val="17B3646C"/>
    <w:rsid w:val="22DB87FB"/>
    <w:rsid w:val="3DC6981E"/>
    <w:rsid w:val="42E32C40"/>
    <w:rsid w:val="44FD1B1C"/>
    <w:rsid w:val="452BA84F"/>
    <w:rsid w:val="4D19BADA"/>
    <w:rsid w:val="4DEC15AB"/>
    <w:rsid w:val="53A4FF6C"/>
    <w:rsid w:val="5F1071C7"/>
    <w:rsid w:val="5F4CBED4"/>
    <w:rsid w:val="64C36CA1"/>
    <w:rsid w:val="686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27A2"/>
  <w15:chartTrackingRefBased/>
  <w15:docId w15:val="{70B2A5C4-008D-437C-B4C8-13863FCF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534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8534B"/>
  </w:style>
  <w:style w:type="paragraph" w:styleId="Rodap">
    <w:name w:val="footer"/>
    <w:basedOn w:val="Normal"/>
    <w:link w:val="RodapChar"/>
    <w:uiPriority w:val="99"/>
    <w:unhideWhenUsed/>
    <w:rsid w:val="0078534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85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42D38-11D0-4F5C-B100-D68C85160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372688-CB94-4FEC-8B0C-1935AA3C30B8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9813519b-3cb6-4eb7-b374-2759e8f8a1ef"/>
    <ds:schemaRef ds:uri="http://purl.org/dc/terms/"/>
    <ds:schemaRef ds:uri="78cec8e6-2dd2-454d-b20c-951d9c576460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5E0A85F-F578-47DE-9409-15756DD24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11</revision>
  <dcterms:created xsi:type="dcterms:W3CDTF">2021-01-07T23:58:00.0000000Z</dcterms:created>
  <dcterms:modified xsi:type="dcterms:W3CDTF">2026-07-31T14:31:36.1522546Z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