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2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629"/>
        <w:gridCol w:w="452"/>
        <w:gridCol w:w="5502"/>
        <w:gridCol w:w="594"/>
        <w:gridCol w:w="611"/>
        <w:gridCol w:w="992"/>
        <w:gridCol w:w="1134"/>
      </w:tblGrid>
      <w:tr w:rsidR="00ED3B85" w:rsidRPr="00C521EF" w:rsidTr="00264557">
        <w:trPr>
          <w:trHeight w:val="450"/>
        </w:trPr>
        <w:tc>
          <w:tcPr>
            <w:tcW w:w="155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B85" w:rsidRPr="00C521EF" w:rsidRDefault="00B67449" w:rsidP="00B6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6D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32"/>
                <w:lang w:eastAsia="pt-BR"/>
              </w:rPr>
              <w:t xml:space="preserve">Processo Eleitoral dos Comitês PCJ (CBH-PCJ e PCJ FEDERAL) </w:t>
            </w:r>
            <w:r w:rsidRPr="00806D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32"/>
                <w:lang w:eastAsia="pt-BR"/>
              </w:rPr>
              <w:br/>
              <w:t>Mandato 2021-2023</w:t>
            </w:r>
          </w:p>
        </w:tc>
      </w:tr>
      <w:tr w:rsidR="00ED3B85" w:rsidRPr="00C521EF" w:rsidTr="00264557">
        <w:trPr>
          <w:trHeight w:val="80"/>
        </w:trPr>
        <w:tc>
          <w:tcPr>
            <w:tcW w:w="155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C521EF" w:rsidRDefault="00ED3B85" w:rsidP="00806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ED3B85" w:rsidRPr="00C521EF" w:rsidTr="00264557">
        <w:trPr>
          <w:trHeight w:val="540"/>
        </w:trPr>
        <w:tc>
          <w:tcPr>
            <w:tcW w:w="15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06D6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Inscrição de Chapa no Processo Eleitoral dos Comitês PCJ - Mandato 2021-2023 - Usuários de Recursos Hídricos</w:t>
            </w:r>
          </w:p>
        </w:tc>
      </w:tr>
      <w:tr w:rsidR="00ED3B85" w:rsidRPr="00C521EF" w:rsidTr="00A824E2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806D69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Chapa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ED3B85" w:rsidRPr="00C521EF" w:rsidTr="00A824E2">
        <w:trPr>
          <w:trHeight w:val="80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806D69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>Setor: INDÚSTRIA, COMÉRCIO, DE PRESTAÇÃO DE SERVIÇOS E DE MINERAÇÃO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5" w:rsidRPr="00806D69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264557" w:rsidRPr="00C521EF" w:rsidTr="00A824E2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264557" w:rsidRPr="00C521EF" w:rsidTr="00A824E2">
        <w:trPr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:rsidTr="00A824E2">
        <w:trPr>
          <w:trHeight w:val="118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454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:rsidTr="00A824E2">
        <w:trPr>
          <w:trHeight w:val="46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454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:rsidTr="00A824E2">
        <w:trPr>
          <w:trHeight w:val="116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454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:rsidTr="00A824E2">
        <w:trPr>
          <w:trHeight w:val="5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454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:rsidTr="00A824E2">
        <w:trPr>
          <w:trHeight w:val="21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454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:rsidTr="00A824E2">
        <w:trPr>
          <w:trHeight w:val="5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:rsidTr="00A824E2">
        <w:trPr>
          <w:trHeight w:val="454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797BBE" w:rsidRPr="00806D69" w:rsidRDefault="006779D3">
      <w:pPr>
        <w:rPr>
          <w:sz w:val="18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83F7DC8" wp14:editId="36C9477C">
            <wp:simplePos x="0" y="0"/>
            <wp:positionH relativeFrom="column">
              <wp:posOffset>9019540</wp:posOffset>
            </wp:positionH>
            <wp:positionV relativeFrom="paragraph">
              <wp:posOffset>-6839585</wp:posOffset>
            </wp:positionV>
            <wp:extent cx="428625" cy="4762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57" w:rsidRPr="00806D69">
        <w:rPr>
          <w:rFonts w:ascii="Arial" w:eastAsia="Times New Roman" w:hAnsi="Arial" w:cs="Arial"/>
          <w:b/>
          <w:bCs/>
          <w:i/>
          <w:iCs/>
          <w:sz w:val="16"/>
          <w:szCs w:val="20"/>
          <w:lang w:eastAsia="pt-BR"/>
        </w:rPr>
        <w:t>OBSERVAÇÃO 1: Protocolar inscrição de 14/01/2021 a 29/01/2021, conforme inciso VI do Art. 1º da Deliberação dos Comitês PCJ nº 334/20, de 31/08/2020);</w:t>
      </w:r>
      <w:r w:rsidR="00264557" w:rsidRPr="00806D69">
        <w:rPr>
          <w:rFonts w:ascii="Arial" w:eastAsia="Times New Roman" w:hAnsi="Arial" w:cs="Arial"/>
          <w:b/>
          <w:bCs/>
          <w:i/>
          <w:iCs/>
          <w:sz w:val="16"/>
          <w:szCs w:val="20"/>
          <w:lang w:eastAsia="pt-BR"/>
        </w:rPr>
        <w:br/>
        <w:t>OBSERVAÇÃO 2: A inscrição da Chapa deverá atender ao Artigo 19 do Edital (Anexo da Deliberação dos Comitês PCJ nº 334/20, de 31/08/2020).</w:t>
      </w:r>
    </w:p>
    <w:sectPr w:rsidR="00797BBE" w:rsidRPr="00806D69" w:rsidSect="00B67449">
      <w:pgSz w:w="16838" w:h="11906" w:orient="landscape" w:code="9"/>
      <w:pgMar w:top="426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EF"/>
    <w:rsid w:val="00264557"/>
    <w:rsid w:val="00475EF9"/>
    <w:rsid w:val="006779D3"/>
    <w:rsid w:val="00696BA4"/>
    <w:rsid w:val="00797BBE"/>
    <w:rsid w:val="00806D69"/>
    <w:rsid w:val="00A824E2"/>
    <w:rsid w:val="00B67449"/>
    <w:rsid w:val="00C521EF"/>
    <w:rsid w:val="00E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6B2C-E31F-43BB-85B6-4252004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D0AE6-F8EF-4187-AB54-F2842FBED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4697E-BBCA-402F-AE81-E0B37A48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64EA9-53A8-43E2-800A-8B77DCEED5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8</cp:revision>
  <dcterms:created xsi:type="dcterms:W3CDTF">2021-01-07T23:29:00Z</dcterms:created>
  <dcterms:modified xsi:type="dcterms:W3CDTF">2021-01-12T14:44:00Z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